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5.xml" ContentType="application/vnd.openxmlformats-officedocument.wordprocessingml.footer+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pacing w:line="720" w:lineRule="exact"/>
        <w:rPr>
          <w:rFonts w:hint="eastAsia" w:ascii="宋体" w:hAnsi="宋体" w:eastAsia="宋体" w:cs="宋体"/>
          <w:b/>
          <w:bCs/>
          <w:color w:val="000000"/>
          <w:spacing w:val="80"/>
          <w:sz w:val="64"/>
          <w:highlight w:val="none"/>
          <w:lang w:eastAsia="zh-CN"/>
        </w:rPr>
      </w:pPr>
      <w:r>
        <w:rPr>
          <w:rFonts w:hint="eastAsia" w:ascii="宋体" w:hAnsi="宋体" w:eastAsia="宋体" w:cs="宋体"/>
          <w:b/>
          <w:bCs/>
          <w:color w:val="000000"/>
          <w:spacing w:val="80"/>
          <w:sz w:val="64"/>
          <w:highlight w:val="none"/>
          <w:lang w:eastAsia="zh-CN"/>
        </w:rPr>
      </w:r>
      <w:r/>
    </w:p>
    <w:p>
      <w:pPr>
        <w:ind w:firstLine="0"/>
        <w:jc w:val="center"/>
        <w:spacing w:line="720" w:lineRule="exact"/>
        <w:rPr>
          <w:rFonts w:hint="eastAsia" w:ascii="宋体" w:hAnsi="宋体" w:eastAsia="宋体" w:cs="宋体"/>
          <w:color w:val="000000"/>
          <w:sz w:val="56"/>
          <w:highlight w:val="none"/>
        </w:rPr>
      </w:pPr>
      <w:r>
        <w:rPr>
          <w:rFonts w:hint="eastAsia" w:ascii="宋体" w:hAnsi="宋体" w:eastAsia="宋体" w:cs="宋体"/>
          <w:b/>
          <w:bCs/>
          <w:color w:val="000000"/>
          <w:spacing w:val="80"/>
          <w:sz w:val="64"/>
          <w:highlight w:val="none"/>
          <w:lang w:eastAsia="zh-CN"/>
        </w:rPr>
        <w:t xml:space="preserve">江苏省</w:t>
      </w:r>
      <w:r>
        <w:rPr>
          <w:rFonts w:hint="eastAsia" w:ascii="宋体" w:hAnsi="宋体" w:eastAsia="宋体" w:cs="宋体"/>
          <w:b/>
          <w:bCs/>
          <w:color w:val="000000"/>
          <w:spacing w:val="80"/>
          <w:sz w:val="64"/>
          <w:highlight w:val="none"/>
        </w:rPr>
        <w:t xml:space="preserve">政府采购</w:t>
      </w:r>
      <w:r/>
    </w:p>
    <w:p>
      <w:pPr>
        <w:ind w:firstLine="0"/>
        <w:spacing w:line="720" w:lineRule="exact"/>
        <w:rPr>
          <w:rFonts w:hint="eastAsia" w:ascii="宋体" w:hAnsi="宋体" w:eastAsia="宋体" w:cs="宋体"/>
          <w:color w:val="000000"/>
          <w:sz w:val="52"/>
          <w:highlight w:val="none"/>
        </w:rPr>
      </w:pPr>
      <w:r>
        <w:rPr>
          <w:rFonts w:hint="eastAsia" w:ascii="宋体" w:hAnsi="宋体" w:eastAsia="宋体" w:cs="宋体"/>
          <w:color w:val="000000"/>
          <w:sz w:val="52"/>
          <w:highlight w:val="none"/>
        </w:rPr>
      </w:r>
      <w:r/>
    </w:p>
    <w:p>
      <w:pPr>
        <w:ind w:firstLine="0"/>
        <w:jc w:val="center"/>
        <w:rPr>
          <w:rFonts w:hint="eastAsia" w:ascii="宋体" w:hAnsi="宋体" w:eastAsia="宋体" w:cs="宋体"/>
          <w:b/>
          <w:color w:val="000000"/>
          <w:sz w:val="72"/>
          <w:szCs w:val="72"/>
          <w:highlight w:val="none"/>
        </w:rPr>
      </w:pPr>
      <w:r>
        <w:rPr>
          <w:rFonts w:hint="eastAsia" w:ascii="宋体" w:hAnsi="宋体" w:eastAsia="宋体" w:cs="宋体"/>
          <w:b/>
          <w:color w:val="000000"/>
          <w:sz w:val="72"/>
          <w:szCs w:val="72"/>
          <w:highlight w:val="none"/>
        </w:rPr>
      </w:r>
      <w:r/>
    </w:p>
    <w:p>
      <w:pPr>
        <w:ind w:left="0" w:firstLine="0"/>
        <w:jc w:val="center"/>
        <w:rPr>
          <w:rFonts w:hint="eastAsia" w:ascii="宋体" w:hAnsi="宋体" w:eastAsia="宋体" w:cs="宋体"/>
          <w:b/>
          <w:bCs/>
          <w:color w:val="000000"/>
          <w:sz w:val="84"/>
          <w:szCs w:val="84"/>
          <w:highlight w:val="none"/>
        </w:rPr>
      </w:pPr>
      <w:r>
        <w:rPr>
          <w:rFonts w:hint="eastAsia" w:ascii="宋体" w:hAnsi="宋体" w:eastAsia="宋体" w:cs="宋体"/>
          <w:b/>
          <w:bCs/>
          <w:color w:val="000000"/>
          <w:sz w:val="84"/>
          <w:szCs w:val="84"/>
          <w:highlight w:val="none"/>
          <w:lang w:eastAsia="zh-CN"/>
        </w:rPr>
        <w:t xml:space="preserve">竞争性磋商</w:t>
      </w:r>
      <w:r>
        <w:rPr>
          <w:rFonts w:hint="eastAsia" w:ascii="宋体" w:hAnsi="宋体" w:eastAsia="宋体" w:cs="宋体"/>
          <w:b/>
          <w:bCs/>
          <w:color w:val="000000"/>
          <w:sz w:val="84"/>
          <w:szCs w:val="84"/>
          <w:highlight w:val="none"/>
        </w:rPr>
        <w:t xml:space="preserve">文件</w:t>
      </w:r>
      <w:r/>
    </w:p>
    <w:p>
      <w:pPr>
        <w:pStyle w:val="1358"/>
        <w:ind w:left="0" w:firstLine="0"/>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tbl>
      <w:tblPr>
        <w:tblStyle w:val="1150"/>
        <w:tblW w:w="9106" w:type="dxa"/>
        <w:jc w:val="center"/>
        <w:tblLayout w:type="fixed"/>
        <w:tblCellMar>
          <w:left w:w="108" w:type="dxa"/>
          <w:top w:w="0" w:type="dxa"/>
          <w:right w:w="108" w:type="dxa"/>
          <w:bottom w:w="0" w:type="dxa"/>
        </w:tblCellMar>
        <w:tblLook w:val="04A0" w:firstRow="1" w:lastRow="0" w:firstColumn="1" w:lastColumn="0" w:noHBand="0" w:noVBand="1"/>
      </w:tblPr>
      <w:tblGrid>
        <w:gridCol w:w="2008"/>
        <w:gridCol w:w="7098"/>
      </w:tblGrid>
      <w:tr>
        <w:trPr>
          <w:jc w:val="center"/>
          <w:trHeight w:val="855"/>
        </w:trPr>
        <w:tc>
          <w:tcPr>
            <w:tcBorders>
              <w:top w:val="none" w:color="000000" w:sz="4" w:space="0"/>
              <w:left w:val="none" w:color="000000" w:sz="4" w:space="0"/>
              <w:bottom w:val="none" w:color="000000" w:sz="4" w:space="0"/>
              <w:right w:val="none" w:color="000000" w:sz="4" w:space="0"/>
            </w:tcBorders>
            <w:tcW w:w="2008" w:type="dxa"/>
            <w:vAlign w:val="center"/>
            <w:textDirection w:val="lrTb"/>
            <w:noWrap w:val="false"/>
          </w:tcPr>
          <w:p>
            <w:pPr>
              <w:ind w:left="0" w:firstLine="0"/>
              <w:jc w:val="both"/>
              <w:spacing w:line="360" w:lineRule="auto"/>
              <w:rPr>
                <w:rFonts w:hint="eastAsia" w:ascii="宋体" w:hAnsi="宋体" w:eastAsia="宋体" w:cs="宋体"/>
                <w:b/>
                <w:bCs/>
                <w:color w:val="000000"/>
                <w:spacing w:val="16"/>
                <w:sz w:val="32"/>
                <w:szCs w:val="32"/>
                <w:highlight w:val="none"/>
                <w:lang w:val="en-US" w:eastAsia="zh-CN" w:bidi="ar-SA"/>
              </w:rPr>
            </w:pPr>
            <w:r>
              <w:rPr>
                <w:rFonts w:hint="eastAsia" w:ascii="宋体" w:hAnsi="宋体" w:cs="宋体"/>
                <w:b/>
                <w:bCs/>
                <w:color w:val="000000"/>
                <w:spacing w:val="16"/>
                <w:sz w:val="32"/>
                <w:szCs w:val="32"/>
                <w:highlight w:val="none"/>
                <w:lang w:val="en-US" w:eastAsia="zh-CN"/>
              </w:rPr>
              <w:t xml:space="preserve">项目</w:t>
            </w:r>
            <w:r>
              <w:rPr>
                <w:rFonts w:hint="eastAsia" w:ascii="宋体" w:hAnsi="宋体" w:eastAsia="宋体" w:cs="宋体"/>
                <w:b/>
                <w:bCs/>
                <w:color w:val="000000"/>
                <w:spacing w:val="16"/>
                <w:sz w:val="32"/>
                <w:szCs w:val="32"/>
                <w:highlight w:val="none"/>
              </w:rPr>
              <w:t xml:space="preserve">名称：</w:t>
            </w:r>
            <w:r/>
          </w:p>
        </w:tc>
        <w:tc>
          <w:tcPr>
            <w:tcBorders>
              <w:top w:val="none" w:color="000000" w:sz="4" w:space="0"/>
              <w:left w:val="none" w:color="000000" w:sz="4" w:space="0"/>
              <w:bottom w:val="none" w:color="000000" w:sz="4" w:space="0"/>
              <w:right w:val="none" w:color="000000" w:sz="4" w:space="0"/>
            </w:tcBorders>
            <w:tcW w:w="7098" w:type="dxa"/>
            <w:vAlign w:val="center"/>
            <w:textDirection w:val="lrTb"/>
            <w:noWrap w:val="false"/>
          </w:tcPr>
          <w:p>
            <w:pPr>
              <w:ind w:left="0" w:firstLine="0"/>
              <w:jc w:val="both"/>
              <w:spacing w:line="360" w:lineRule="auto"/>
              <w:rPr>
                <w:rFonts w:ascii="宋体" w:hAnsi="宋体" w:eastAsia="宋体" w:cs="宋体"/>
                <w:b/>
                <w:bCs/>
                <w:color w:val="000000"/>
                <w:spacing w:val="16"/>
                <w:sz w:val="32"/>
                <w:szCs w:val="32"/>
                <w:highlight w:val="none"/>
                <w:lang w:val="en-US" w:eastAsia="zh-CN"/>
              </w:rPr>
            </w:pPr>
            <w:r>
              <w:rPr>
                <w:rFonts w:hint="eastAsia" w:ascii="宋体" w:hAnsi="宋体" w:cs="宋体"/>
                <w:b/>
                <w:bCs/>
                <w:color w:val="000000"/>
                <w:spacing w:val="16"/>
                <w:sz w:val="32"/>
                <w:szCs w:val="32"/>
                <w:highlight w:val="none"/>
                <w:lang w:val="en-US" w:eastAsia="zh-CN"/>
              </w:rPr>
              <w:t xml:space="preserve">连云港师范学院第三附属小学2026年暑期维修改造</w:t>
            </w:r>
            <w:r/>
          </w:p>
        </w:tc>
      </w:tr>
      <w:tr>
        <w:trPr>
          <w:jc w:val="center"/>
          <w:trHeight w:val="855"/>
        </w:trPr>
        <w:tc>
          <w:tcPr>
            <w:tcBorders>
              <w:top w:val="none" w:color="000000" w:sz="4" w:space="0"/>
              <w:left w:val="none" w:color="000000" w:sz="4" w:space="0"/>
              <w:bottom w:val="none" w:color="000000" w:sz="4" w:space="0"/>
              <w:right w:val="none" w:color="000000" w:sz="4" w:space="0"/>
            </w:tcBorders>
            <w:tcW w:w="2008" w:type="dxa"/>
            <w:vAlign w:val="center"/>
            <w:textDirection w:val="lrTb"/>
            <w:noWrap w:val="false"/>
          </w:tcPr>
          <w:p>
            <w:pPr>
              <w:ind w:left="0" w:firstLine="0"/>
              <w:jc w:val="both"/>
              <w:spacing w:line="360" w:lineRule="auto"/>
              <w:rPr>
                <w:rFonts w:hint="eastAsia" w:ascii="宋体" w:hAnsi="宋体" w:eastAsia="宋体" w:cs="宋体"/>
                <w:b/>
                <w:bCs/>
                <w:color w:val="000000"/>
                <w:spacing w:val="16"/>
                <w:sz w:val="32"/>
                <w:szCs w:val="32"/>
                <w:highlight w:val="none"/>
                <w:lang w:val="en-US" w:eastAsia="zh-CN" w:bidi="ar-SA"/>
              </w:rPr>
            </w:pPr>
            <w:r>
              <w:rPr>
                <w:rFonts w:hint="eastAsia" w:ascii="宋体" w:hAnsi="宋体" w:cs="宋体"/>
                <w:b/>
                <w:bCs/>
                <w:color w:val="000000"/>
                <w:spacing w:val="16"/>
                <w:sz w:val="32"/>
                <w:szCs w:val="32"/>
                <w:highlight w:val="none"/>
                <w:lang w:val="en-US" w:eastAsia="zh-CN"/>
              </w:rPr>
              <w:t xml:space="preserve">项目</w:t>
            </w:r>
            <w:r>
              <w:rPr>
                <w:rFonts w:hint="eastAsia" w:ascii="宋体" w:hAnsi="宋体" w:eastAsia="宋体" w:cs="宋体"/>
                <w:b/>
                <w:bCs/>
                <w:color w:val="000000"/>
                <w:spacing w:val="16"/>
                <w:sz w:val="32"/>
                <w:szCs w:val="32"/>
                <w:highlight w:val="none"/>
              </w:rPr>
              <w:t xml:space="preserve">编号：</w:t>
            </w:r>
            <w:r/>
          </w:p>
        </w:tc>
        <w:tc>
          <w:tcPr>
            <w:tcBorders>
              <w:top w:val="none" w:color="000000" w:sz="4" w:space="0"/>
              <w:left w:val="none" w:color="000000" w:sz="4" w:space="0"/>
              <w:bottom w:val="none" w:color="000000" w:sz="4" w:space="0"/>
              <w:right w:val="none" w:color="000000" w:sz="4" w:space="0"/>
            </w:tcBorders>
            <w:tcW w:w="7098" w:type="dxa"/>
            <w:vAlign w:val="center"/>
            <w:textDirection w:val="lrTb"/>
            <w:noWrap w:val="false"/>
          </w:tcPr>
          <w:p>
            <w:pPr>
              <w:ind w:left="0" w:firstLine="0"/>
              <w:jc w:val="both"/>
              <w:spacing w:line="360" w:lineRule="auto"/>
              <w:rPr>
                <w:rFonts w:ascii="宋体" w:hAnsi="宋体" w:eastAsia="宋体" w:cs="宋体"/>
                <w:b/>
                <w:bCs/>
                <w:color w:val="000000"/>
                <w:spacing w:val="16"/>
                <w:sz w:val="32"/>
                <w:szCs w:val="32"/>
                <w:highlight w:val="none"/>
                <w:lang w:val="en-US" w:eastAsia="zh-CN"/>
              </w:rPr>
            </w:pPr>
            <w:r>
              <w:rPr>
                <w:rFonts w:hint="eastAsia" w:ascii="宋体" w:hAnsi="宋体" w:eastAsia="宋体" w:cs="宋体"/>
                <w:b/>
                <w:bCs/>
                <w:color w:val="000000"/>
                <w:spacing w:val="16"/>
                <w:sz w:val="32"/>
                <w:szCs w:val="32"/>
                <w:highlight w:val="none"/>
                <w:lang w:val="en-US" w:eastAsia="zh-CN"/>
              </w:rPr>
              <w:t xml:space="preserve">JSZC-320700-WYZJ-C2026-0008</w:t>
            </w:r>
            <w:r/>
          </w:p>
        </w:tc>
      </w:tr>
    </w:tbl>
    <w:p>
      <w:pPr>
        <w:pStyle w:val="1358"/>
        <w:ind w:firstLine="0"/>
        <w:jc w:val="center"/>
        <w:rPr>
          <w:rFonts w:hint="eastAsia" w:ascii="宋体" w:hAnsi="宋体" w:eastAsia="宋体" w:cs="宋体"/>
          <w:b/>
          <w:bCs/>
          <w:color w:val="000000"/>
          <w:sz w:val="32"/>
          <w:highlight w:val="none"/>
          <w:u w:val="single"/>
        </w:rPr>
      </w:pPr>
      <w:r>
        <w:rPr>
          <w:rFonts w:hint="eastAsia" w:ascii="宋体" w:hAnsi="宋体" w:eastAsia="宋体" w:cs="宋体"/>
          <w:b/>
          <w:bCs/>
          <w:color w:val="000000"/>
          <w:sz w:val="32"/>
          <w:highlight w:val="none"/>
          <w:u w:val="single"/>
        </w:rPr>
      </w:r>
      <w:r/>
    </w:p>
    <w:p>
      <w:pPr>
        <w:pStyle w:val="1358"/>
        <w:ind w:firstLine="0"/>
        <w:jc w:val="center"/>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tbl>
      <w:tblPr>
        <w:tblStyle w:val="1150"/>
        <w:tblW w:w="9526" w:type="dxa"/>
        <w:tblInd w:w="485"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751"/>
        <w:gridCol w:w="6775"/>
      </w:tblGrid>
      <w:tr>
        <w:trPr>
          <w:trHeight w:val="827"/>
        </w:trPr>
        <w:tc>
          <w:tcPr>
            <w:tcW w:w="2751" w:type="dxa"/>
            <w:vAlign w:val="center"/>
            <w:textDirection w:val="lrTb"/>
            <w:noWrap w:val="false"/>
          </w:tcPr>
          <w:p>
            <w:pPr>
              <w:ind w:left="0" w:firstLine="0"/>
              <w:jc w:val="both"/>
              <w:spacing w:line="360" w:lineRule="auto"/>
              <w:rPr>
                <w:rFonts w:hint="eastAsia" w:ascii="宋体" w:hAnsi="宋体" w:eastAsia="宋体" w:cs="宋体"/>
                <w:color w:val="000000"/>
                <w:highlight w:val="none"/>
              </w:rPr>
            </w:pPr>
            <w:r/>
            <w:bookmarkStart w:id="0" w:name="OLE_LINK31"/>
            <w:r/>
            <w:bookmarkStart w:id="1" w:name="OLE_LINK4"/>
            <w:r>
              <w:rPr>
                <w:rFonts w:hint="eastAsia" w:ascii="宋体" w:hAnsi="宋体" w:eastAsia="宋体" w:cs="宋体"/>
                <w:b/>
                <w:bCs/>
                <w:color w:val="000000"/>
                <w:sz w:val="32"/>
                <w:highlight w:val="none"/>
              </w:rPr>
              <w:t xml:space="preserve">采  购  人：</w:t>
            </w:r>
            <w:r/>
          </w:p>
        </w:tc>
        <w:tc>
          <w:tcPr>
            <w:tcW w:w="6775" w:type="dxa"/>
            <w:vAlign w:val="center"/>
            <w:textDirection w:val="lrTb"/>
            <w:noWrap w:val="false"/>
          </w:tcPr>
          <w:p>
            <w:pPr>
              <w:pStyle w:val="1359"/>
              <w:ind w:left="0" w:firstLine="0"/>
              <w:spacing w:line="360" w:lineRule="auto"/>
              <w:rPr>
                <w:rFonts w:hint="eastAsia" w:ascii="宋体" w:hAnsi="宋体" w:eastAsia="宋体" w:cs="宋体"/>
                <w:b/>
                <w:bCs/>
                <w:color w:val="000000"/>
                <w:sz w:val="32"/>
                <w:szCs w:val="32"/>
                <w:highlight w:val="none"/>
                <w:lang w:val="en-US" w:eastAsia="zh-CN"/>
              </w:rPr>
            </w:pPr>
            <w:r>
              <w:rPr>
                <w:rFonts w:hint="eastAsia" w:hAnsi="宋体" w:cs="宋体"/>
                <w:b/>
                <w:bCs/>
                <w:color w:val="000000"/>
                <w:sz w:val="32"/>
                <w:szCs w:val="32"/>
                <w:highlight w:val="none"/>
                <w:lang w:val="en-US" w:eastAsia="zh-CN"/>
              </w:rPr>
              <w:t xml:space="preserve">连云港师范学院第三附属小学</w:t>
            </w:r>
            <w:bookmarkEnd w:id="0"/>
            <w:bookmarkEnd w:id="1"/>
            <w:r/>
          </w:p>
        </w:tc>
      </w:tr>
      <w:tr>
        <w:trPr>
          <w:trHeight w:val="797"/>
        </w:trPr>
        <w:tc>
          <w:tcPr>
            <w:tcW w:w="2751" w:type="dxa"/>
            <w:vAlign w:val="center"/>
            <w:textDirection w:val="lrTb"/>
            <w:noWrap w:val="false"/>
          </w:tcPr>
          <w:p>
            <w:pPr>
              <w:ind w:left="0" w:firstLine="0"/>
              <w:jc w:val="both"/>
              <w:spacing w:line="360" w:lineRule="auto"/>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采购代理机构：</w:t>
            </w:r>
            <w:r/>
          </w:p>
        </w:tc>
        <w:tc>
          <w:tcPr>
            <w:tcW w:w="6775" w:type="dxa"/>
            <w:vAlign w:val="center"/>
            <w:textDirection w:val="lrTb"/>
            <w:noWrap w:val="false"/>
          </w:tcPr>
          <w:p>
            <w:pPr>
              <w:pStyle w:val="1359"/>
              <w:ind w:left="0" w:firstLine="0"/>
              <w:spacing w:line="360" w:lineRule="auto"/>
              <w:rPr>
                <w:rFonts w:hint="eastAsia" w:ascii="宋体" w:hAnsi="宋体" w:eastAsia="宋体" w:cs="宋体"/>
                <w:b/>
                <w:bCs/>
                <w:color w:val="000000"/>
                <w:sz w:val="32"/>
                <w:szCs w:val="32"/>
                <w:highlight w:val="none"/>
                <w:lang w:val="en-US" w:eastAsia="zh-CN"/>
              </w:rPr>
            </w:pPr>
            <w:r>
              <w:rPr>
                <w:rFonts w:hint="eastAsia" w:hAnsi="宋体" w:cs="宋体"/>
                <w:b/>
                <w:bCs/>
                <w:color w:val="000000"/>
                <w:sz w:val="32"/>
                <w:szCs w:val="32"/>
                <w:highlight w:val="none"/>
                <w:lang w:val="en-US" w:eastAsia="zh-CN"/>
              </w:rPr>
              <w:t xml:space="preserve">江苏伟业房地产土地评估造价咨询有限公司</w:t>
            </w:r>
            <w:r/>
          </w:p>
        </w:tc>
      </w:tr>
    </w:tbl>
    <w:p>
      <w:pP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bl>
      <w:tblPr>
        <w:tblStyle w:val="1150"/>
        <w:tblW w:w="0" w:type="auto"/>
        <w:jc w:val="center"/>
        <w:tblLayout w:type="fixed"/>
        <w:tblCellMar>
          <w:left w:w="108" w:type="dxa"/>
          <w:top w:w="0" w:type="dxa"/>
          <w:right w:w="108" w:type="dxa"/>
          <w:bottom w:w="0" w:type="dxa"/>
        </w:tblCellMar>
        <w:tblLook w:val="04A0" w:firstRow="1" w:lastRow="0" w:firstColumn="1" w:lastColumn="0" w:noHBand="0" w:noVBand="1"/>
      </w:tblPr>
      <w:tblGrid>
        <w:gridCol w:w="4428"/>
      </w:tblGrid>
      <w:tr>
        <w:trPr>
          <w:jc w:val="center"/>
          <w:trHeight w:val="385"/>
        </w:trPr>
        <w:tc>
          <w:tcPr>
            <w:tcBorders>
              <w:top w:val="none" w:color="000000" w:sz="4" w:space="0"/>
              <w:left w:val="none" w:color="000000" w:sz="4" w:space="0"/>
              <w:bottom w:val="none" w:color="000000" w:sz="4" w:space="0"/>
              <w:right w:val="none" w:color="000000" w:sz="4" w:space="0"/>
            </w:tcBorders>
            <w:tcW w:w="4428" w:type="dxa"/>
            <w:vAlign w:val="top"/>
            <w:textDirection w:val="lrTb"/>
            <w:noWrap w:val="false"/>
          </w:tcPr>
          <w:p>
            <w:pPr>
              <w:pStyle w:val="1359"/>
              <w:jc w:val="center"/>
              <w:spacing w:line="360" w:lineRule="auto"/>
              <w:rPr>
                <w:rFonts w:hint="eastAsia" w:ascii="宋体" w:hAnsi="宋体" w:eastAsia="宋体" w:cs="宋体"/>
                <w:b/>
                <w:color w:val="000000"/>
                <w:sz w:val="32"/>
                <w:szCs w:val="32"/>
                <w:highlight w:val="none"/>
                <w:lang w:val="en-US" w:eastAsia="zh-CN"/>
              </w:rPr>
            </w:pPr>
            <w:r/>
            <w:bookmarkStart w:id="2" w:name="OLE_LINK12"/>
            <w:r/>
            <w:bookmarkStart w:id="3" w:name="OLE_LINK35"/>
            <w:r>
              <w:rPr>
                <w:rFonts w:hint="eastAsia" w:ascii="宋体" w:hAnsi="宋体" w:eastAsia="宋体" w:cs="宋体"/>
                <w:b/>
                <w:bCs/>
                <w:color w:val="000000"/>
                <w:spacing w:val="20"/>
                <w:sz w:val="32"/>
                <w:highlight w:val="none"/>
                <w:lang w:val="en-US" w:eastAsia="zh-CN"/>
              </w:rPr>
              <w:t xml:space="preserve">202</w:t>
            </w:r>
            <w:r>
              <w:rPr>
                <w:rFonts w:hint="eastAsia" w:hAnsi="宋体" w:cs="宋体"/>
                <w:b/>
                <w:bCs/>
                <w:color w:val="000000"/>
                <w:spacing w:val="20"/>
                <w:sz w:val="32"/>
                <w:highlight w:val="none"/>
                <w:lang w:val="en-US" w:eastAsia="zh-CN"/>
              </w:rPr>
              <w:t xml:space="preserve">6</w:t>
            </w:r>
            <w:r>
              <w:rPr>
                <w:rFonts w:hint="eastAsia" w:ascii="宋体" w:hAnsi="宋体" w:eastAsia="宋体" w:cs="宋体"/>
                <w:b/>
                <w:bCs/>
                <w:color w:val="000000"/>
                <w:spacing w:val="20"/>
                <w:sz w:val="32"/>
                <w:highlight w:val="none"/>
                <w:lang w:val="en-US" w:eastAsia="zh-CN"/>
              </w:rPr>
              <w:t xml:space="preserve">年</w:t>
            </w:r>
            <w:r>
              <w:rPr>
                <w:rFonts w:hint="eastAsia" w:hAnsi="宋体" w:cs="宋体"/>
                <w:b/>
                <w:bCs/>
                <w:color w:val="000000"/>
                <w:spacing w:val="20"/>
                <w:sz w:val="32"/>
                <w:highlight w:val="none"/>
                <w:lang w:val="en-US" w:eastAsia="zh-CN"/>
              </w:rPr>
              <w:t xml:space="preserve">07</w:t>
            </w:r>
            <w:r>
              <w:rPr>
                <w:rFonts w:hint="eastAsia" w:ascii="宋体" w:hAnsi="宋体" w:eastAsia="宋体" w:cs="宋体"/>
                <w:b/>
                <w:bCs/>
                <w:color w:val="000000"/>
                <w:spacing w:val="20"/>
                <w:sz w:val="32"/>
                <w:highlight w:val="none"/>
                <w:lang w:val="en-US" w:eastAsia="zh-CN"/>
              </w:rPr>
              <w:t xml:space="preserve">月</w:t>
            </w:r>
            <w:bookmarkEnd w:id="2"/>
            <w:bookmarkEnd w:id="3"/>
            <w:r/>
          </w:p>
        </w:tc>
      </w:tr>
    </w:tbl>
    <w:p>
      <w:pPr>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br w:type="page" w:clear="all"/>
      </w:r>
      <w:r/>
    </w:p>
    <w:p>
      <w:pPr>
        <w:ind w:firstLine="0"/>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ind w:firstLine="0"/>
        <w:jc w:val="center"/>
        <w:rPr>
          <w:rStyle w:val="1361"/>
          <w:rFonts w:hint="eastAsia" w:ascii="宋体" w:hAnsi="宋体" w:eastAsia="宋体" w:cs="宋体"/>
          <w:b/>
          <w:color w:val="000000"/>
          <w:sz w:val="48"/>
          <w:szCs w:val="48"/>
          <w:highlight w:val="none"/>
          <w:u w:val="none"/>
        </w:rPr>
      </w:pPr>
      <w:r>
        <w:rPr>
          <w:rFonts w:hint="eastAsia" w:ascii="宋体" w:hAnsi="宋体" w:eastAsia="宋体" w:cs="宋体"/>
          <w:b/>
          <w:color w:val="000000"/>
          <w:sz w:val="48"/>
          <w:szCs w:val="48"/>
          <w:highlight w:val="none"/>
        </w:rPr>
        <w:t xml:space="preserve">目   录</w:t>
      </w:r>
      <w:r/>
    </w:p>
    <w:p>
      <w:pPr>
        <w:pStyle w:val="1362"/>
        <w:ind w:firstLine="0"/>
        <w:keepLines w:val="0"/>
        <w:keepNext w:val="0"/>
        <w:pageBreakBefore w:val="0"/>
        <w:spacing w:line="480" w:lineRule="auto"/>
        <w:widowControl w:val="off"/>
        <w:tabs>
          <w:tab w:val="right" w:pos="9639"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TOC \o "1-1" \h \u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_Toc19488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第一章  </w:t>
      </w:r>
      <w:r>
        <w:rPr>
          <w:rFonts w:hint="eastAsia" w:ascii="Times New Roman" w:hAnsi="Times New Roman" w:cs="Times New Roman"/>
          <w:bCs/>
          <w:color w:val="000000"/>
          <w:sz w:val="28"/>
          <w:szCs w:val="28"/>
          <w:highlight w:val="none"/>
        </w:rPr>
        <w:t xml:space="preserve">竞争性磋商采购</w:t>
      </w:r>
      <w:r>
        <w:rPr>
          <w:rFonts w:hint="eastAsia" w:ascii="宋体" w:hAnsi="宋体" w:cs="宋体"/>
          <w:color w:val="000000"/>
          <w:sz w:val="28"/>
          <w:szCs w:val="28"/>
          <w:highlight w:val="none"/>
          <w:lang w:val="en-US" w:eastAsia="zh-CN"/>
        </w:rPr>
        <w:t xml:space="preserve">公告</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PAGEREF _Toc19488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1</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rPr>
        <w:fldChar w:fldCharType="end"/>
      </w:r>
      <w:r/>
    </w:p>
    <w:p>
      <w:pPr>
        <w:pStyle w:val="1362"/>
        <w:ind w:firstLine="0"/>
        <w:keepLines w:val="0"/>
        <w:keepNext w:val="0"/>
        <w:pageBreakBefore w:val="0"/>
        <w:spacing w:line="480" w:lineRule="auto"/>
        <w:widowControl w:val="off"/>
        <w:tabs>
          <w:tab w:val="right" w:pos="9639" w:leader="dot"/>
        </w:tabs>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_Toc23209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第二章  </w:t>
      </w:r>
      <w:r>
        <w:rPr>
          <w:rFonts w:hint="eastAsia" w:ascii="Times New Roman" w:hAnsi="Times New Roman" w:cs="Times New Roman"/>
          <w:bCs/>
          <w:color w:val="000000"/>
          <w:sz w:val="28"/>
          <w:szCs w:val="28"/>
          <w:highlight w:val="none"/>
        </w:rPr>
        <w:t xml:space="preserve">磋商</w:t>
      </w:r>
      <w:r>
        <w:rPr>
          <w:rFonts w:ascii="Times New Roman" w:hAnsi="Times New Roman" w:eastAsia="宋体" w:cs="Times New Roman"/>
          <w:bCs/>
          <w:color w:val="000000"/>
          <w:sz w:val="28"/>
          <w:szCs w:val="28"/>
          <w:highlight w:val="none"/>
        </w:rPr>
        <w:t xml:space="preserve">须知</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fldChar w:fldCharType="end"/>
      </w:r>
      <w:r/>
    </w:p>
    <w:p>
      <w:pPr>
        <w:pStyle w:val="1362"/>
        <w:ind w:firstLine="0"/>
        <w:keepLines w:val="0"/>
        <w:keepNext w:val="0"/>
        <w:pageBreakBefore w:val="0"/>
        <w:spacing w:line="480" w:lineRule="auto"/>
        <w:widowControl w:val="off"/>
        <w:tabs>
          <w:tab w:val="right" w:pos="9639"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_Toc31104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三</w:t>
      </w:r>
      <w:r>
        <w:rPr>
          <w:rFonts w:hint="eastAsia" w:ascii="宋体" w:hAnsi="宋体" w:eastAsia="宋体" w:cs="宋体"/>
          <w:color w:val="000000"/>
          <w:sz w:val="28"/>
          <w:szCs w:val="28"/>
          <w:highlight w:val="none"/>
        </w:rPr>
        <w:t xml:space="preserve">章  政府采购合同格式</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3</w:t>
      </w:r>
      <w:r/>
    </w:p>
    <w:p>
      <w:pPr>
        <w:pStyle w:val="1362"/>
        <w:ind w:firstLine="0"/>
        <w:keepLines w:val="0"/>
        <w:keepNext w:val="0"/>
        <w:pageBreakBefore w:val="0"/>
        <w:spacing w:line="480" w:lineRule="auto"/>
        <w:widowControl w:val="off"/>
        <w:tabs>
          <w:tab w:val="right" w:pos="9639"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_Toc18837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eastAsia="宋体" w:cs="宋体"/>
          <w:color w:val="000000"/>
          <w:sz w:val="28"/>
          <w:szCs w:val="28"/>
          <w:highlight w:val="none"/>
          <w:lang w:eastAsia="zh-CN"/>
        </w:rPr>
        <w:t xml:space="preserve">四</w:t>
      </w:r>
      <w:r>
        <w:rPr>
          <w:rFonts w:hint="eastAsia" w:ascii="宋体" w:hAnsi="宋体" w:eastAsia="宋体" w:cs="宋体"/>
          <w:color w:val="000000"/>
          <w:sz w:val="28"/>
          <w:szCs w:val="28"/>
          <w:highlight w:val="none"/>
        </w:rPr>
        <w:t xml:space="preserve">章  </w:t>
      </w:r>
      <w:r>
        <w:rPr>
          <w:rFonts w:hint="eastAsia" w:ascii="宋体" w:hAnsi="宋体" w:eastAsia="宋体" w:cs="宋体"/>
          <w:color w:val="000000"/>
          <w:sz w:val="28"/>
          <w:szCs w:val="28"/>
          <w:highlight w:val="none"/>
          <w:lang w:eastAsia="zh-CN"/>
        </w:rPr>
        <w:t xml:space="preserve">项目需求</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2</w:t>
      </w:r>
      <w:r/>
    </w:p>
    <w:p>
      <w:pPr>
        <w:pStyle w:val="1362"/>
        <w:ind w:firstLine="0"/>
        <w:keepLines w:val="0"/>
        <w:keepNext w:val="0"/>
        <w:pageBreakBefore w:val="0"/>
        <w:spacing w:line="480" w:lineRule="auto"/>
        <w:widowControl w:val="off"/>
        <w:tabs>
          <w:tab w:val="right" w:pos="9639" w:leader="dot"/>
        </w:tabs>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eastAsia="zh-CN"/>
        </w:rPr>
        <w:t xml:space="preserve">第五章</w:t>
      </w:r>
      <w:r>
        <w:rPr>
          <w:rFonts w:hint="eastAsia" w:ascii="宋体" w:hAnsi="宋体" w:eastAsia="宋体" w:cs="宋体"/>
          <w:color w:val="000000"/>
          <w:sz w:val="28"/>
          <w:szCs w:val="28"/>
          <w:highlight w:val="none"/>
          <w:lang w:val="en-US" w:eastAsia="zh-CN"/>
        </w:rPr>
        <w:t xml:space="preserve"> </w:t>
      </w:r>
      <w:r>
        <w:rPr>
          <w:rFonts w:hint="eastAsia" w:ascii="宋体" w:hAnsi="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rPr>
        <w:t xml:space="preserve">工程量清单</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67</w:t>
      </w:r>
      <w:r/>
    </w:p>
    <w:p>
      <w:pPr>
        <w:pStyle w:val="1362"/>
        <w:ind w:firstLine="0"/>
        <w:keepLines w:val="0"/>
        <w:keepNext w:val="0"/>
        <w:pageBreakBefore w:val="0"/>
        <w:spacing w:line="480" w:lineRule="auto"/>
        <w:widowControl w:val="off"/>
        <w:tabs>
          <w:tab w:val="right" w:pos="9639"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_Toc2300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cs="宋体"/>
          <w:color w:val="000000"/>
          <w:sz w:val="28"/>
          <w:szCs w:val="28"/>
          <w:highlight w:val="none"/>
          <w:lang w:val="en-US" w:eastAsia="zh-CN"/>
        </w:rPr>
        <w:t xml:space="preserve">六</w:t>
      </w:r>
      <w:r>
        <w:rPr>
          <w:rFonts w:hint="eastAsia" w:ascii="宋体" w:hAnsi="宋体" w:eastAsia="宋体" w:cs="宋体"/>
          <w:color w:val="000000"/>
          <w:sz w:val="28"/>
          <w:szCs w:val="28"/>
          <w:highlight w:val="none"/>
        </w:rPr>
        <w:t xml:space="preserve">章  </w:t>
      </w:r>
      <w:r>
        <w:rPr>
          <w:rFonts w:hint="eastAsia" w:ascii="宋体" w:hAnsi="宋体" w:eastAsia="宋体" w:cs="宋体"/>
          <w:color w:val="000000"/>
          <w:sz w:val="28"/>
          <w:szCs w:val="28"/>
          <w:highlight w:val="none"/>
          <w:lang w:eastAsia="zh-CN"/>
        </w:rPr>
        <w:t xml:space="preserve">评审方法和评审标准</w:t>
      </w:r>
      <w:r>
        <w:rPr>
          <w:rFonts w:hint="eastAsia" w:ascii="宋体" w:hAnsi="宋体" w:eastAsia="宋体" w:cs="宋体"/>
          <w:color w:val="000000"/>
          <w:sz w:val="28"/>
          <w:szCs w:val="28"/>
          <w:highlight w:val="none"/>
        </w:rPr>
        <w:tab/>
      </w:r>
      <w:r>
        <w:rPr>
          <w:rFonts w:hint="eastAsia" w:ascii="宋体" w:hAnsi="宋体" w:eastAsia="宋体" w:cs="宋体"/>
          <w:color w:val="000000"/>
          <w:sz w:val="28"/>
          <w:szCs w:val="28"/>
          <w:highlight w:val="none"/>
          <w:lang w:val="en-US" w:eastAsia="zh-CN"/>
        </w:rPr>
        <w:t xml:space="preserve">6</w:t>
      </w:r>
      <w:r>
        <w:rPr>
          <w:rFonts w:hint="eastAsia" w:ascii="宋体" w:hAnsi="宋体" w:eastAsia="宋体" w:cs="宋体"/>
          <w:color w:val="000000"/>
          <w:sz w:val="28"/>
          <w:szCs w:val="28"/>
          <w:highlight w:val="none"/>
        </w:rPr>
        <w:fldChar w:fldCharType="end"/>
      </w:r>
      <w:r>
        <w:rPr>
          <w:rFonts w:hint="eastAsia" w:ascii="宋体" w:hAnsi="宋体" w:cs="宋体"/>
          <w:color w:val="000000"/>
          <w:sz w:val="28"/>
          <w:szCs w:val="28"/>
          <w:highlight w:val="none"/>
          <w:lang w:val="en-US" w:eastAsia="zh-CN"/>
        </w:rPr>
        <w:t xml:space="preserve">8</w:t>
      </w:r>
      <w:r/>
    </w:p>
    <w:p>
      <w:pPr>
        <w:pStyle w:val="1362"/>
        <w:ind w:firstLine="0"/>
        <w:keepLines w:val="0"/>
        <w:keepNext w:val="0"/>
        <w:pageBreakBefore w:val="0"/>
        <w:spacing w:line="480" w:lineRule="auto"/>
        <w:widowControl w:val="off"/>
        <w:tabs>
          <w:tab w:val="right" w:pos="9639" w:leader="dot"/>
        </w:tabs>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rPr>
        <w:fldChar w:fldCharType="begin"/>
      </w:r>
      <w:r>
        <w:rPr>
          <w:rFonts w:hint="eastAsia" w:ascii="宋体" w:hAnsi="宋体" w:eastAsia="宋体" w:cs="宋体"/>
          <w:color w:val="000000"/>
          <w:sz w:val="28"/>
          <w:szCs w:val="28"/>
          <w:highlight w:val="none"/>
        </w:rPr>
        <w:instrText xml:space="preserve"> HYPERLINK \l _Toc5869 </w:instrText>
      </w:r>
      <w:r>
        <w:rPr>
          <w:rFonts w:hint="eastAsia" w:ascii="宋体" w:hAnsi="宋体" w:eastAsia="宋体" w:cs="宋体"/>
          <w:color w:val="000000"/>
          <w:sz w:val="28"/>
          <w:szCs w:val="28"/>
          <w:highlight w:val="none"/>
        </w:rPr>
        <w:fldChar w:fldCharType="separate"/>
      </w:r>
      <w:r>
        <w:rPr>
          <w:rFonts w:hint="eastAsia" w:ascii="宋体" w:hAnsi="宋体" w:eastAsia="宋体" w:cs="宋体"/>
          <w:color w:val="000000"/>
          <w:sz w:val="28"/>
          <w:szCs w:val="28"/>
          <w:highlight w:val="none"/>
        </w:rPr>
        <w:t xml:space="preserve">第</w:t>
      </w:r>
      <w:r>
        <w:rPr>
          <w:rFonts w:hint="eastAsia" w:ascii="宋体" w:hAnsi="宋体" w:cs="宋体"/>
          <w:color w:val="000000"/>
          <w:sz w:val="28"/>
          <w:szCs w:val="28"/>
          <w:highlight w:val="none"/>
          <w:lang w:val="en-US" w:eastAsia="zh-CN"/>
        </w:rPr>
        <w:t xml:space="preserve">七</w:t>
      </w:r>
      <w:r>
        <w:rPr>
          <w:rFonts w:hint="eastAsia" w:ascii="宋体" w:hAnsi="宋体" w:eastAsia="宋体" w:cs="宋体"/>
          <w:color w:val="000000"/>
          <w:sz w:val="28"/>
          <w:szCs w:val="28"/>
          <w:highlight w:val="none"/>
        </w:rPr>
        <w:t xml:space="preserve">章  </w:t>
      </w:r>
      <w:r>
        <w:rPr>
          <w:rFonts w:hint="eastAsia" w:ascii="宋体" w:hAnsi="宋体" w:eastAsia="宋体" w:cs="宋体"/>
          <w:color w:val="000000"/>
          <w:sz w:val="28"/>
          <w:szCs w:val="28"/>
          <w:highlight w:val="none"/>
          <w:lang w:eastAsia="zh-CN"/>
        </w:rPr>
        <w:t xml:space="preserve">竞争性磋商响应文件</w:t>
      </w:r>
      <w:r>
        <w:rPr>
          <w:rFonts w:hint="eastAsia" w:ascii="宋体" w:hAnsi="宋体" w:eastAsia="宋体" w:cs="宋体"/>
          <w:color w:val="000000"/>
          <w:sz w:val="28"/>
          <w:szCs w:val="28"/>
          <w:highlight w:val="none"/>
        </w:rPr>
        <w:t xml:space="preserve">格式</w:t>
      </w:r>
      <w:r>
        <w:rPr>
          <w:rFonts w:hint="eastAsia" w:ascii="宋体" w:hAnsi="宋体" w:eastAsia="宋体" w:cs="宋体"/>
          <w:color w:val="000000"/>
          <w:sz w:val="28"/>
          <w:szCs w:val="28"/>
          <w:highlight w:val="none"/>
        </w:rPr>
        <w:tab/>
      </w:r>
      <w:r>
        <w:rPr>
          <w:rFonts w:hint="eastAsia" w:ascii="宋体" w:hAnsi="宋体" w:cs="宋体"/>
          <w:color w:val="000000"/>
          <w:sz w:val="28"/>
          <w:szCs w:val="28"/>
          <w:highlight w:val="none"/>
          <w:lang w:val="en-US" w:eastAsia="zh-CN"/>
        </w:rPr>
        <w:t xml:space="preserve">7</w:t>
      </w:r>
      <w:r>
        <w:rPr>
          <w:rFonts w:hint="eastAsia" w:ascii="宋体" w:hAnsi="宋体" w:eastAsia="宋体" w:cs="宋体"/>
          <w:color w:val="000000"/>
          <w:sz w:val="28"/>
          <w:szCs w:val="28"/>
          <w:highlight w:val="none"/>
        </w:rPr>
        <w:fldChar w:fldCharType="end"/>
      </w:r>
      <w:r>
        <w:rPr>
          <w:rFonts w:hint="eastAsia" w:ascii="宋体" w:hAnsi="宋体" w:eastAsia="宋体" w:cs="宋体"/>
          <w:color w:val="000000"/>
          <w:sz w:val="28"/>
          <w:szCs w:val="28"/>
          <w:highlight w:val="none"/>
          <w:lang w:val="en-US" w:eastAsia="zh-CN"/>
        </w:rPr>
        <w:t xml:space="preserve">0</w:t>
      </w:r>
      <w:r/>
    </w:p>
    <w:p>
      <w:pPr>
        <w:pStyle w:val="1362"/>
        <w:ind w:firstLine="0"/>
        <w:keepLines w:val="0"/>
        <w:keepNext w:val="0"/>
        <w:pageBreakBefore w:val="0"/>
        <w:spacing w:line="480" w:lineRule="auto"/>
        <w:widowControl w:val="off"/>
        <w:rPr>
          <w:rFonts w:hint="eastAsia" w:ascii="宋体" w:hAnsi="宋体" w:eastAsia="宋体" w:cs="宋体"/>
          <w:color w:val="000000"/>
          <w:highlight w:val="none"/>
        </w:rPr>
      </w:pPr>
      <w:r>
        <w:rPr>
          <w:rFonts w:hint="eastAsia" w:ascii="宋体" w:hAnsi="宋体" w:eastAsia="宋体" w:cs="宋体"/>
          <w:color w:val="000000"/>
          <w:sz w:val="28"/>
          <w:szCs w:val="28"/>
          <w:highlight w:val="none"/>
        </w:rPr>
        <w:fldChar w:fldCharType="end"/>
      </w:r>
      <w:r/>
    </w:p>
    <w:p>
      <w:pPr>
        <w:pStyle w:val="1363"/>
        <w:rPr>
          <w:rFonts w:hint="eastAsia" w:ascii="宋体" w:hAnsi="宋体" w:eastAsia="宋体" w:cs="宋体"/>
          <w:color w:val="000000"/>
          <w:highlight w:val="none"/>
        </w:rPr>
        <w:sectPr>
          <w:headerReference w:type="default" r:id="rId9"/>
          <w:footerReference w:type="default" r:id="rId12"/>
          <w:footerReference w:type="even" r:id="rId13"/>
          <w:footnotePr/>
          <w:endnotePr/>
          <w:type w:val="nextPage"/>
          <w:pgSz w:w="11907" w:h="16840" w:orient="portrait"/>
          <w:pgMar w:top="1134" w:right="1134" w:bottom="1134" w:left="1134" w:header="737" w:footer="720" w:gutter="0"/>
          <w:cols w:num="1" w:sep="0" w:space="1701" w:equalWidth="1"/>
          <w:docGrid w:linePitch="360"/>
          <w:titlePg/>
        </w:sectPr>
      </w:pPr>
      <w:r/>
      <w:bookmarkStart w:id="4" w:name="_Toc19488"/>
      <w:r/>
      <w:bookmarkStart w:id="5" w:name="_Toc513622226"/>
      <w:r/>
      <w:bookmarkStart w:id="6" w:name="_Toc15864"/>
      <w:r/>
      <w:bookmarkStart w:id="7" w:name="_Toc204595692"/>
      <w:r/>
      <w:bookmarkStart w:id="8" w:name="_Toc224532086"/>
      <w:r/>
      <w:r/>
    </w:p>
    <w:p>
      <w:pPr>
        <w:jc w:val="center"/>
        <w:keepNext/>
        <w:rPr>
          <w:rFonts w:hint="eastAsia" w:ascii="黑体" w:hAnsi="Calibri" w:eastAsia="黑体" w:cs="Times New Roman"/>
          <w:color w:val="000000"/>
          <w:sz w:val="44"/>
          <w:szCs w:val="44"/>
          <w:highlight w:val="none"/>
        </w:rPr>
        <w:outlineLvl w:val="0"/>
      </w:pPr>
      <w:r>
        <w:rPr>
          <w:rFonts w:hint="eastAsia" w:ascii="黑体" w:hAnsi="Calibri" w:eastAsia="黑体" w:cs="Times New Roman"/>
          <w:color w:val="000000"/>
          <w:sz w:val="44"/>
          <w:szCs w:val="44"/>
          <w:highlight w:val="none"/>
        </w:rPr>
        <w:t xml:space="preserve">第一章</w:t>
      </w:r>
      <w:bookmarkEnd w:id="4"/>
      <w:r/>
      <w:bookmarkEnd w:id="5"/>
      <w:r/>
      <w:bookmarkEnd w:id="6"/>
      <w:r>
        <w:rPr>
          <w:rFonts w:hint="eastAsia" w:ascii="黑体" w:hAnsi="Calibri" w:eastAsia="黑体" w:cs="Times New Roman"/>
          <w:color w:val="000000"/>
          <w:sz w:val="44"/>
          <w:szCs w:val="44"/>
          <w:highlight w:val="none"/>
          <w:lang w:val="en-US" w:eastAsia="zh-CN"/>
        </w:rPr>
        <w:t xml:space="preserve"> 竞争性磋商采购公告</w:t>
      </w:r>
      <w:r/>
    </w:p>
    <w:tbl>
      <w:tblPr>
        <w:tblStyle w:val="1150"/>
        <w:tblW w:w="0" w:type="auto"/>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93"/>
      </w:tblGrid>
      <w:tr>
        <w:trPr>
          <w:trHeight w:val="1310"/>
        </w:trPr>
        <w:tc>
          <w:tcPr>
            <w:tcW w:w="9693" w:type="dxa"/>
            <w:vAlign w:val="center"/>
            <w:textDirection w:val="lrTb"/>
            <w:noWrap w:val="false"/>
          </w:tcPr>
          <w:p>
            <w:pPr>
              <w:ind w:left="0" w:firstLine="480"/>
              <w:jc w:val="both"/>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lang w:eastAsia="zh-CN"/>
              </w:rPr>
              <w:t xml:space="preserve">：</w:t>
            </w:r>
            <w:r/>
          </w:p>
          <w:p>
            <w:pPr>
              <w:ind w:left="0" w:firstLine="480"/>
              <w:jc w:val="both"/>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u w:val="single"/>
                <w:lang w:eastAsia="zh-CN"/>
              </w:rPr>
              <w:t xml:space="preserve">连云港师范学院第三附属小学2026年暑期维修改造</w:t>
            </w:r>
            <w:r>
              <w:rPr>
                <w:rFonts w:hint="eastAsia" w:ascii="宋体" w:hAnsi="宋体" w:eastAsia="宋体" w:cs="宋体"/>
                <w:color w:val="000000"/>
                <w:sz w:val="24"/>
                <w:szCs w:val="24"/>
                <w:highlight w:val="none"/>
              </w:rPr>
              <w:t xml:space="preserve">竞争性磋商项目的潜在供应商可在“江苏政府采购网”自行免费下载磋商文件，并于</w:t>
            </w:r>
            <w:r>
              <w:rPr>
                <w:rFonts w:hint="eastAsia" w:ascii="宋体" w:hAnsi="宋体" w:eastAsia="宋体" w:cs="宋体"/>
                <w:color w:val="000000"/>
                <w:sz w:val="24"/>
                <w:szCs w:val="24"/>
                <w:highlight w:val="none"/>
                <w:u w:val="single"/>
              </w:rPr>
              <w:t xml:space="preserve">202</w:t>
            </w:r>
            <w:r>
              <w:rPr>
                <w:rFonts w:hint="eastAsia" w:ascii="宋体" w:hAnsi="宋体" w:cs="宋体"/>
                <w:color w:val="000000"/>
                <w:sz w:val="24"/>
                <w:szCs w:val="24"/>
                <w:highlight w:val="none"/>
                <w:u w:val="single"/>
                <w:lang w:val="en-US" w:eastAsia="zh-CN"/>
              </w:rPr>
              <w:t xml:space="preserve">6</w:t>
            </w:r>
            <w:r>
              <w:rPr>
                <w:rFonts w:hint="eastAsia" w:ascii="宋体" w:hAnsi="宋体" w:eastAsia="宋体" w:cs="宋体"/>
                <w:color w:val="000000"/>
                <w:sz w:val="24"/>
                <w:szCs w:val="24"/>
                <w:highlight w:val="none"/>
                <w:u w:val="single"/>
              </w:rPr>
              <w:t xml:space="preserve">年</w:t>
            </w:r>
            <w:r>
              <w:rPr>
                <w:rFonts w:hint="eastAsia" w:ascii="宋体" w:hAnsi="宋体" w:cs="宋体"/>
                <w:color w:val="000000"/>
                <w:sz w:val="24"/>
                <w:szCs w:val="24"/>
                <w:highlight w:val="none"/>
                <w:u w:val="single"/>
                <w:lang w:val="en-US" w:eastAsia="zh-CN"/>
              </w:rPr>
              <w:t xml:space="preserve">08</w:t>
            </w:r>
            <w:r>
              <w:rPr>
                <w:rFonts w:hint="eastAsia" w:ascii="宋体" w:hAnsi="宋体" w:eastAsia="宋体" w:cs="宋体"/>
                <w:color w:val="000000"/>
                <w:sz w:val="24"/>
                <w:szCs w:val="24"/>
                <w:highlight w:val="none"/>
                <w:u w:val="single"/>
                <w:lang w:val="en-US" w:eastAsia="zh-CN"/>
              </w:rPr>
              <w:t xml:space="preserve">月</w:t>
            </w:r>
            <w:r>
              <w:rPr>
                <w:rFonts w:hint="eastAsia" w:ascii="宋体" w:hAnsi="宋体" w:cs="宋体"/>
                <w:color w:val="000000"/>
                <w:sz w:val="24"/>
                <w:szCs w:val="24"/>
                <w:highlight w:val="none"/>
                <w:u w:val="single"/>
                <w:lang w:val="en-US" w:eastAsia="zh-CN"/>
              </w:rPr>
              <w:t xml:space="preserve">03</w:t>
            </w:r>
            <w:r>
              <w:rPr>
                <w:rFonts w:hint="eastAsia" w:ascii="宋体" w:hAnsi="宋体" w:eastAsia="宋体" w:cs="宋体"/>
                <w:color w:val="000000"/>
                <w:sz w:val="24"/>
                <w:szCs w:val="24"/>
                <w:highlight w:val="none"/>
                <w:u w:val="single"/>
                <w:lang w:val="en-US" w:eastAsia="zh-CN"/>
              </w:rPr>
              <w:t xml:space="preserve">日</w:t>
            </w:r>
            <w:r>
              <w:rPr>
                <w:rFonts w:hint="eastAsia" w:ascii="宋体" w:hAnsi="宋体" w:cs="宋体"/>
                <w:color w:val="000000"/>
                <w:sz w:val="24"/>
                <w:szCs w:val="24"/>
                <w:highlight w:val="none"/>
                <w:u w:val="single"/>
                <w:lang w:val="en-US" w:eastAsia="zh-CN"/>
              </w:rPr>
              <w:t xml:space="preserve">09</w:t>
            </w:r>
            <w:r>
              <w:rPr>
                <w:rFonts w:hint="eastAsia" w:ascii="宋体" w:hAnsi="宋体" w:eastAsia="宋体" w:cs="宋体"/>
                <w:color w:val="000000"/>
                <w:sz w:val="24"/>
                <w:szCs w:val="24"/>
                <w:highlight w:val="none"/>
                <w:u w:val="single"/>
              </w:rPr>
              <w:t xml:space="preserve">:</w:t>
            </w:r>
            <w:r>
              <w:rPr>
                <w:rFonts w:hint="eastAsia" w:ascii="宋体" w:hAnsi="宋体" w:cs="宋体"/>
                <w:color w:val="000000"/>
                <w:sz w:val="24"/>
                <w:szCs w:val="24"/>
                <w:highlight w:val="none"/>
                <w:u w:val="single"/>
                <w:lang w:val="en-US" w:eastAsia="zh-CN"/>
              </w:rPr>
              <w:t xml:space="preserve">0</w:t>
            </w:r>
            <w:r>
              <w:rPr>
                <w:rFonts w:hint="eastAsia" w:ascii="宋体" w:hAnsi="宋体" w:eastAsia="宋体" w:cs="宋体"/>
                <w:color w:val="000000"/>
                <w:sz w:val="24"/>
                <w:szCs w:val="24"/>
                <w:highlight w:val="none"/>
                <w:u w:val="single"/>
                <w:lang w:val="en-US" w:eastAsia="zh-CN"/>
              </w:rPr>
              <w:t xml:space="preserve">0</w:t>
            </w:r>
            <w:r>
              <w:rPr>
                <w:rFonts w:hint="eastAsia" w:ascii="宋体" w:hAnsi="宋体" w:eastAsia="宋体" w:cs="宋体"/>
                <w:color w:val="000000"/>
                <w:sz w:val="24"/>
                <w:szCs w:val="24"/>
                <w:highlight w:val="none"/>
                <w:u w:val="single"/>
              </w:rPr>
              <w:t xml:space="preserve">:00</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rPr>
              <w:t xml:space="preserve">北京时间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4"/>
                <w:highlight w:val="none"/>
                <w:lang w:eastAsia="zh-CN"/>
              </w:rPr>
              <w:t xml:space="preserve">递交</w:t>
            </w:r>
            <w:r>
              <w:rPr>
                <w:rFonts w:hint="eastAsia" w:ascii="宋体" w:hAnsi="宋体" w:eastAsia="宋体" w:cs="宋体"/>
                <w:b w:val="0"/>
                <w:bCs/>
                <w:color w:val="000000"/>
                <w:sz w:val="24"/>
                <w:szCs w:val="24"/>
                <w:highlight w:val="none"/>
              </w:rPr>
              <w:t xml:space="preserve">电子</w:t>
            </w:r>
            <w:r>
              <w:rPr>
                <w:rFonts w:hint="eastAsia" w:ascii="宋体" w:hAnsi="宋体" w:eastAsia="宋体" w:cs="宋体"/>
                <w:b w:val="0"/>
                <w:bCs/>
                <w:color w:val="000000"/>
                <w:sz w:val="24"/>
                <w:szCs w:val="24"/>
                <w:highlight w:val="none"/>
                <w:lang w:eastAsia="zh-CN"/>
              </w:rPr>
              <w:t xml:space="preserve">响应文件</w:t>
            </w:r>
            <w:r>
              <w:rPr>
                <w:rFonts w:hint="eastAsia" w:ascii="宋体" w:hAnsi="宋体" w:eastAsia="宋体" w:cs="宋体"/>
                <w:b w:val="0"/>
                <w:bCs/>
                <w:color w:val="000000"/>
                <w:sz w:val="24"/>
                <w:szCs w:val="24"/>
                <w:highlight w:val="none"/>
              </w:rPr>
              <w:t xml:space="preserve">。</w:t>
            </w:r>
            <w:r/>
          </w:p>
        </w:tc>
      </w:tr>
    </w:tbl>
    <w:p>
      <w:pPr>
        <w:pStyle w:val="1364"/>
        <w:ind w:firstLine="562"/>
        <w:rPr>
          <w:rFonts w:hint="eastAsia" w:ascii="宋体" w:hAnsi="宋体" w:eastAsia="宋体" w:cs="宋体"/>
          <w:color w:val="000000"/>
          <w:highlight w:val="none"/>
        </w:rPr>
      </w:pPr>
      <w:r>
        <w:rPr>
          <w:rFonts w:hint="eastAsia" w:ascii="宋体" w:hAnsi="宋体" w:eastAsia="宋体" w:cs="宋体"/>
          <w:color w:val="000000"/>
          <w:highlight w:val="none"/>
        </w:rPr>
        <w:t xml:space="preserve">一、项目基本情况</w:t>
      </w:r>
      <w:r/>
    </w:p>
    <w:p>
      <w:pPr>
        <w:ind w:firstLine="480"/>
        <w:jc w:val="left"/>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cs="宋体"/>
          <w:color w:val="000000"/>
          <w:highlight w:val="none"/>
          <w:lang w:val="en-US" w:eastAsia="zh-CN"/>
        </w:rPr>
        <w:t xml:space="preserve">项目</w:t>
      </w:r>
      <w:r>
        <w:rPr>
          <w:rFonts w:hint="eastAsia" w:ascii="宋体" w:hAnsi="宋体" w:eastAsia="宋体" w:cs="宋体"/>
          <w:color w:val="000000"/>
          <w:highlight w:val="none"/>
        </w:rPr>
        <w:t xml:space="preserve">编号：JSZC-320700-WYZJ-C2026-0008</w:t>
      </w:r>
      <w:r/>
    </w:p>
    <w:p>
      <w:pPr>
        <w:ind w:firstLine="480"/>
        <w:jc w:val="left"/>
        <w:keepLines w:val="0"/>
        <w:keepNext w:val="0"/>
        <w:pageBreakBefore w:val="0"/>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2、</w:t>
      </w:r>
      <w:r>
        <w:rPr>
          <w:rFonts w:hint="eastAsia" w:ascii="宋体" w:hAnsi="宋体" w:cs="宋体"/>
          <w:color w:val="000000"/>
          <w:highlight w:val="none"/>
          <w:lang w:val="en-US" w:eastAsia="zh-CN"/>
        </w:rPr>
        <w:t xml:space="preserve">项目</w:t>
      </w:r>
      <w:r>
        <w:rPr>
          <w:rFonts w:hint="eastAsia" w:ascii="宋体" w:hAnsi="宋体" w:eastAsia="宋体" w:cs="宋体"/>
          <w:color w:val="000000"/>
          <w:highlight w:val="none"/>
        </w:rPr>
        <w:t xml:space="preserve">名称：</w:t>
      </w:r>
      <w:r>
        <w:rPr>
          <w:rFonts w:hint="eastAsia" w:ascii="宋体" w:hAnsi="宋体" w:cs="宋体"/>
          <w:color w:val="000000"/>
          <w:highlight w:val="none"/>
          <w:lang w:eastAsia="zh-CN"/>
        </w:rPr>
        <w:t xml:space="preserve">连云港师范学院第三附属小学2026年暑期维修改造</w:t>
      </w:r>
      <w:r>
        <w:rPr>
          <w:rFonts w:hint="eastAsia" w:ascii="宋体" w:hAnsi="宋体" w:eastAsia="宋体" w:cs="宋体"/>
          <w:color w:val="000000"/>
          <w:highlight w:val="none"/>
          <w:lang w:eastAsia="zh-CN"/>
        </w:rPr>
        <w:t xml:space="preserve">；</w:t>
      </w:r>
      <w:r/>
    </w:p>
    <w:p>
      <w:pPr>
        <w:ind w:firstLine="480"/>
        <w:jc w:val="both"/>
        <w:keepLines w:val="0"/>
        <w:keepNext w:val="0"/>
        <w:pageBreakBefore w:val="0"/>
        <w:spacing w:beforeAutospacing="0" w:afterAutospacing="0" w:line="360" w:lineRule="auto"/>
        <w:tabs>
          <w:tab w:val="left" w:pos="284"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highlight w:val="none"/>
          <w:lang w:eastAsia="zh-CN"/>
        </w:rPr>
        <w:t xml:space="preserve">连云港师范学院第三附属小学2026年暑期维修改造</w:t>
      </w:r>
      <w:r>
        <w:rPr>
          <w:rFonts w:hint="eastAsia" w:ascii="宋体" w:hAnsi="宋体" w:eastAsia="宋体" w:cs="宋体"/>
          <w:color w:val="000000"/>
          <w:sz w:val="24"/>
          <w:szCs w:val="24"/>
          <w:highlight w:val="none"/>
          <w:lang w:val="en-US" w:eastAsia="zh-CN"/>
        </w:rPr>
        <w:t xml:space="preserve">共分为两个采购包：</w:t>
      </w:r>
      <w:r/>
    </w:p>
    <w:p>
      <w:pPr>
        <w:ind w:firstLine="480"/>
        <w:jc w:val="both"/>
        <w:keepLines w:val="0"/>
        <w:keepNext w:val="0"/>
        <w:pageBreakBefore w:val="0"/>
        <w:spacing w:beforeAutospacing="0" w:afterAutospacing="0" w:line="360" w:lineRule="auto"/>
        <w:tabs>
          <w:tab w:val="left" w:pos="28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采购包1</w:t>
      </w:r>
      <w:r>
        <w:rPr>
          <w:rFonts w:hint="eastAsia" w:ascii="宋体" w:hAnsi="宋体" w:cs="宋体"/>
          <w:color w:val="000000"/>
          <w:sz w:val="24"/>
          <w:szCs w:val="24"/>
          <w:highlight w:val="none"/>
          <w:lang w:val="en-US" w:eastAsia="zh-CN"/>
        </w:rPr>
        <w:t xml:space="preserve">：连云港师范学院第三附属小学2026年暑期维修改造专用教室和廊道改造工程</w:t>
      </w:r>
      <w:r>
        <w:rPr>
          <w:rFonts w:hint="eastAsia" w:ascii="宋体" w:hAnsi="宋体" w:eastAsia="宋体" w:cs="宋体"/>
          <w:color w:val="000000"/>
          <w:sz w:val="24"/>
          <w:szCs w:val="24"/>
          <w:highlight w:val="none"/>
          <w:lang w:val="en-US" w:eastAsia="zh-CN"/>
        </w:rPr>
        <w:t xml:space="preserve">；</w:t>
      </w:r>
      <w:r/>
    </w:p>
    <w:p>
      <w:pPr>
        <w:ind w:firstLine="480"/>
        <w:jc w:val="both"/>
        <w:keepLines w:val="0"/>
        <w:keepNext w:val="0"/>
        <w:pageBreakBefore w:val="0"/>
        <w:spacing w:beforeAutospacing="0" w:afterAutospacing="0" w:line="360" w:lineRule="auto"/>
        <w:tabs>
          <w:tab w:val="left" w:pos="284"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采购包2</w:t>
      </w:r>
      <w:r>
        <w:rPr>
          <w:rFonts w:hint="eastAsia" w:ascii="宋体" w:hAnsi="宋体" w:cs="宋体"/>
          <w:color w:val="000000"/>
          <w:sz w:val="24"/>
          <w:szCs w:val="24"/>
          <w:highlight w:val="none"/>
          <w:lang w:val="en-US" w:eastAsia="zh-CN"/>
        </w:rPr>
        <w:t xml:space="preserve">：连云港师范学院第三附属小学2026年暑期维修改造-存真楼外墙屋面及操场主席台北侧硬化美化</w:t>
      </w:r>
      <w:r>
        <w:rPr>
          <w:rFonts w:hint="eastAsia" w:ascii="宋体" w:hAnsi="宋体" w:eastAsia="宋体" w:cs="宋体"/>
          <w:color w:val="000000"/>
          <w:sz w:val="24"/>
          <w:szCs w:val="24"/>
          <w:highlight w:val="none"/>
          <w:lang w:val="en-US" w:eastAsia="zh-CN"/>
        </w:rPr>
        <w:t xml:space="preserve">；</w:t>
      </w:r>
      <w:r/>
    </w:p>
    <w:p>
      <w:pPr>
        <w:ind w:firstLine="480"/>
        <w:jc w:val="left"/>
        <w:keepLines w:val="0"/>
        <w:keepNext w:val="0"/>
        <w:pageBreakBefore w:val="0"/>
        <w:widowControl w:val="off"/>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val="en-US" w:eastAsia="zh-CN"/>
        </w:rPr>
        <w:t xml:space="preserve">开启、评审顺序以采购包</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、采购包</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val="en-US" w:eastAsia="zh-CN"/>
        </w:rPr>
        <w:t xml:space="preserve">顺序进行。</w:t>
      </w:r>
      <w:r/>
    </w:p>
    <w:p>
      <w:pPr>
        <w:ind w:firstLine="480"/>
        <w:jc w:val="left"/>
        <w:keepLines w:val="0"/>
        <w:keepNext w:val="0"/>
        <w:pageBreakBefore w:val="0"/>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lang w:eastAsia="zh-CN"/>
        </w:rPr>
        <w:t xml:space="preserve">采购方式：竞争性磋商</w:t>
      </w:r>
      <w:r/>
    </w:p>
    <w:p>
      <w:pPr>
        <w:ind w:firstLine="480"/>
        <w:jc w:val="left"/>
        <w:keepLines w:val="0"/>
        <w:keepNext w:val="0"/>
        <w:pageBreakBefore w:val="0"/>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4、预算金额</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人民币</w:t>
      </w:r>
      <w:r>
        <w:rPr>
          <w:rFonts w:hint="eastAsia" w:ascii="宋体" w:hAnsi="宋体" w:cs="宋体"/>
          <w:color w:val="000000"/>
          <w:highlight w:val="none"/>
          <w:lang w:val="en-US" w:eastAsia="zh-CN"/>
        </w:rPr>
        <w:t xml:space="preserve">1100000.00</w:t>
      </w:r>
      <w:r>
        <w:rPr>
          <w:rFonts w:hint="eastAsia" w:ascii="宋体" w:hAnsi="宋体" w:eastAsia="宋体" w:cs="宋体"/>
          <w:color w:val="000000"/>
          <w:highlight w:val="none"/>
          <w:lang w:val="en-US" w:eastAsia="zh-CN"/>
        </w:rPr>
        <w:t xml:space="preserve">元</w:t>
      </w:r>
      <w:r>
        <w:rPr>
          <w:rFonts w:hint="eastAsia" w:ascii="宋体" w:hAnsi="宋体" w:eastAsia="宋体" w:cs="宋体"/>
          <w:color w:val="000000"/>
          <w:sz w:val="24"/>
          <w:szCs w:val="24"/>
          <w:highlight w:val="none"/>
          <w:lang w:eastAsia="zh-CN"/>
        </w:rPr>
        <w:t xml:space="preserve">（采购包</w:t>
      </w:r>
      <w:r>
        <w:rPr>
          <w:rFonts w:hint="eastAsia" w:ascii="宋体" w:hAnsi="宋体" w:cs="宋体"/>
          <w:color w:val="000000"/>
          <w:sz w:val="24"/>
          <w:szCs w:val="24"/>
          <w:highlight w:val="none"/>
          <w:lang w:val="en-US" w:eastAsia="zh-CN"/>
        </w:rPr>
        <w:t xml:space="preserve">1：750000.00</w:t>
      </w:r>
      <w:r>
        <w:rPr>
          <w:rFonts w:hint="eastAsia" w:ascii="宋体" w:hAnsi="宋体" w:eastAsia="宋体" w:cs="宋体"/>
          <w:color w:val="000000"/>
          <w:sz w:val="24"/>
          <w:szCs w:val="24"/>
          <w:highlight w:val="none"/>
          <w:lang w:eastAsia="zh-CN"/>
        </w:rPr>
        <w:t xml:space="preserve">元；采购</w:t>
      </w:r>
      <w:r>
        <w:rPr>
          <w:rFonts w:hint="eastAsia" w:ascii="宋体" w:hAnsi="宋体" w:cs="宋体"/>
          <w:color w:val="000000"/>
          <w:sz w:val="24"/>
          <w:szCs w:val="24"/>
          <w:highlight w:val="none"/>
          <w:lang w:val="en-US" w:eastAsia="zh-CN"/>
        </w:rPr>
        <w:t xml:space="preserve">包2：350000.00</w:t>
      </w:r>
      <w:r>
        <w:rPr>
          <w:rFonts w:hint="eastAsia" w:ascii="宋体" w:hAnsi="宋体" w:eastAsia="宋体" w:cs="宋体"/>
          <w:color w:val="000000"/>
          <w:sz w:val="24"/>
          <w:szCs w:val="24"/>
          <w:highlight w:val="none"/>
          <w:lang w:eastAsia="zh-CN"/>
        </w:rPr>
        <w:t xml:space="preserve">元）</w:t>
      </w:r>
      <w:r>
        <w:rPr>
          <w:rFonts w:hint="eastAsia" w:ascii="宋体" w:hAnsi="宋体" w:eastAsia="宋体" w:cs="宋体"/>
          <w:color w:val="000000"/>
          <w:highlight w:val="none"/>
          <w:lang w:eastAsia="zh-CN"/>
        </w:rPr>
        <w:t xml:space="preserve">；</w:t>
      </w:r>
      <w:r/>
    </w:p>
    <w:p>
      <w:pPr>
        <w:ind w:firstLine="480"/>
        <w:jc w:val="both"/>
        <w:keepLines w:val="0"/>
        <w:keepNext w:val="0"/>
        <w:pageBreakBefore w:val="0"/>
        <w:spacing w:beforeAutospacing="0" w:afterAutospacing="0" w:line="360" w:lineRule="auto"/>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sz w:val="24"/>
          <w:szCs w:val="24"/>
          <w:highlight w:val="none"/>
          <w:lang w:eastAsia="zh-CN"/>
        </w:rPr>
        <w:t xml:space="preserve">最高限价：</w:t>
      </w:r>
      <w:r/>
    </w:p>
    <w:p>
      <w:pPr>
        <w:ind w:firstLine="480"/>
        <w:jc w:val="both"/>
        <w:keepLines w:val="0"/>
        <w:keepNext w:val="0"/>
        <w:pageBreakBefore w:val="0"/>
        <w:spacing w:beforeAutospacing="0" w:afterAutospacing="0" w:line="360" w:lineRule="auto"/>
        <w:tabs>
          <w:tab w:val="left" w:pos="28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采购包1最高限价：人民币</w:t>
      </w:r>
      <w:r>
        <w:rPr>
          <w:rFonts w:hint="eastAsia" w:ascii="宋体" w:hAnsi="宋体"/>
          <w:b/>
          <w:bCs/>
          <w:color w:val="000000"/>
          <w:highlight w:val="none"/>
          <w:lang w:val="en-US" w:eastAsia="zh-CN"/>
        </w:rPr>
        <w:t xml:space="preserve">747704.86</w:t>
      </w:r>
      <w:r>
        <w:rPr>
          <w:rFonts w:hint="eastAsia" w:ascii="宋体" w:hAnsi="宋体" w:eastAsia="宋体" w:cs="宋体"/>
          <w:color w:val="000000"/>
          <w:sz w:val="24"/>
          <w:szCs w:val="24"/>
          <w:highlight w:val="none"/>
          <w:lang w:val="en-US" w:eastAsia="zh-CN"/>
        </w:rPr>
        <w:t xml:space="preserve">元，报价超出最高限价的按无效响应处理</w:t>
      </w:r>
      <w:r>
        <w:rPr>
          <w:rFonts w:hint="eastAsia" w:ascii="宋体" w:hAnsi="宋体" w:cs="宋体"/>
          <w:color w:val="000000"/>
          <w:sz w:val="24"/>
          <w:szCs w:val="24"/>
          <w:highlight w:val="none"/>
          <w:lang w:val="en-US" w:eastAsia="zh-CN"/>
        </w:rPr>
        <w:t xml:space="preserve">；</w:t>
      </w:r>
      <w:r/>
    </w:p>
    <w:p>
      <w:pPr>
        <w:pStyle w:val="1365"/>
        <w:rPr>
          <w:rFonts w:hint="eastAsia"/>
          <w:color w:val="000000"/>
          <w:highlight w:val="none"/>
          <w:lang w:eastAsia="zh-CN"/>
        </w:rPr>
      </w:pPr>
      <w:r>
        <w:rPr>
          <w:rFonts w:hint="eastAsia" w:ascii="宋体" w:hAnsi="宋体" w:eastAsia="宋体" w:cs="宋体"/>
          <w:color w:val="000000"/>
          <w:sz w:val="24"/>
          <w:szCs w:val="24"/>
          <w:highlight w:val="none"/>
          <w:lang w:val="en-US" w:eastAsia="zh-CN"/>
        </w:rPr>
        <w:t xml:space="preserve">采购包2最高限价：人民币</w:t>
      </w:r>
      <w:r>
        <w:rPr>
          <w:rFonts w:hint="eastAsia" w:ascii="宋体" w:hAnsi="宋体" w:cs="宋体"/>
          <w:b/>
          <w:bCs/>
          <w:color w:val="000000"/>
          <w:highlight w:val="none"/>
          <w:lang w:val="en-US" w:eastAsia="zh-CN"/>
        </w:rPr>
        <w:t xml:space="preserve">348381.44</w:t>
      </w:r>
      <w:r>
        <w:rPr>
          <w:rFonts w:hint="eastAsia" w:ascii="宋体" w:hAnsi="宋体" w:eastAsia="宋体" w:cs="宋体"/>
          <w:color w:val="000000"/>
          <w:highlight w:val="none"/>
          <w:lang w:val="en-US" w:eastAsia="zh-CN"/>
        </w:rPr>
        <w:t xml:space="preserve">元</w:t>
      </w:r>
      <w:r>
        <w:rPr>
          <w:rFonts w:hint="eastAsia" w:ascii="宋体" w:hAnsi="宋体" w:eastAsia="宋体" w:cs="宋体"/>
          <w:color w:val="000000"/>
          <w:sz w:val="24"/>
          <w:szCs w:val="24"/>
          <w:highlight w:val="none"/>
          <w:lang w:val="en-US" w:eastAsia="zh-CN"/>
        </w:rPr>
        <w:t xml:space="preserve">，报价超出最高限价的按无效响应处理</w:t>
      </w:r>
      <w:r>
        <w:rPr>
          <w:rFonts w:hint="eastAsia" w:ascii="宋体" w:hAnsi="宋体" w:cs="宋体"/>
          <w:color w:val="000000"/>
          <w:sz w:val="24"/>
          <w:szCs w:val="24"/>
          <w:highlight w:val="none"/>
          <w:lang w:val="en-US" w:eastAsia="zh-CN"/>
        </w:rPr>
        <w:t xml:space="preserve">。</w:t>
      </w:r>
      <w:r/>
    </w:p>
    <w:p>
      <w:pPr>
        <w:numPr>
          <w:ilvl w:val="0"/>
          <w:numId w:val="0"/>
        </w:numPr>
        <w:ind w:firstLine="480"/>
        <w:jc w:val="left"/>
        <w:keepLines w:val="0"/>
        <w:keepNext w:val="0"/>
        <w:widowControl/>
        <w:rPr>
          <w:rFonts w:hint="eastAsia" w:ascii="宋体" w:hAnsi="宋体" w:eastAsia="宋体" w:cs="宋体"/>
          <w:color w:val="000000"/>
          <w:highlight w:val="none"/>
        </w:rPr>
        <w:suppressLineNumbers w:val="0"/>
      </w:pPr>
      <w:r>
        <w:rPr>
          <w:rFonts w:hint="eastAsia" w:ascii="宋体" w:hAnsi="宋体" w:cs="宋体"/>
          <w:color w:val="000000"/>
          <w:highlight w:val="none"/>
          <w:lang w:val="en-US" w:eastAsia="zh-CN"/>
        </w:rPr>
        <w:t xml:space="preserve">6、</w:t>
      </w:r>
      <w:r>
        <w:rPr>
          <w:rFonts w:hint="eastAsia" w:ascii="宋体" w:hAnsi="宋体" w:eastAsia="宋体" w:cs="宋体"/>
          <w:color w:val="000000"/>
          <w:highlight w:val="none"/>
          <w:lang w:val="en-US" w:eastAsia="zh-CN"/>
        </w:rPr>
        <w:t xml:space="preserve">采购</w:t>
      </w:r>
      <w:r>
        <w:rPr>
          <w:rFonts w:hint="eastAsia" w:ascii="宋体" w:hAnsi="宋体" w:eastAsia="宋体" w:cs="宋体"/>
          <w:color w:val="000000"/>
          <w:highlight w:val="none"/>
        </w:rPr>
        <w:t xml:space="preserve">需求：</w:t>
      </w:r>
      <w:r/>
    </w:p>
    <w:p>
      <w:pPr>
        <w:ind w:firstLine="480"/>
        <w:jc w:val="left"/>
        <w:keepLines w:val="0"/>
        <w:keepNext w:val="0"/>
        <w:pageBreakBefore w:val="0"/>
        <w:widowControl w:val="off"/>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eastAsia="zh-CN"/>
        </w:rPr>
        <w:t xml:space="preserve">采购包1</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（采购包1编号JSZC-320700-WYZJ-C2026-0008-1）</w:t>
      </w:r>
      <w:r>
        <w:rPr>
          <w:rFonts w:hint="eastAsia" w:ascii="宋体" w:hAnsi="宋体" w:eastAsia="宋体" w:cs="宋体"/>
          <w:color w:val="000000"/>
          <w:highlight w:val="none"/>
          <w:lang w:val="en-US" w:eastAsia="zh-CN"/>
        </w:rPr>
        <w:t xml:space="preserve">为连云港师范学院第三附属小学2026年暑期维修改造专用教室和廊道改造工程</w:t>
      </w:r>
      <w:r>
        <w:rPr>
          <w:rFonts w:hint="eastAsia" w:ascii="宋体" w:hAnsi="宋体"/>
          <w:color w:val="000000"/>
          <w:highlight w:val="none"/>
          <w:lang w:eastAsia="zh-CN"/>
        </w:rPr>
        <w:t xml:space="preserve">，</w:t>
      </w:r>
      <w:r>
        <w:rPr>
          <w:rFonts w:hint="eastAsia" w:ascii="宋体" w:hAnsi="宋体"/>
          <w:color w:val="000000"/>
          <w:highlight w:val="none"/>
        </w:rPr>
        <w:t xml:space="preserve">具体详见</w:t>
      </w:r>
      <w:r>
        <w:rPr>
          <w:rFonts w:hint="eastAsia" w:ascii="宋体" w:hAnsi="宋体"/>
          <w:b/>
          <w:bCs/>
          <w:color w:val="000000"/>
          <w:highlight w:val="none"/>
          <w:lang w:val="en-US" w:eastAsia="zh-CN"/>
        </w:rPr>
        <w:t xml:space="preserve">项目需求、效果图</w:t>
      </w:r>
      <w:r>
        <w:rPr>
          <w:rFonts w:hint="eastAsia" w:ascii="宋体" w:hAnsi="宋体"/>
          <w:color w:val="000000"/>
          <w:highlight w:val="none"/>
          <w:lang w:val="en-US" w:eastAsia="zh-CN"/>
        </w:rPr>
        <w:t xml:space="preserve">及</w:t>
      </w:r>
      <w:r>
        <w:rPr>
          <w:rFonts w:hint="eastAsia" w:ascii="宋体" w:hAnsi="宋体"/>
          <w:color w:val="000000"/>
          <w:highlight w:val="none"/>
        </w:rPr>
        <w:t xml:space="preserve">工程量清单</w:t>
      </w:r>
      <w:r>
        <w:rPr>
          <w:rFonts w:hint="eastAsia" w:ascii="宋体" w:hAnsi="宋体" w:eastAsia="宋体" w:cs="宋体"/>
          <w:color w:val="000000"/>
          <w:highlight w:val="none"/>
          <w:lang w:eastAsia="zh-CN"/>
        </w:rPr>
        <w:t xml:space="preserve">；</w:t>
      </w:r>
      <w:r/>
    </w:p>
    <w:p>
      <w:pPr>
        <w:ind w:firstLine="480"/>
        <w:jc w:val="left"/>
        <w:keepLines w:val="0"/>
        <w:keepNext w:val="0"/>
        <w:pageBreakBefore w:val="0"/>
        <w:widowControl w:val="off"/>
        <w:rPr>
          <w:rFonts w:hint="eastAsia" w:ascii="宋体" w:hAnsi="宋体" w:eastAsia="宋体" w:cs="宋体"/>
          <w:color w:val="000000"/>
          <w:highlight w:val="none"/>
          <w:lang w:eastAsia="zh-CN"/>
        </w:rPr>
      </w:pPr>
      <w:r>
        <w:rPr>
          <w:rFonts w:hint="eastAsia" w:ascii="宋体" w:hAnsi="宋体" w:eastAsia="宋体" w:cs="宋体"/>
          <w:color w:val="000000"/>
          <w:sz w:val="24"/>
          <w:szCs w:val="24"/>
          <w:highlight w:val="none"/>
          <w:lang w:eastAsia="zh-CN"/>
        </w:rPr>
        <w:t xml:space="preserve">采购包</w:t>
      </w:r>
      <w:r>
        <w:rPr>
          <w:rFonts w:hint="eastAsia" w:ascii="宋体" w:hAnsi="宋体" w:eastAsia="宋体" w:cs="宋体"/>
          <w:color w:val="000000"/>
          <w:sz w:val="24"/>
          <w:szCs w:val="24"/>
          <w:highlight w:val="none"/>
          <w:lang w:val="en-US" w:eastAsia="zh-CN"/>
        </w:rPr>
        <w:t xml:space="preserve">2：</w:t>
      </w:r>
      <w:r>
        <w:rPr>
          <w:rFonts w:hint="eastAsia" w:ascii="宋体" w:hAnsi="宋体" w:cs="宋体"/>
          <w:color w:val="000000"/>
          <w:sz w:val="24"/>
          <w:szCs w:val="24"/>
          <w:highlight w:val="none"/>
          <w:lang w:val="en-US" w:eastAsia="zh-CN"/>
        </w:rPr>
        <w:t xml:space="preserve">（采购包2编号：</w:t>
      </w:r>
      <w:r>
        <w:rPr>
          <w:rFonts w:hint="eastAsia" w:ascii="宋体" w:hAnsi="宋体" w:cs="宋体"/>
          <w:color w:val="000000"/>
          <w:highlight w:val="none"/>
          <w:lang w:val="en-US" w:eastAsia="zh-CN"/>
        </w:rPr>
        <w:t xml:space="preserve">JSZC-320700-WYZJ-C2026-0008</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highlight w:val="none"/>
          <w:lang w:val="en-US" w:eastAsia="zh-CN"/>
        </w:rPr>
        <w:t xml:space="preserve">为连云港师范学院第三附属小学2026年暑期维修改造-存真楼外墙屋面及操场主席台北侧硬化美化</w:t>
      </w:r>
      <w:r>
        <w:rPr>
          <w:rFonts w:hint="eastAsia" w:ascii="宋体" w:hAnsi="宋体"/>
          <w:color w:val="000000"/>
          <w:highlight w:val="none"/>
          <w:lang w:eastAsia="zh-CN"/>
        </w:rPr>
        <w:t xml:space="preserve">，</w:t>
      </w:r>
      <w:r>
        <w:rPr>
          <w:rFonts w:hint="eastAsia" w:ascii="宋体" w:hAnsi="宋体"/>
          <w:color w:val="000000"/>
          <w:highlight w:val="none"/>
        </w:rPr>
        <w:t xml:space="preserve">具体详见</w:t>
      </w:r>
      <w:r>
        <w:rPr>
          <w:rFonts w:hint="eastAsia" w:ascii="宋体" w:hAnsi="宋体"/>
          <w:b/>
          <w:bCs/>
          <w:color w:val="000000"/>
          <w:highlight w:val="none"/>
          <w:lang w:val="en-US" w:eastAsia="zh-CN"/>
        </w:rPr>
        <w:t xml:space="preserve">项目需求、效果图</w:t>
      </w:r>
      <w:r>
        <w:rPr>
          <w:rFonts w:hint="eastAsia" w:ascii="宋体" w:hAnsi="宋体"/>
          <w:color w:val="000000"/>
          <w:highlight w:val="none"/>
          <w:lang w:val="en-US" w:eastAsia="zh-CN"/>
        </w:rPr>
        <w:t xml:space="preserve">及</w:t>
      </w:r>
      <w:r>
        <w:rPr>
          <w:rFonts w:hint="eastAsia" w:ascii="宋体" w:hAnsi="宋体"/>
          <w:color w:val="000000"/>
          <w:highlight w:val="none"/>
        </w:rPr>
        <w:t xml:space="preserve">工程量清单</w:t>
      </w:r>
      <w:r>
        <w:rPr>
          <w:rFonts w:hint="eastAsia" w:ascii="宋体" w:hAnsi="宋体" w:eastAsia="宋体" w:cs="宋体"/>
          <w:color w:val="000000"/>
          <w:highlight w:val="none"/>
          <w:lang w:eastAsia="zh-CN"/>
        </w:rPr>
        <w:t xml:space="preserve">；</w:t>
      </w:r>
      <w:r/>
    </w:p>
    <w:p>
      <w:pPr>
        <w:numPr>
          <w:ilvl w:val="0"/>
          <w:numId w:val="1"/>
        </w:numPr>
        <w:ind w:firstLine="480"/>
        <w:jc w:val="left"/>
        <w:keepLines w:val="0"/>
        <w:keepNext w:val="0"/>
        <w:pageBreakBefore w:val="0"/>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rPr>
        <w:t xml:space="preserve">建设地点</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lang w:val="en-US" w:eastAsia="zh-CN"/>
        </w:rPr>
        <w:t xml:space="preserve">连云港师范学院第三附属小学</w:t>
      </w:r>
      <w:r>
        <w:rPr>
          <w:rFonts w:hint="eastAsia" w:ascii="宋体" w:hAnsi="宋体"/>
          <w:color w:val="000000"/>
          <w:highlight w:val="none"/>
          <w:lang w:eastAsia="zh-CN"/>
        </w:rPr>
        <w:t xml:space="preserve">内</w:t>
      </w:r>
      <w:r>
        <w:rPr>
          <w:rFonts w:hint="eastAsia" w:ascii="宋体" w:hAnsi="宋体" w:eastAsia="宋体" w:cs="宋体"/>
          <w:color w:val="000000"/>
          <w:highlight w:val="none"/>
          <w:lang w:eastAsia="zh-CN"/>
        </w:rPr>
        <w:t xml:space="preserve">；</w:t>
      </w:r>
      <w:r/>
    </w:p>
    <w:p>
      <w:pPr>
        <w:numPr>
          <w:ilvl w:val="0"/>
          <w:numId w:val="1"/>
        </w:numPr>
        <w:ind w:firstLine="480"/>
        <w:jc w:val="left"/>
        <w:keepLines w:val="0"/>
        <w:keepNext w:val="0"/>
        <w:pageBreakBefore w:val="0"/>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工期：</w:t>
      </w:r>
      <w:r/>
    </w:p>
    <w:p>
      <w:pPr>
        <w:numPr>
          <w:ilvl w:val="0"/>
          <w:numId w:val="0"/>
        </w:numPr>
        <w:ind w:firstLine="480"/>
        <w:jc w:val="left"/>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采购包1：25</w:t>
      </w:r>
      <w:r>
        <w:rPr>
          <w:rFonts w:hint="eastAsia" w:ascii="宋体" w:hAnsi="宋体" w:eastAsia="宋体" w:cs="宋体"/>
          <w:color w:val="000000"/>
          <w:highlight w:val="none"/>
          <w:lang w:val="en-US" w:eastAsia="zh-CN"/>
        </w:rPr>
        <w:t xml:space="preserve">日历天（具体开工日期以采购人发出的书面开工令为准）</w:t>
      </w:r>
      <w:r/>
    </w:p>
    <w:p>
      <w:pPr>
        <w:numPr>
          <w:ilvl w:val="0"/>
          <w:numId w:val="0"/>
        </w:numPr>
        <w:ind w:firstLine="480"/>
        <w:jc w:val="left"/>
        <w:keepLines w:val="0"/>
        <w:keepNext w:val="0"/>
        <w:pageBreakBefore w:val="0"/>
        <w:widowControl w:val="off"/>
        <w:rPr>
          <w:rFonts w:hint="eastAsia" w:ascii="宋体" w:hAnsi="宋体" w:eastAsia="宋体" w:cs="宋体"/>
          <w:color w:val="000000"/>
          <w:highlight w:val="none"/>
          <w:lang w:val="en-US" w:eastAsia="zh-CN"/>
        </w:rPr>
      </w:pPr>
      <w:r>
        <w:rPr>
          <w:rFonts w:hint="eastAsia" w:ascii="宋体" w:hAnsi="宋体" w:cs="宋体"/>
          <w:color w:val="000000"/>
          <w:highlight w:val="none"/>
          <w:lang w:val="en-US" w:eastAsia="zh-CN"/>
        </w:rPr>
        <w:t xml:space="preserve">采购包2：25</w:t>
      </w:r>
      <w:r>
        <w:rPr>
          <w:rFonts w:hint="eastAsia" w:ascii="宋体" w:hAnsi="宋体" w:eastAsia="宋体" w:cs="宋体"/>
          <w:color w:val="000000"/>
          <w:highlight w:val="none"/>
          <w:lang w:val="en-US" w:eastAsia="zh-CN"/>
        </w:rPr>
        <w:t xml:space="preserve">日历天（具体开工日期以采购人发出的书面开工令为准）</w:t>
      </w:r>
      <w:r/>
    </w:p>
    <w:p>
      <w:pPr>
        <w:ind w:firstLine="480"/>
        <w:jc w:val="left"/>
        <w:keepLines w:val="0"/>
        <w:keepNext w:val="0"/>
        <w:pageBreakBefore w:val="0"/>
        <w:widowControl w:val="off"/>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承包方式：包工包料</w:t>
      </w:r>
      <w:r>
        <w:rPr>
          <w:rFonts w:hint="eastAsia" w:ascii="宋体" w:hAnsi="宋体" w:eastAsia="宋体" w:cs="宋体"/>
          <w:color w:val="000000"/>
          <w:highlight w:val="none"/>
          <w:lang w:eastAsia="zh-CN"/>
        </w:rPr>
        <w:t xml:space="preserve">；</w:t>
      </w:r>
      <w:r/>
    </w:p>
    <w:p>
      <w:pPr>
        <w:ind w:left="0" w:firstLine="480"/>
        <w:spacing w:line="360" w:lineRule="auto"/>
        <w:shd w:val="clear" w:color="auto" w:fill="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10、</w:t>
      </w:r>
      <w:r>
        <w:rPr>
          <w:rFonts w:hint="eastAsia" w:ascii="宋体" w:hAnsi="宋体" w:eastAsia="宋体" w:cs="宋体"/>
          <w:color w:val="000000"/>
          <w:highlight w:val="none"/>
        </w:rPr>
        <w:t xml:space="preserve">质量标准：</w:t>
      </w:r>
      <w:r/>
    </w:p>
    <w:p>
      <w:pPr>
        <w:ind w:left="0" w:firstLine="480"/>
        <w:spacing w:line="360" w:lineRule="auto"/>
        <w:shd w:val="clear" w:color="auto" w:fill="auto"/>
        <w:rPr>
          <w:rFonts w:hint="eastAsia" w:ascii="宋体" w:hAnsi="宋体" w:eastAsia="宋体" w:cs="Times New Roman"/>
          <w:b w:val="0"/>
          <w:bCs w:val="0"/>
          <w:color w:val="000000"/>
          <w:sz w:val="24"/>
          <w:szCs w:val="24"/>
          <w:highlight w:val="none"/>
          <w:lang w:val="en-US" w:eastAsia="zh-CN"/>
        </w:rPr>
      </w:pPr>
      <w:r>
        <w:rPr>
          <w:rFonts w:hint="eastAsia" w:ascii="宋体" w:hAnsi="宋体" w:eastAsia="宋体" w:cs="Times New Roman"/>
          <w:b w:val="0"/>
          <w:bCs w:val="0"/>
          <w:color w:val="000000"/>
          <w:sz w:val="24"/>
          <w:szCs w:val="24"/>
          <w:highlight w:val="none"/>
          <w:lang w:val="en-US" w:eastAsia="zh-CN"/>
        </w:rPr>
        <w:t xml:space="preserve">采购包1：执行国家现行验收标准，等级为合格；</w:t>
      </w:r>
      <w:r/>
    </w:p>
    <w:p>
      <w:pPr>
        <w:ind w:left="0" w:firstLine="480"/>
        <w:spacing w:line="360" w:lineRule="auto"/>
        <w:shd w:val="clear" w:color="auto" w:fill="auto"/>
        <w:rPr>
          <w:rFonts w:hint="eastAsia" w:ascii="宋体" w:hAnsi="宋体" w:eastAsia="宋体" w:cs="宋体"/>
          <w:b/>
          <w:bCs/>
          <w:color w:val="000000"/>
          <w:highlight w:val="none"/>
          <w:lang w:eastAsia="zh-CN"/>
        </w:rPr>
      </w:pPr>
      <w:r>
        <w:rPr>
          <w:rFonts w:hint="eastAsia" w:ascii="宋体" w:hAnsi="宋体" w:cs="Times New Roman"/>
          <w:b w:val="0"/>
          <w:bCs w:val="0"/>
          <w:color w:val="000000"/>
          <w:sz w:val="24"/>
          <w:szCs w:val="24"/>
          <w:highlight w:val="none"/>
          <w:lang w:val="en-US" w:eastAsia="zh-CN"/>
        </w:rPr>
        <w:t xml:space="preserve">采购包2：</w:t>
      </w:r>
      <w:r>
        <w:rPr>
          <w:rFonts w:hint="eastAsia" w:ascii="宋体" w:hAnsi="宋体" w:eastAsia="宋体" w:cs="宋体"/>
          <w:color w:val="000000"/>
          <w:sz w:val="24"/>
          <w:szCs w:val="24"/>
          <w:highlight w:val="none"/>
        </w:rPr>
        <w:t xml:space="preserve">执行国家现行验收标准，等级为合格</w:t>
      </w:r>
      <w:r>
        <w:rPr>
          <w:rFonts w:hint="eastAsia" w:ascii="宋体" w:hAnsi="宋体" w:cs="Times New Roman"/>
          <w:b w:val="0"/>
          <w:bCs w:val="0"/>
          <w:color w:val="000000"/>
          <w:sz w:val="24"/>
          <w:szCs w:val="24"/>
          <w:highlight w:val="none"/>
          <w:lang w:val="en-US" w:eastAsia="zh-CN"/>
        </w:rPr>
        <w:t xml:space="preserve">；</w:t>
      </w:r>
      <w:r/>
    </w:p>
    <w:p>
      <w:pPr>
        <w:numPr>
          <w:ilvl w:val="0"/>
          <w:numId w:val="2"/>
        </w:numPr>
        <w:ind w:firstLine="480"/>
        <w:jc w:val="left"/>
        <w:keepLines w:val="0"/>
        <w:keepNext w:val="0"/>
        <w:pageBreakBefore w:val="0"/>
        <w:spacing w:line="360" w:lineRule="auto"/>
        <w:widowControl w:val="off"/>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本项目不接受联合体。</w:t>
      </w:r>
      <w:r/>
    </w:p>
    <w:p>
      <w:pPr>
        <w:numPr>
          <w:ilvl w:val="0"/>
          <w:numId w:val="0"/>
        </w:numPr>
        <w:ind w:firstLine="482"/>
        <w:jc w:val="left"/>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本项目采用兼投不兼中原则。各供应商可同时参与本项目两个标段，若成为采购包1成交单位，则不再推荐其为采购包2成交单位。</w:t>
      </w:r>
      <w:r/>
    </w:p>
    <w:p>
      <w:pPr>
        <w:pStyle w:val="1364"/>
        <w:ind w:firstLine="562"/>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二、申请人的资格要求</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1、满足《中华人民共和国政府采购法》第二十二条规定；</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（1）法人或者其他组织的营业执照等证明文件，自然人的身份证明；</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（2）上一年度的财务状况报告；（成立不满一年无需提供）</w:t>
      </w:r>
      <w:r>
        <w:rPr>
          <w:rFonts w:hint="eastAsia" w:cs="Times New Roman"/>
          <w:color w:val="auto"/>
          <w:sz w:val="24"/>
          <w:szCs w:val="24"/>
          <w:highlight w:val="none"/>
          <w:lang w:val="en-US" w:eastAsia="zh-CN" w:bidi="ar-SA"/>
        </w:rPr>
        <w:t xml:space="preserve">；</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cs="Times New Roman"/>
          <w:color w:val="auto"/>
          <w:sz w:val="24"/>
          <w:szCs w:val="24"/>
          <w:highlight w:val="none"/>
          <w:lang w:val="en-US" w:eastAsia="zh-CN" w:bidi="ar-SA"/>
        </w:rPr>
        <w:t xml:space="preserve">；</w:t>
      </w:r>
      <w:r/>
    </w:p>
    <w:p>
      <w:pPr>
        <w:contextualSpacing/>
        <w:ind w:firstLine="632"/>
        <w:jc w:val="left"/>
        <w:spacing w:before="0" w:beforeAutospacing="0" w:after="0" w:afterAutospacing="0" w:line="360" w:lineRule="auto"/>
        <w:widowControl/>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注：根据连财购〔2023〕4号文件精神，（2）、（3）项可以提供《财务状况报告及税收、社会保障资金缴纳情况承诺函》，详见磋商文件格式</w:t>
      </w:r>
      <w:r>
        <w:rPr>
          <w:rFonts w:hint="eastAsia" w:cs="Times New Roman"/>
          <w:b/>
          <w:bCs/>
          <w:color w:val="auto"/>
          <w:sz w:val="24"/>
          <w:szCs w:val="24"/>
          <w:highlight w:val="none"/>
          <w:lang w:val="en-US" w:eastAsia="zh-CN" w:bidi="ar-SA"/>
        </w:rPr>
        <w:t xml:space="preserve">。</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（4）具备履行合同所必需的设备和专业技术能力的声明及证明材料（见磋商文件格式，按要求提供证明材料）；</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（5）参加政府采购活动前3年内在经营活动中没有重大违法记录的书面声明（详见磋商文件格式）；</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（6）法律、行政法规规定的其他条件。</w:t>
      </w:r>
      <w:r/>
    </w:p>
    <w:p>
      <w:pPr>
        <w:contextualSpacing/>
        <w:ind w:firstLine="420"/>
        <w:jc w:val="left"/>
        <w:spacing w:before="0" w:beforeAutospacing="0" w:after="0" w:afterAutospacing="0" w:line="360" w:lineRule="auto"/>
        <w:widowControl/>
        <w:rPr>
          <w:rFonts w:hint="default" w:ascii="Times New Roman" w:hAnsi="Times New Roman" w:eastAsia="宋体" w:cs="Times New Roman"/>
          <w:b/>
          <w:bCs/>
          <w:color w:val="auto"/>
          <w:sz w:val="32"/>
          <w:szCs w:val="32"/>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2、落实政府采购政策需满足的资格要求：</w:t>
      </w:r>
      <w:r>
        <w:rPr>
          <w:rFonts w:hint="eastAsia" w:ascii="Times New Roman" w:hAnsi="Times New Roman" w:eastAsia="宋体" w:cs="Times New Roman"/>
          <w:b/>
          <w:color w:val="auto"/>
          <w:sz w:val="24"/>
          <w:szCs w:val="24"/>
          <w:highlight w:val="none"/>
          <w:lang w:val="en-US" w:eastAsia="zh-CN" w:bidi="ar-SA"/>
        </w:rPr>
        <w:t xml:space="preserve">执行财政部、工业和信息化部《关于印发〈政府采购促进中小企业发展管理办法〉的通知》（财库〔2020〕46号）、江苏省财政厅《关于进一步加大政府采购支持中小企业力度的通知》（苏财购〔2022〕45 号），本项目专门面向中小企业采购，符合文件要求的供应商应提交《中小企业声明函》，并上传至电子响应文件中。</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3、本项目的特定资格要求：</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采购包1：</w:t>
      </w:r>
      <w:r/>
    </w:p>
    <w:p>
      <w:pPr>
        <w:pStyle w:val="1153"/>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供应商具备建设行政主管部门核发的</w:t>
      </w:r>
      <w:r>
        <w:rPr>
          <w:rFonts w:hint="eastAsia" w:ascii="宋体" w:hAnsi="宋体" w:eastAsia="宋体" w:cs="宋体"/>
          <w:b/>
          <w:bCs/>
          <w:color w:val="000000"/>
          <w:sz w:val="24"/>
          <w:szCs w:val="24"/>
          <w:highlight w:val="none"/>
        </w:rPr>
        <w:t xml:space="preserve">建筑</w:t>
      </w:r>
      <w:r>
        <w:rPr>
          <w:rFonts w:hint="eastAsia" w:ascii="宋体" w:hAnsi="宋体" w:cs="宋体"/>
          <w:b/>
          <w:bCs/>
          <w:color w:val="000000"/>
          <w:sz w:val="24"/>
          <w:szCs w:val="24"/>
          <w:highlight w:val="none"/>
          <w:lang w:val="en-US" w:eastAsia="zh-CN"/>
        </w:rPr>
        <w:t xml:space="preserve">装修装饰工程专业承包贰级及</w:t>
      </w:r>
      <w:r>
        <w:rPr>
          <w:rFonts w:hint="eastAsia" w:ascii="宋体" w:hAnsi="宋体" w:eastAsia="宋体" w:cs="宋体"/>
          <w:b/>
          <w:bCs/>
          <w:color w:val="000000"/>
          <w:sz w:val="24"/>
          <w:szCs w:val="24"/>
          <w:highlight w:val="none"/>
        </w:rPr>
        <w:t xml:space="preserve">以上资质（</w:t>
      </w:r>
      <w:r>
        <w:rPr>
          <w:rFonts w:hint="eastAsia" w:ascii="宋体" w:hAnsi="宋体" w:eastAsia="宋体" w:cs="宋体"/>
          <w:b/>
          <w:bCs/>
          <w:color w:val="000000"/>
          <w:sz w:val="24"/>
          <w:szCs w:val="24"/>
          <w:highlight w:val="none"/>
          <w:lang w:val="en-US" w:eastAsia="zh-CN"/>
        </w:rPr>
        <w:t xml:space="preserve">最新且有效</w:t>
      </w:r>
      <w:r>
        <w:rPr>
          <w:rFonts w:hint="eastAsia" w:ascii="宋体" w:hAnsi="宋体" w:eastAsia="宋体" w:cs="宋体"/>
          <w:b/>
          <w:bCs/>
          <w:color w:val="000000"/>
          <w:sz w:val="24"/>
          <w:szCs w:val="24"/>
          <w:highlight w:val="none"/>
        </w:rPr>
        <w:t xml:space="preserve">），企业具备安全生产许可证（</w:t>
      </w:r>
      <w:r>
        <w:rPr>
          <w:rFonts w:hint="eastAsia" w:ascii="宋体" w:hAnsi="宋体" w:eastAsia="宋体" w:cs="宋体"/>
          <w:b/>
          <w:bCs/>
          <w:color w:val="000000"/>
          <w:sz w:val="24"/>
          <w:szCs w:val="24"/>
          <w:highlight w:val="none"/>
          <w:lang w:val="en-US" w:eastAsia="zh-CN"/>
        </w:rPr>
        <w:t xml:space="preserve">最新且有效</w:t>
      </w:r>
      <w:r>
        <w:rPr>
          <w:rFonts w:hint="eastAsia" w:ascii="宋体" w:hAnsi="宋体" w:eastAsia="宋体" w:cs="宋体"/>
          <w:b/>
          <w:bCs/>
          <w:color w:val="000000"/>
          <w:sz w:val="24"/>
          <w:szCs w:val="24"/>
          <w:highlight w:val="none"/>
        </w:rPr>
        <w:t xml:space="preserve">），并在人员、设备、资金等方面具有相应的施工能力；</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拟派项目负责人须</w:t>
      </w:r>
      <w:r>
        <w:rPr>
          <w:rFonts w:hint="eastAsia" w:ascii="宋体" w:hAnsi="宋体" w:eastAsia="宋体" w:cs="宋体"/>
          <w:sz w:val="24"/>
          <w:szCs w:val="24"/>
          <w:highlight w:val="none"/>
          <w:lang w:val="zh-CN"/>
        </w:rPr>
        <w:t xml:space="preserve">具备</w:t>
      </w:r>
      <w:r>
        <w:rPr>
          <w:rFonts w:hint="eastAsia" w:ascii="宋体" w:hAnsi="宋体" w:eastAsia="宋体" w:cs="宋体"/>
          <w:sz w:val="24"/>
          <w:szCs w:val="24"/>
          <w:highlight w:val="none"/>
          <w:lang w:val="en-US" w:eastAsia="zh-CN"/>
        </w:rPr>
        <w:t xml:space="preserve">建设行政主管部门核发的</w:t>
      </w:r>
      <w:r>
        <w:rPr>
          <w:rFonts w:hint="eastAsia" w:ascii="宋体" w:hAnsi="宋体" w:eastAsia="宋体" w:cs="宋体"/>
          <w:b/>
          <w:bCs/>
          <w:color w:val="000000"/>
          <w:sz w:val="24"/>
          <w:szCs w:val="24"/>
          <w:highlight w:val="none"/>
          <w:lang w:val="en-US" w:eastAsia="zh-CN"/>
        </w:rPr>
        <w:t xml:space="preserve">建筑工程专业二级注册建造师及以上资格</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最新且有效</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，并具有安全生产考核合格证（B类）</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最新且有效</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本项目要求授权委托人必须为项目负责人，不接受项目负责人以外的人员作为委托人参与磋商过程中各环节的活动。拟派项目负责人必须为供应商的员工，提供近2026年01月（含）至今中任意一个月由供应商为其缴纳的社保缴纳证明（加盖社保中心章或社保中心参保缴费证明电子专用章）；（提供项目负责人建造师注册证书、安全生产考核合格证（B类）、社保缴纳证明原件扫描件）；</w:t>
      </w:r>
      <w:r/>
    </w:p>
    <w:p>
      <w:p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采购包2：</w:t>
      </w:r>
      <w:r/>
    </w:p>
    <w:p>
      <w:pPr>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供应商须具备建设行政主管部门核发的</w:t>
      </w:r>
      <w:r>
        <w:rPr>
          <w:rFonts w:hint="eastAsia" w:ascii="宋体" w:hAnsi="宋体" w:eastAsia="宋体" w:cs="Times New Roman"/>
          <w:b/>
          <w:bCs/>
          <w:color w:val="000000"/>
          <w:sz w:val="24"/>
          <w:szCs w:val="24"/>
          <w:highlight w:val="none"/>
          <w:lang w:val="en-US" w:eastAsia="zh-CN"/>
        </w:rPr>
        <w:t xml:space="preserve">建筑工程</w:t>
      </w:r>
      <w:r>
        <w:rPr>
          <w:rFonts w:hint="eastAsia" w:ascii="宋体" w:hAnsi="宋体" w:cs="Times New Roman"/>
          <w:b/>
          <w:bCs/>
          <w:color w:val="000000"/>
          <w:sz w:val="24"/>
          <w:szCs w:val="24"/>
          <w:highlight w:val="none"/>
          <w:lang w:val="en-US" w:eastAsia="zh-CN"/>
        </w:rPr>
        <w:t xml:space="preserve">施工总承包</w:t>
      </w:r>
      <w:r>
        <w:rPr>
          <w:rFonts w:hint="eastAsia" w:ascii="宋体" w:hAnsi="宋体" w:eastAsia="宋体" w:cs="Times New Roman"/>
          <w:b/>
          <w:bCs/>
          <w:color w:val="000000"/>
          <w:sz w:val="24"/>
          <w:szCs w:val="24"/>
          <w:highlight w:val="none"/>
          <w:lang w:val="en-US" w:eastAsia="zh-CN"/>
        </w:rPr>
        <w:t xml:space="preserve">二级及以上资质</w:t>
      </w:r>
      <w:r>
        <w:rPr>
          <w:rFonts w:hint="eastAsia" w:ascii="宋体" w:hAnsi="宋体" w:eastAsia="宋体" w:cs="宋体"/>
          <w:b/>
          <w:bCs/>
          <w:color w:val="000000"/>
          <w:sz w:val="24"/>
          <w:szCs w:val="24"/>
          <w:highlight w:val="none"/>
        </w:rPr>
        <w:t xml:space="preserve">（有效的）</w:t>
      </w:r>
      <w:r>
        <w:rPr>
          <w:rFonts w:hint="eastAsia" w:ascii="宋体" w:hAnsi="宋体" w:eastAsia="宋体" w:cs="Times New Roman"/>
          <w:b/>
          <w:bCs/>
          <w:color w:val="000000"/>
          <w:sz w:val="24"/>
          <w:szCs w:val="24"/>
          <w:highlight w:val="none"/>
          <w:lang w:val="en-US" w:eastAsia="zh-CN"/>
        </w:rPr>
        <w:t xml:space="preserve">，且具有建设主管部门颁发的安全生产许可证</w:t>
      </w:r>
      <w:r>
        <w:rPr>
          <w:rFonts w:hint="eastAsia" w:ascii="宋体" w:hAnsi="宋体" w:eastAsia="宋体" w:cs="宋体"/>
          <w:b/>
          <w:bCs/>
          <w:color w:val="000000"/>
          <w:sz w:val="24"/>
          <w:szCs w:val="24"/>
          <w:highlight w:val="none"/>
        </w:rPr>
        <w:t xml:space="preserve">（有效的）</w:t>
      </w:r>
      <w:r>
        <w:rPr>
          <w:rFonts w:hint="eastAsia" w:ascii="宋体" w:hAnsi="宋体" w:eastAsia="宋体" w:cs="宋体"/>
          <w:b/>
          <w:bCs/>
          <w:color w:val="000000"/>
          <w:sz w:val="24"/>
          <w:szCs w:val="24"/>
          <w:highlight w:val="none"/>
          <w:lang w:val="en-US" w:eastAsia="zh-CN"/>
        </w:rPr>
        <w:t xml:space="preserve">。</w:t>
      </w:r>
      <w:r/>
    </w:p>
    <w:p>
      <w:pPr>
        <w:ind w:right="0" w:firstLine="480"/>
        <w:jc w:val="both"/>
        <w:keepLines w:val="0"/>
        <w:keepNext w:val="0"/>
        <w:pageBreakBefore w:val="0"/>
        <w:spacing w:line="360" w:lineRule="auto"/>
        <w:widowControl w:val="off"/>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采购包2：（2）</w:t>
      </w:r>
      <w:r>
        <w:rPr>
          <w:rFonts w:hint="eastAsia" w:ascii="宋体" w:hAnsi="宋体" w:eastAsia="宋体" w:cs="宋体"/>
          <w:color w:val="000000"/>
          <w:sz w:val="24"/>
          <w:szCs w:val="24"/>
          <w:highlight w:val="none"/>
        </w:rPr>
        <w:t xml:space="preserve">拟派项目负责人须</w:t>
      </w:r>
      <w:r>
        <w:rPr>
          <w:rFonts w:hint="eastAsia" w:ascii="宋体" w:hAnsi="宋体" w:eastAsia="宋体" w:cs="宋体"/>
          <w:color w:val="000000"/>
          <w:sz w:val="24"/>
          <w:szCs w:val="24"/>
          <w:highlight w:val="none"/>
          <w:lang w:val="en-US" w:eastAsia="zh-CN"/>
        </w:rPr>
        <w:t xml:space="preserve">具备建设行政主管部门核发</w:t>
      </w:r>
      <w:r>
        <w:rPr>
          <w:rFonts w:hint="eastAsia" w:ascii="宋体" w:hAnsi="宋体" w:eastAsia="宋体" w:cs="Times New Roman"/>
          <w:b/>
          <w:bCs/>
          <w:color w:val="000000"/>
          <w:sz w:val="24"/>
          <w:szCs w:val="24"/>
          <w:highlight w:val="none"/>
          <w:lang w:val="en-US" w:eastAsia="zh-CN"/>
        </w:rPr>
        <w:t xml:space="preserve">建筑工程专业二级及以上注册建造师</w:t>
      </w:r>
      <w:r>
        <w:rPr>
          <w:rFonts w:hint="eastAsia" w:ascii="宋体" w:hAnsi="宋体" w:eastAsia="宋体" w:cs="宋体"/>
          <w:b/>
          <w:bCs/>
          <w:color w:val="000000"/>
          <w:sz w:val="24"/>
          <w:szCs w:val="24"/>
          <w:highlight w:val="none"/>
          <w:lang w:val="en-US" w:eastAsia="zh-CN"/>
        </w:rPr>
        <w:t xml:space="preserve">及以上资质</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最新且有效</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，并具有有效的安全生产考核合格证书（B类）</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最新且有效</w:t>
      </w:r>
      <w:r>
        <w:rPr>
          <w:rFonts w:hint="eastAsia" w:ascii="宋体" w:hAnsi="宋体" w:eastAsia="宋体" w:cs="宋体"/>
          <w:b/>
          <w:bCs/>
          <w:color w:val="000000"/>
          <w:sz w:val="24"/>
          <w:szCs w:val="24"/>
          <w:highlight w:val="none"/>
        </w:rPr>
        <w:t xml:space="preserve">）</w:t>
      </w:r>
      <w:r>
        <w:rPr>
          <w:rFonts w:hint="eastAsia" w:ascii="宋体" w:hAnsi="宋体" w:cs="宋体"/>
          <w:b/>
          <w:bCs/>
          <w:color w:val="000000"/>
          <w:sz w:val="24"/>
          <w:szCs w:val="24"/>
          <w:highlight w:val="none"/>
          <w:lang w:val="en-US" w:eastAsia="zh-CN"/>
        </w:rPr>
        <w:t xml:space="preserve">，本项目要求授权委托人必须为项目负责人，不接受项目负责人以外的人员作为委托人参与磋商过程中各环节的活动。拟派项目负责人必须为供应商的员工，提供近2026年01月（含）至今中任意一个月由供应商为其缴纳的社保缴纳证明（加盖社保中心章或社保中心参保缴费证明电子专用章）；（提供项目负责人建造师注册证书、安全生产考核合格证（B类）、社保缴纳证明原件扫描件）；</w:t>
      </w:r>
      <w:r/>
    </w:p>
    <w:p>
      <w:pPr>
        <w:contextualSpacing/>
        <w:ind w:firstLine="420"/>
        <w:jc w:val="left"/>
        <w:spacing w:before="0" w:beforeAutospacing="0" w:after="0" w:afterAutospacing="0" w:line="360" w:lineRule="auto"/>
        <w:widowControl/>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（3）供应商无不良行为、无借牌挂靠行为、项目负责人无不良行为承诺书，供应商、法定代表人、项目负责人无行贿犯罪记录承诺书；（</w:t>
      </w:r>
      <w:r>
        <w:rPr>
          <w:rFonts w:hint="eastAsia" w:ascii="Times New Roman" w:hAnsi="Times New Roman" w:eastAsia="宋体" w:cs="Times New Roman"/>
          <w:b/>
          <w:bCs/>
          <w:color w:val="auto"/>
          <w:sz w:val="24"/>
          <w:szCs w:val="24"/>
          <w:highlight w:val="none"/>
          <w:lang w:val="en-US" w:eastAsia="zh-CN" w:bidi="ar-SA"/>
        </w:rPr>
        <w:t xml:space="preserve">见供应商承诺书格式</w:t>
      </w:r>
      <w:r>
        <w:rPr>
          <w:rFonts w:hint="eastAsia" w:ascii="Times New Roman" w:hAnsi="Times New Roman" w:eastAsia="宋体" w:cs="Times New Roman"/>
          <w:color w:val="auto"/>
          <w:sz w:val="24"/>
          <w:szCs w:val="24"/>
          <w:highlight w:val="none"/>
          <w:lang w:val="en-US" w:eastAsia="zh-CN" w:bidi="ar-SA"/>
        </w:rPr>
        <w:t xml:space="preserve">）</w:t>
      </w:r>
      <w:r/>
    </w:p>
    <w:p>
      <w:pPr>
        <w:ind w:firstLine="420"/>
        <w:jc w:val="both"/>
        <w:spacing w:line="360" w:lineRule="auto"/>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本项目执行江苏省住房和城乡建设厅《关于开展建筑业企业资质动态监管工作的公告》、江苏省住房和城乡建设厅公告</w:t>
      </w:r>
      <w:r>
        <w:rPr>
          <w:rFonts w:hint="eastAsia" w:ascii="Times New Roman" w:cs="Times New Roman"/>
          <w:b/>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bidi="ar-SA"/>
        </w:rPr>
        <w:t xml:space="preserve">2018</w:t>
      </w:r>
      <w:r>
        <w:rPr>
          <w:rFonts w:hint="eastAsia" w:ascii="Times New Roman" w:cs="Times New Roman"/>
          <w:b/>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bidi="ar-SA"/>
        </w:rPr>
        <w:t xml:space="preserve">第6号、连建发</w:t>
      </w:r>
      <w:r>
        <w:rPr>
          <w:rFonts w:hint="eastAsia" w:ascii="Times New Roman" w:cs="Times New Roman"/>
          <w:b/>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bidi="ar-SA"/>
        </w:rPr>
        <w:t xml:space="preserve">2019</w:t>
      </w:r>
      <w:r>
        <w:rPr>
          <w:rFonts w:hint="eastAsia" w:ascii="Times New Roman" w:cs="Times New Roman"/>
          <w:b/>
          <w:color w:val="auto"/>
          <w:sz w:val="24"/>
          <w:szCs w:val="24"/>
          <w:highlight w:val="none"/>
        </w:rPr>
        <w:t xml:space="preserve">〕</w:t>
      </w:r>
      <w:r>
        <w:rPr>
          <w:rFonts w:hint="eastAsia" w:ascii="Times New Roman" w:hAnsi="Times New Roman" w:eastAsia="宋体" w:cs="Times New Roman"/>
          <w:color w:val="auto"/>
          <w:sz w:val="24"/>
          <w:szCs w:val="24"/>
          <w:highlight w:val="none"/>
          <w:lang w:val="en-US" w:eastAsia="zh-CN" w:bidi="ar-SA"/>
        </w:rPr>
        <w:t xml:space="preserve">182号文，关于企业资质动态核查，由供应商在响应文件中作出书面承诺（见“磋商供应商响应承诺书”），供应商的建筑业企业资质动态监管结果由采购人在响应文件递交截止时间当日登录“江苏省建筑市场监管与诚信信息一体化平台”进行查询获取，若响应有效期内企业资质核查不合格，将主动放弃成交资格。（核查资质指采购文件所要求的相应资质）；</w:t>
      </w:r>
      <w:r/>
    </w:p>
    <w:p>
      <w:pPr>
        <w:ind w:firstLine="480"/>
        <w:jc w:val="left"/>
        <w:pageBreakBefore w:val="0"/>
        <w:spacing w:line="360" w:lineRule="auto"/>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4）资格审查环节现场查询“信用中国”网站（www.creditchina.gov.cn），供应商被列入失信被执行人、重大税收违法案件当事人名单、政府采购严重失信行为记录名单及其他不符合《中华人民共和国政府采购法》第二十二条规定情形的，拒绝其参与政府采购活动。（响应文件中无需提供证明材料）</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000000"/>
          <w:sz w:val="24"/>
          <w:szCs w:val="24"/>
          <w:highlight w:val="none"/>
        </w:rPr>
        <w:outlineLvl w:val="9"/>
      </w:pPr>
      <w:r/>
      <w:bookmarkStart w:id="9" w:name="_Toc35393800"/>
      <w:r/>
      <w:bookmarkStart w:id="10" w:name="_Toc35393631"/>
      <w:r>
        <w:rPr>
          <w:rFonts w:hint="eastAsia" w:ascii="宋体" w:hAnsi="宋体" w:eastAsia="宋体" w:cs="宋体"/>
          <w:i w:val="0"/>
          <w:iCs w:val="0"/>
          <w:color w:val="000000"/>
          <w:sz w:val="24"/>
          <w:szCs w:val="24"/>
          <w:highlight w:val="none"/>
        </w:rPr>
        <w:t xml:space="preserve">4</w:t>
      </w:r>
      <w:r>
        <w:rPr>
          <w:rFonts w:hint="eastAsia" w:ascii="宋体" w:hAnsi="宋体" w:eastAsia="宋体" w:cs="宋体"/>
          <w:i w:val="0"/>
          <w:iCs w:val="0"/>
          <w:color w:val="000000"/>
          <w:sz w:val="24"/>
          <w:szCs w:val="24"/>
          <w:highlight w:val="none"/>
          <w:lang w:eastAsia="zh-CN"/>
        </w:rPr>
        <w:t xml:space="preserve">、</w:t>
      </w:r>
      <w:r>
        <w:rPr>
          <w:rFonts w:hint="eastAsia" w:ascii="宋体" w:hAnsi="宋体" w:eastAsia="宋体" w:cs="宋体"/>
          <w:i w:val="0"/>
          <w:iCs w:val="0"/>
          <w:color w:val="000000"/>
          <w:sz w:val="24"/>
          <w:szCs w:val="24"/>
          <w:highlight w:val="none"/>
        </w:rPr>
        <w:t xml:space="preserve">本项目的其他资格要求：</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（1）</w:t>
      </w:r>
      <w:r>
        <w:rPr>
          <w:rFonts w:hint="eastAsia" w:ascii="宋体" w:hAnsi="宋体" w:eastAsia="宋体" w:cs="宋体"/>
          <w:i w:val="0"/>
          <w:iCs w:val="0"/>
          <w:color w:val="000000"/>
          <w:sz w:val="24"/>
          <w:szCs w:val="24"/>
          <w:highlight w:val="none"/>
          <w:lang w:val="en-US" w:eastAsia="zh-CN"/>
        </w:rPr>
        <w:t xml:space="preserve">响应文件</w:t>
      </w:r>
      <w:r>
        <w:rPr>
          <w:rFonts w:hint="eastAsia" w:ascii="宋体" w:hAnsi="宋体" w:eastAsia="宋体" w:cs="宋体"/>
          <w:i w:val="0"/>
          <w:iCs w:val="0"/>
          <w:color w:val="000000"/>
          <w:sz w:val="24"/>
          <w:szCs w:val="24"/>
          <w:highlight w:val="none"/>
        </w:rPr>
        <w:t xml:space="preserve">递交截止前，被信用中国、中国政府采购网列入失信被执行人、重大税收违法案件当事人名单、政府采购严重违法失信行为记录名单的供应商，拒绝其参与政府采购活动。</w:t>
      </w:r>
      <w:r/>
    </w:p>
    <w:p>
      <w:pPr>
        <w:ind w:left="0" w:right="0" w:firstLine="480"/>
        <w:jc w:val="left"/>
        <w:keepLines w:val="0"/>
        <w:keepNext w:val="0"/>
        <w:pageBreakBefore w:val="0"/>
        <w:spacing w:line="360" w:lineRule="auto"/>
        <w:widowControl w:val="off"/>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rPr>
        <w:t xml:space="preserve">备注：采购人或采购代理机构通过信用中国网站（www.creditchina.gov.cn）、中国政府采购网（www.ccgp.gov.cn），对</w:t>
      </w:r>
      <w:r>
        <w:rPr>
          <w:rFonts w:hint="eastAsia" w:ascii="宋体" w:hAnsi="宋体" w:eastAsia="宋体" w:cs="宋体"/>
          <w:i w:val="0"/>
          <w:iCs w:val="0"/>
          <w:color w:val="000000"/>
          <w:sz w:val="24"/>
          <w:szCs w:val="24"/>
          <w:highlight w:val="none"/>
          <w:lang w:val="en-US" w:eastAsia="zh-CN"/>
        </w:rPr>
        <w:t xml:space="preserve">投标人</w:t>
      </w:r>
      <w:r>
        <w:rPr>
          <w:rFonts w:hint="eastAsia" w:ascii="宋体" w:hAnsi="宋体" w:eastAsia="宋体" w:cs="宋体"/>
          <w:i w:val="0"/>
          <w:iCs w:val="0"/>
          <w:color w:val="000000"/>
          <w:sz w:val="24"/>
          <w:szCs w:val="24"/>
          <w:highlight w:val="none"/>
        </w:rPr>
        <w:t xml:space="preserve">信用记录情况进行查询，查询结果页面打印留存。</w:t>
      </w:r>
      <w:r/>
    </w:p>
    <w:p>
      <w:pPr>
        <w:numPr>
          <w:ilvl w:val="0"/>
          <w:numId w:val="3"/>
        </w:numPr>
        <w:ind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后不允许分包或转包</w:t>
      </w:r>
      <w:r>
        <w:rPr>
          <w:rFonts w:hint="eastAsia" w:ascii="宋体" w:hAnsi="宋体" w:eastAsia="宋体" w:cs="宋体"/>
          <w:color w:val="000000"/>
          <w:sz w:val="24"/>
          <w:szCs w:val="24"/>
          <w:highlight w:val="none"/>
          <w:lang w:eastAsia="zh-CN"/>
        </w:rPr>
        <w:t xml:space="preserve">。</w:t>
      </w:r>
      <w:r/>
    </w:p>
    <w:p>
      <w:pPr>
        <w:numPr>
          <w:ilvl w:val="0"/>
          <w:numId w:val="0"/>
        </w:numPr>
        <w:ind w:right="0" w:firstLine="480"/>
        <w:jc w:val="both"/>
        <w:keepLines w:val="0"/>
        <w:keepNext w:val="0"/>
        <w:pageBreakBefore w:val="0"/>
        <w:spacing w:line="360" w:lineRule="auto"/>
        <w:widowControl w:val="off"/>
        <w:rPr>
          <w:rFonts w:hint="eastAsia" w:ascii="宋体" w:hAnsi="宋体" w:eastAsia="宋体" w:cs="宋体"/>
          <w:i w:val="0"/>
          <w:iCs w:val="0"/>
          <w:color w:val="000000"/>
          <w:sz w:val="24"/>
          <w:szCs w:val="24"/>
          <w:highlight w:val="none"/>
        </w:rPr>
        <w:outlineLvl w:val="9"/>
      </w:pPr>
      <w:r>
        <w:rPr>
          <w:rFonts w:hint="eastAsia" w:ascii="宋体" w:hAnsi="宋体" w:eastAsia="宋体" w:cs="宋体"/>
          <w:i w:val="0"/>
          <w:iCs w:val="0"/>
          <w:color w:val="000000"/>
          <w:sz w:val="24"/>
          <w:szCs w:val="24"/>
          <w:highlight w:val="none"/>
          <w:lang w:val="en-US" w:eastAsia="zh-CN"/>
        </w:rPr>
        <w:t xml:space="preserve">5、</w:t>
      </w:r>
      <w:r>
        <w:rPr>
          <w:rFonts w:hint="eastAsia" w:ascii="宋体" w:hAnsi="宋体" w:eastAsia="宋体" w:cs="宋体"/>
          <w:i w:val="0"/>
          <w:iCs w:val="0"/>
          <w:color w:val="000000"/>
          <w:sz w:val="24"/>
          <w:szCs w:val="24"/>
          <w:highlight w:val="none"/>
        </w:rPr>
        <w:t xml:space="preserve">法律、法规规定的其他条件。</w:t>
      </w:r>
      <w:r/>
    </w:p>
    <w:p>
      <w:pPr>
        <w:ind w:left="0" w:firstLine="482"/>
        <w:jc w:val="left"/>
        <w:keepLines/>
        <w:keepNext/>
        <w:pageBreakBefore w:val="0"/>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三、获取竞争性磋商文件</w:t>
      </w:r>
      <w:bookmarkEnd w:id="9"/>
      <w:r/>
      <w:bookmarkEnd w:id="10"/>
      <w:r/>
      <w:r/>
    </w:p>
    <w:p>
      <w:pPr>
        <w:ind w:firstLine="480"/>
        <w:jc w:val="left"/>
        <w:pageBreakBefore w:val="0"/>
        <w:spacing w:line="360" w:lineRule="auto"/>
        <w:widowControl w:val="off"/>
        <w:rPr>
          <w:rFonts w:hint="eastAsia" w:ascii="宋体" w:hAnsi="宋体" w:eastAsia="宋体" w:cs="宋体"/>
          <w:color w:val="000000"/>
          <w:sz w:val="24"/>
          <w:szCs w:val="24"/>
          <w:highlight w:val="none"/>
        </w:rPr>
      </w:pPr>
      <w:r/>
      <w:bookmarkStart w:id="11" w:name="_Toc28359092"/>
      <w:r/>
      <w:bookmarkStart w:id="12" w:name="_Toc35393801"/>
      <w:r/>
      <w:bookmarkStart w:id="13" w:name="_Toc28359015"/>
      <w:r/>
      <w:bookmarkStart w:id="14" w:name="_Toc35393632"/>
      <w:r>
        <w:rPr>
          <w:rFonts w:hint="eastAsia" w:ascii="宋体" w:hAnsi="宋体" w:eastAsia="宋体" w:cs="宋体"/>
          <w:color w:val="000000"/>
          <w:sz w:val="24"/>
          <w:szCs w:val="24"/>
          <w:highlight w:val="none"/>
        </w:rPr>
        <w:t xml:space="preserve">1、时间：</w:t>
      </w:r>
      <w:r>
        <w:rPr>
          <w:rFonts w:hint="eastAsia" w:ascii="宋体" w:hAnsi="宋体" w:eastAsia="宋体" w:cs="宋体"/>
          <w:b/>
          <w:bCs/>
          <w:color w:val="000000"/>
          <w:sz w:val="24"/>
          <w:szCs w:val="24"/>
          <w:highlight w:val="none"/>
          <w:u w:val="single"/>
          <w:lang w:val="en-US" w:eastAsia="zh-CN"/>
        </w:rPr>
        <w:t xml:space="preserve">202</w:t>
      </w:r>
      <w:r>
        <w:rPr>
          <w:rFonts w:hint="eastAsia" w:ascii="宋体" w:hAnsi="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cs="宋体"/>
          <w:b/>
          <w:bCs/>
          <w:color w:val="000000"/>
          <w:sz w:val="24"/>
          <w:szCs w:val="24"/>
          <w:highlight w:val="none"/>
          <w:u w:val="single"/>
          <w:lang w:val="en-US" w:eastAsia="zh-CN"/>
        </w:rPr>
        <w:t xml:space="preserve">07</w:t>
      </w:r>
      <w:r>
        <w:rPr>
          <w:rFonts w:hint="eastAsia" w:ascii="宋体" w:hAnsi="宋体" w:eastAsia="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23</w:t>
      </w:r>
      <w:r>
        <w:rPr>
          <w:rFonts w:hint="eastAsia" w:ascii="宋体" w:hAnsi="宋体" w:eastAsia="宋体" w:cs="宋体"/>
          <w:b/>
          <w:bCs/>
          <w:color w:val="000000"/>
          <w:sz w:val="24"/>
          <w:szCs w:val="24"/>
          <w:highlight w:val="none"/>
          <w:u w:val="single"/>
        </w:rPr>
        <w:t xml:space="preserve">日至</w:t>
      </w:r>
      <w:r>
        <w:rPr>
          <w:rFonts w:hint="eastAsia" w:ascii="宋体" w:hAnsi="宋体" w:eastAsia="宋体" w:cs="宋体"/>
          <w:b/>
          <w:bCs/>
          <w:color w:val="000000"/>
          <w:sz w:val="24"/>
          <w:szCs w:val="24"/>
          <w:highlight w:val="none"/>
          <w:u w:val="single"/>
          <w:lang w:val="en-US" w:eastAsia="zh-CN"/>
        </w:rPr>
        <w:t xml:space="preserve">202</w:t>
      </w:r>
      <w:r>
        <w:rPr>
          <w:rFonts w:hint="eastAsia" w:ascii="宋体" w:hAnsi="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年</w:t>
      </w:r>
      <w:r>
        <w:rPr>
          <w:rFonts w:hint="eastAsia" w:ascii="宋体" w:hAnsi="宋体" w:cs="宋体"/>
          <w:b/>
          <w:bCs/>
          <w:color w:val="000000"/>
          <w:sz w:val="24"/>
          <w:szCs w:val="24"/>
          <w:highlight w:val="none"/>
          <w:u w:val="single"/>
          <w:lang w:val="en-US" w:eastAsia="zh-CN"/>
        </w:rPr>
        <w:t xml:space="preserve">07</w:t>
      </w:r>
      <w:r>
        <w:rPr>
          <w:rFonts w:hint="eastAsia" w:ascii="宋体" w:hAnsi="宋体" w:eastAsia="宋体" w:cs="宋体"/>
          <w:b/>
          <w:bCs/>
          <w:color w:val="000000"/>
          <w:sz w:val="24"/>
          <w:szCs w:val="24"/>
          <w:highlight w:val="none"/>
          <w:u w:val="single"/>
        </w:rPr>
        <w:t xml:space="preserve">月</w:t>
      </w:r>
      <w:r>
        <w:rPr>
          <w:rFonts w:hint="eastAsia" w:ascii="宋体" w:hAnsi="宋体" w:cs="宋体"/>
          <w:b/>
          <w:bCs/>
          <w:color w:val="000000"/>
          <w:sz w:val="24"/>
          <w:szCs w:val="24"/>
          <w:highlight w:val="none"/>
          <w:u w:val="single"/>
          <w:lang w:val="en-US" w:eastAsia="zh-CN"/>
        </w:rPr>
        <w:t xml:space="preserve">30</w:t>
      </w:r>
      <w:r>
        <w:rPr>
          <w:rFonts w:hint="eastAsia" w:ascii="宋体" w:hAnsi="宋体" w:eastAsia="宋体" w:cs="宋体"/>
          <w:b/>
          <w:bCs/>
          <w:color w:val="000000"/>
          <w:sz w:val="24"/>
          <w:szCs w:val="24"/>
          <w:highlight w:val="none"/>
          <w:u w:val="single"/>
        </w:rPr>
        <w:t xml:space="preserve">日</w:t>
      </w:r>
      <w:r>
        <w:rPr>
          <w:rFonts w:hint="eastAsia" w:ascii="宋体" w:hAnsi="宋体" w:cs="宋体"/>
          <w:b/>
          <w:bCs/>
          <w:color w:val="000000"/>
          <w:sz w:val="24"/>
          <w:szCs w:val="24"/>
          <w:highlight w:val="none"/>
          <w:u w:val="single"/>
          <w:lang w:val="en-US" w:eastAsia="zh-CN"/>
        </w:rPr>
        <w:t xml:space="preserve">23</w:t>
      </w:r>
      <w:r>
        <w:rPr>
          <w:rFonts w:hint="eastAsia" w:ascii="宋体" w:hAnsi="宋体" w:eastAsia="宋体" w:cs="宋体"/>
          <w:b/>
          <w:bCs/>
          <w:color w:val="000000"/>
          <w:sz w:val="24"/>
          <w:szCs w:val="24"/>
          <w:highlight w:val="none"/>
          <w:u w:val="single"/>
        </w:rPr>
        <w:t xml:space="preserve">时</w:t>
      </w:r>
      <w:r>
        <w:rPr>
          <w:rFonts w:hint="eastAsia" w:ascii="宋体" w:hAnsi="宋体" w:cs="宋体"/>
          <w:b/>
          <w:bCs/>
          <w:color w:val="000000"/>
          <w:sz w:val="24"/>
          <w:szCs w:val="24"/>
          <w:highlight w:val="none"/>
          <w:u w:val="single"/>
          <w:lang w:val="en-US" w:eastAsia="zh-CN"/>
        </w:rPr>
        <w:t xml:space="preserve">59</w:t>
      </w:r>
      <w:r>
        <w:rPr>
          <w:rFonts w:hint="eastAsia" w:ascii="宋体" w:hAnsi="宋体" w:eastAsia="宋体" w:cs="宋体"/>
          <w:b/>
          <w:bCs/>
          <w:color w:val="000000"/>
          <w:sz w:val="24"/>
          <w:szCs w:val="24"/>
          <w:highlight w:val="none"/>
          <w:u w:val="single"/>
        </w:rPr>
        <w:t xml:space="preserve">分止</w:t>
      </w:r>
      <w:r>
        <w:rPr>
          <w:rFonts w:hint="eastAsia" w:ascii="宋体" w:hAnsi="宋体" w:eastAsia="宋体" w:cs="宋体"/>
          <w:color w:val="000000"/>
          <w:sz w:val="24"/>
          <w:szCs w:val="24"/>
          <w:highlight w:val="none"/>
        </w:rPr>
        <w:t xml:space="preserve">（北京时间）；</w:t>
      </w:r>
      <w:r/>
    </w:p>
    <w:p>
      <w:pPr>
        <w:numPr>
          <w:ilvl w:val="0"/>
          <w:numId w:val="0"/>
        </w:numPr>
        <w:ind w:firstLine="480"/>
        <w:jc w:val="left"/>
        <w:pageBreakBefore w:val="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szCs w:val="24"/>
          <w:highlight w:val="none"/>
          <w:lang w:val="en-US" w:eastAsia="zh-CN" w:bidi="ar-SA"/>
        </w:rPr>
        <w:t xml:space="preserve">2、</w:t>
      </w:r>
      <w:r>
        <w:rPr>
          <w:rFonts w:hint="eastAsia" w:ascii="宋体" w:hAnsi="宋体" w:cs="宋体"/>
          <w:color w:val="000000"/>
          <w:sz w:val="24"/>
          <w:highlight w:val="none"/>
        </w:rPr>
        <w:t xml:space="preserve">方式：</w:t>
      </w:r>
      <w:r>
        <w:rPr>
          <w:rFonts w:hint="eastAsia" w:ascii="宋体" w:hAnsi="宋体" w:eastAsia="宋体" w:cs="宋体"/>
          <w:color w:val="000000"/>
          <w:sz w:val="24"/>
          <w:szCs w:val="24"/>
          <w:highlight w:val="none"/>
        </w:rPr>
        <w:t xml:space="preserve">在“江苏政府采购网”自行免费下载磋商文件</w:t>
      </w:r>
      <w:r>
        <w:rPr>
          <w:rFonts w:hint="eastAsia" w:ascii="宋体" w:hAnsi="宋体" w:cs="宋体"/>
          <w:color w:val="000000"/>
          <w:sz w:val="24"/>
          <w:highlight w:val="none"/>
          <w:lang w:val="en-US" w:eastAsia="zh-CN"/>
        </w:rPr>
        <w:t xml:space="preserve">；</w:t>
      </w:r>
      <w:r/>
    </w:p>
    <w:p>
      <w:pPr>
        <w:contextualSpacing/>
        <w:ind w:firstLine="1054"/>
        <w:jc w:val="left"/>
        <w:spacing w:before="0" w:beforeAutospacing="0" w:after="0" w:afterAutospacing="0" w:line="360" w:lineRule="auto"/>
        <w:widowControl/>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b/>
          <w:bCs/>
          <w:color w:val="auto"/>
          <w:sz w:val="24"/>
          <w:szCs w:val="24"/>
          <w:highlight w:val="none"/>
          <w:lang w:val="en-US" w:eastAsia="zh-CN" w:bidi="ar-SA"/>
        </w:rPr>
        <w:t xml:space="preserve">方法及步骤如下（可参考）：</w:t>
      </w:r>
      <w:r/>
    </w:p>
    <w:p>
      <w:pPr>
        <w:contextualSpacing/>
        <w:ind w:firstLine="84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①登录http://jszfcg.jsczt.cn/ ，或进入江苏政府采购网，点击“苏采云”进入系统。</w:t>
      </w:r>
      <w:r/>
    </w:p>
    <w:p>
      <w:pPr>
        <w:contextualSpacing/>
        <w:ind w:firstLine="840"/>
        <w:jc w:val="left"/>
        <w:spacing w:before="0" w:beforeAutospacing="0" w:after="0" w:afterAutospacing="0" w:line="360" w:lineRule="auto"/>
        <w:widowControl/>
        <w:rPr>
          <w:rFonts w:hint="default" w:ascii="Times New Roman" w:hAnsi="Times New Roman" w:eastAsia="宋体" w:cs="Times New Roman"/>
          <w:b/>
          <w:bCs/>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②“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rPr>
          <w:rFonts w:hint="eastAsia" w:ascii="Times New Roman" w:hAnsi="Times New Roman" w:eastAsia="宋体" w:cs="Times New Roman"/>
          <w:b/>
          <w:bCs/>
          <w:color w:val="auto"/>
          <w:sz w:val="24"/>
          <w:szCs w:val="24"/>
          <w:highlight w:val="none"/>
          <w:lang w:val="en-US" w:eastAsia="zh-CN" w:bidi="ar-SA"/>
        </w:rPr>
        <w:t xml:space="preserve">具体见《江苏省政府采购管理交易系统(苏采云)供应商操作手册》。</w:t>
      </w:r>
      <w:r/>
    </w:p>
    <w:p>
      <w:pPr>
        <w:contextualSpacing/>
        <w:ind w:firstLine="84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③潜在供应商访问“苏采云”系统的网络地址和方法:“苏采云”系统的网址:http://jszfcg.jsczt.cn/。</w:t>
      </w:r>
      <w:r/>
    </w:p>
    <w:p>
      <w:pPr>
        <w:contextualSpacing/>
        <w:ind w:firstLine="84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④“CA数字证书”的获取:供应商需办理CA锁，“苏采云”系统目前仅支持政务CA、方正签章，省内各地区办理的用于“苏采云”平台的政务CA、方正签章全省通用。“CA数字证书”的办理方法详见《江苏省政府采购数字证书(供应商)CA及电子签章办理指南》。</w:t>
      </w:r>
      <w:r/>
    </w:p>
    <w:p>
      <w:pPr>
        <w:contextualSpacing/>
        <w:ind w:firstLine="84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⑤采购文件(后缀名为“.kedt”)、供应商操作手册及政府采购客户端工具可通过“苏采云”系统--已报名项目--报名详情页面内相应链接进行下载。</w:t>
      </w:r>
      <w:r/>
    </w:p>
    <w:p>
      <w:pPr>
        <w:contextualSpacing/>
        <w:ind w:firstLine="84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⑥采购中心将数据电文形式的采购文件加载至“苏采云”系统，供潜在供应商下载或者查阅。</w:t>
      </w:r>
      <w:r/>
    </w:p>
    <w:p>
      <w:pPr>
        <w:contextualSpacing/>
        <w:ind w:firstLine="840"/>
        <w:jc w:val="left"/>
        <w:spacing w:before="0" w:beforeAutospacing="0" w:after="0" w:afterAutospacing="0" w:line="360" w:lineRule="auto"/>
        <w:widowControl/>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⑦请潜在供应商提前安装相应的控件(详见《江苏省政府采购管理交易系统(苏采云)供应商操作手册&gt;)并使用谷歌浏览器登录“苏采云”系统参与不见面开评标。</w:t>
      </w:r>
      <w:r/>
    </w:p>
    <w:p>
      <w:pPr>
        <w:ind w:left="0" w:firstLine="480"/>
        <w:jc w:val="left"/>
        <w:pageBreakBefore w:val="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、售价：人民币</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元</w:t>
      </w:r>
      <w:r>
        <w:rPr>
          <w:rFonts w:hint="eastAsia" w:ascii="宋体" w:hAnsi="宋体" w:cs="宋体"/>
          <w:color w:val="000000"/>
          <w:sz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四、</w:t>
      </w:r>
      <w:bookmarkEnd w:id="11"/>
      <w:r/>
      <w:bookmarkEnd w:id="12"/>
      <w:r/>
      <w:bookmarkEnd w:id="13"/>
      <w:r/>
      <w:bookmarkEnd w:id="14"/>
      <w:r>
        <w:rPr>
          <w:rFonts w:hint="eastAsia" w:ascii="宋体" w:hAnsi="宋体" w:eastAsia="宋体" w:cs="宋体"/>
          <w:b/>
          <w:bCs w:val="0"/>
          <w:color w:val="000000"/>
          <w:sz w:val="24"/>
          <w:szCs w:val="24"/>
          <w:highlight w:val="none"/>
          <w:lang w:val="en-US" w:eastAsia="zh-CN"/>
        </w:rPr>
        <w:t xml:space="preserve">响应</w:t>
      </w:r>
      <w:r>
        <w:rPr>
          <w:rFonts w:hint="eastAsia" w:ascii="宋体" w:hAnsi="宋体" w:eastAsia="宋体" w:cs="宋体"/>
          <w:b/>
          <w:bCs w:val="0"/>
          <w:color w:val="000000"/>
          <w:sz w:val="24"/>
          <w:szCs w:val="24"/>
          <w:highlight w:val="none"/>
          <w:lang w:val="en-US" w:eastAsia="zh-CN" w:bidi="ar-SA"/>
        </w:rPr>
        <w:t xml:space="preserve">文件的递交及开启</w:t>
      </w:r>
      <w:r/>
    </w:p>
    <w:p>
      <w:pPr>
        <w:ind w:firstLine="480"/>
        <w:pageBreakBefore w:val="0"/>
        <w:spacing w:line="360" w:lineRule="auto"/>
        <w:rPr>
          <w:rFonts w:hint="eastAsia" w:ascii="宋体" w:hAnsi="宋体" w:cs="宋体"/>
          <w:color w:val="000000"/>
          <w:sz w:val="24"/>
          <w:highlight w:val="none"/>
        </w:rPr>
      </w:pPr>
      <w:r/>
      <w:bookmarkStart w:id="15" w:name="_Toc35393803"/>
      <w:r/>
      <w:bookmarkStart w:id="16" w:name="_Toc35393634"/>
      <w:r/>
      <w:bookmarkStart w:id="17" w:name="_Toc28359017"/>
      <w:r/>
      <w:bookmarkStart w:id="18" w:name="_Toc28359094"/>
      <w:r>
        <w:rPr>
          <w:rFonts w:hint="eastAsia" w:ascii="宋体" w:hAnsi="宋体" w:cs="宋体"/>
          <w:color w:val="000000"/>
          <w:sz w:val="24"/>
          <w:highlight w:val="none"/>
        </w:rPr>
        <w:t xml:space="preserve">1、电子响应文件递交截止时间：</w:t>
      </w:r>
      <w:r/>
    </w:p>
    <w:p>
      <w:pPr>
        <w:ind w:firstLine="48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08</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03</w:t>
      </w:r>
      <w:r>
        <w:rPr>
          <w:rFonts w:hint="eastAsia" w:ascii="宋体" w:hAnsi="宋体" w:cs="宋体"/>
          <w:b/>
          <w:bCs/>
          <w:color w:val="000000"/>
          <w:sz w:val="24"/>
          <w:szCs w:val="28"/>
          <w:highlight w:val="none"/>
          <w:u w:val="single"/>
        </w:rPr>
        <w:t xml:space="preserve">日</w:t>
      </w:r>
      <w:r>
        <w:rPr>
          <w:rFonts w:hint="eastAsia" w:ascii="宋体" w:hAnsi="宋体" w:cs="宋体"/>
          <w:b/>
          <w:bCs/>
          <w:color w:val="000000"/>
          <w:sz w:val="24"/>
          <w:szCs w:val="28"/>
          <w:highlight w:val="none"/>
          <w:u w:val="single"/>
          <w:lang w:val="en-US" w:eastAsia="zh-CN"/>
        </w:rPr>
        <w:t xml:space="preserve">09</w:t>
      </w:r>
      <w:r>
        <w:rPr>
          <w:rFonts w:hint="eastAsia" w:ascii="宋体" w:hAnsi="宋体" w:cs="宋体"/>
          <w:b/>
          <w:bCs/>
          <w:color w:val="000000"/>
          <w:sz w:val="24"/>
          <w:szCs w:val="28"/>
          <w:highlight w:val="none"/>
          <w:u w:val="single"/>
        </w:rPr>
        <w:t xml:space="preserve">时</w:t>
      </w:r>
      <w:r>
        <w:rPr>
          <w:rFonts w:hint="eastAsia" w:ascii="宋体" w:hAnsi="宋体" w:cs="宋体"/>
          <w:b/>
          <w:bCs/>
          <w:color w:val="000000"/>
          <w:sz w:val="24"/>
          <w:szCs w:val="28"/>
          <w:highlight w:val="none"/>
          <w:u w:val="single"/>
          <w:lang w:val="en-US" w:eastAsia="zh-CN"/>
        </w:rPr>
        <w:t xml:space="preserve">00</w:t>
      </w:r>
      <w:r>
        <w:rPr>
          <w:rFonts w:hint="eastAsia" w:ascii="宋体" w:hAnsi="宋体" w:cs="宋体"/>
          <w:b/>
          <w:bCs/>
          <w:color w:val="000000"/>
          <w:sz w:val="24"/>
          <w:szCs w:val="28"/>
          <w:highlight w:val="none"/>
          <w:u w:val="single"/>
        </w:rPr>
        <w:t xml:space="preserve">分00秒</w:t>
      </w:r>
      <w:r>
        <w:rPr>
          <w:rFonts w:hint="eastAsia" w:ascii="宋体" w:hAnsi="宋体" w:cs="宋体"/>
          <w:color w:val="000000"/>
          <w:sz w:val="24"/>
          <w:highlight w:val="none"/>
        </w:rPr>
        <w:t xml:space="preserve">（北京时间）</w:t>
      </w:r>
      <w:r/>
    </w:p>
    <w:p>
      <w:pPr>
        <w:ind w:firstLine="48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地址：江苏省政府采购管理交易系统(苏采云)网上开标大厅。</w:t>
      </w:r>
      <w:r/>
    </w:p>
    <w:p>
      <w:pPr>
        <w:numPr>
          <w:ilvl w:val="0"/>
          <w:numId w:val="0"/>
        </w:numPr>
        <w:ind w:left="0" w:firstLine="480"/>
        <w:pageBreakBefore w:val="0"/>
        <w:spacing w:line="360" w:lineRule="auto"/>
        <w:rPr>
          <w:rFonts w:hint="eastAsia" w:ascii="宋体" w:hAnsi="宋体" w:cs="宋体"/>
          <w:color w:val="000000"/>
          <w:sz w:val="24"/>
          <w:highlight w:val="none"/>
        </w:rPr>
      </w:pPr>
      <w:r>
        <w:rPr>
          <w:rFonts w:hint="eastAsia" w:ascii="宋体" w:hAnsi="宋体" w:cs="宋体"/>
          <w:color w:val="000000"/>
          <w:sz w:val="24"/>
          <w:szCs w:val="24"/>
          <w:highlight w:val="none"/>
          <w:lang w:val="en-US" w:eastAsia="zh-CN" w:bidi="ar-SA"/>
        </w:rPr>
        <w:t xml:space="preserve">2、</w:t>
      </w:r>
      <w:r>
        <w:rPr>
          <w:rFonts w:hint="eastAsia" w:ascii="宋体" w:hAnsi="宋体" w:cs="宋体"/>
          <w:color w:val="000000"/>
          <w:sz w:val="24"/>
          <w:highlight w:val="none"/>
        </w:rPr>
        <w:t xml:space="preserve">开启时间：</w:t>
      </w:r>
      <w:r/>
    </w:p>
    <w:p>
      <w:pPr>
        <w:ind w:firstLine="480"/>
        <w:pageBreakBefore w:val="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时间：</w:t>
      </w:r>
      <w:r>
        <w:rPr>
          <w:rFonts w:hint="eastAsia" w:ascii="宋体" w:hAnsi="宋体" w:cs="宋体"/>
          <w:b/>
          <w:bCs/>
          <w:color w:val="000000"/>
          <w:sz w:val="24"/>
          <w:szCs w:val="28"/>
          <w:highlight w:val="none"/>
          <w:u w:val="single"/>
        </w:rPr>
        <w:t xml:space="preserve">202</w:t>
      </w:r>
      <w:r>
        <w:rPr>
          <w:rFonts w:hint="eastAsia" w:ascii="宋体" w:hAnsi="宋体" w:cs="宋体"/>
          <w:b/>
          <w:bCs/>
          <w:color w:val="000000"/>
          <w:sz w:val="24"/>
          <w:szCs w:val="28"/>
          <w:highlight w:val="none"/>
          <w:u w:val="single"/>
          <w:lang w:val="en-US" w:eastAsia="zh-CN"/>
        </w:rPr>
        <w:t xml:space="preserve">6</w:t>
      </w:r>
      <w:r>
        <w:rPr>
          <w:rFonts w:hint="eastAsia" w:ascii="宋体" w:hAnsi="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08</w:t>
      </w:r>
      <w:r>
        <w:rPr>
          <w:rFonts w:hint="eastAsia" w:ascii="宋体" w:hAnsi="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03</w:t>
      </w:r>
      <w:r>
        <w:rPr>
          <w:rFonts w:hint="eastAsia" w:ascii="宋体" w:hAnsi="宋体" w:cs="宋体"/>
          <w:b/>
          <w:bCs/>
          <w:color w:val="000000"/>
          <w:sz w:val="24"/>
          <w:szCs w:val="28"/>
          <w:highlight w:val="none"/>
          <w:u w:val="single"/>
        </w:rPr>
        <w:t xml:space="preserve">日</w:t>
      </w:r>
      <w:r>
        <w:rPr>
          <w:rFonts w:hint="eastAsia" w:ascii="宋体" w:hAnsi="宋体" w:cs="宋体"/>
          <w:b/>
          <w:bCs/>
          <w:color w:val="000000"/>
          <w:sz w:val="24"/>
          <w:szCs w:val="28"/>
          <w:highlight w:val="none"/>
          <w:u w:val="single"/>
          <w:lang w:val="en-US" w:eastAsia="zh-CN"/>
        </w:rPr>
        <w:t xml:space="preserve">09</w:t>
      </w:r>
      <w:r>
        <w:rPr>
          <w:rFonts w:hint="eastAsia" w:ascii="宋体" w:hAnsi="宋体" w:cs="宋体"/>
          <w:b/>
          <w:bCs/>
          <w:color w:val="000000"/>
          <w:sz w:val="24"/>
          <w:szCs w:val="28"/>
          <w:highlight w:val="none"/>
          <w:u w:val="single"/>
        </w:rPr>
        <w:t xml:space="preserve">时</w:t>
      </w:r>
      <w:r>
        <w:rPr>
          <w:rFonts w:hint="eastAsia" w:ascii="宋体" w:hAnsi="宋体" w:cs="宋体"/>
          <w:b/>
          <w:bCs/>
          <w:color w:val="000000"/>
          <w:sz w:val="24"/>
          <w:szCs w:val="28"/>
          <w:highlight w:val="none"/>
          <w:u w:val="single"/>
          <w:lang w:val="en-US" w:eastAsia="zh-CN"/>
        </w:rPr>
        <w:t xml:space="preserve">00</w:t>
      </w:r>
      <w:r>
        <w:rPr>
          <w:rFonts w:hint="eastAsia" w:ascii="宋体" w:hAnsi="宋体" w:cs="宋体"/>
          <w:b/>
          <w:bCs/>
          <w:color w:val="000000"/>
          <w:sz w:val="24"/>
          <w:szCs w:val="28"/>
          <w:highlight w:val="none"/>
          <w:u w:val="single"/>
        </w:rPr>
        <w:t xml:space="preserve">分00秒</w:t>
      </w:r>
      <w:r>
        <w:rPr>
          <w:rFonts w:hint="eastAsia" w:ascii="宋体" w:hAnsi="宋体" w:cs="宋体"/>
          <w:color w:val="000000"/>
          <w:sz w:val="24"/>
          <w:highlight w:val="none"/>
        </w:rPr>
        <w:t xml:space="preserve">（北京时间）</w:t>
      </w:r>
      <w:r/>
    </w:p>
    <w:p>
      <w:pPr>
        <w:ind w:firstLine="48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 xml:space="preserve">地址：江苏省政府采购管理交易系统(苏采云)网上开标大厅。</w:t>
      </w:r>
      <w:r/>
    </w:p>
    <w:p>
      <w:pPr>
        <w:ind w:left="0" w:firstLine="482"/>
        <w:jc w:val="left"/>
        <w:keepLines/>
        <w:keepNext/>
        <w:pageBreakBefore w:val="0"/>
        <w:spacing w:line="360" w:lineRule="auto"/>
        <w:rPr>
          <w:rFonts w:hint="eastAsia" w:ascii="宋体" w:hAnsi="宋体" w:eastAsia="宋体" w:cs="宋体"/>
          <w:b/>
          <w:color w:val="000000"/>
          <w:sz w:val="24"/>
          <w:highlight w:val="none"/>
        </w:rPr>
        <w:outlineLvl w:val="1"/>
      </w:pPr>
      <w:r>
        <w:rPr>
          <w:rFonts w:hint="eastAsia" w:ascii="宋体" w:hAnsi="宋体" w:eastAsia="宋体" w:cs="宋体"/>
          <w:b/>
          <w:color w:val="000000"/>
          <w:sz w:val="24"/>
          <w:highlight w:val="none"/>
        </w:rPr>
        <w:t xml:space="preserve">五、公告期限</w:t>
      </w:r>
      <w:bookmarkEnd w:id="15"/>
      <w:r/>
      <w:bookmarkEnd w:id="16"/>
      <w:r/>
      <w:bookmarkEnd w:id="17"/>
      <w:r/>
      <w:bookmarkEnd w:id="18"/>
      <w:r/>
      <w:r/>
    </w:p>
    <w:p>
      <w:pPr>
        <w:ind w:left="0" w:firstLine="480"/>
        <w:jc w:val="left"/>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个工作日</w:t>
      </w:r>
      <w:r>
        <w:rPr>
          <w:rFonts w:hint="eastAsia" w:ascii="宋体" w:hAnsi="宋体" w:eastAsia="宋体" w:cs="宋体"/>
          <w:color w:val="000000"/>
          <w:sz w:val="24"/>
          <w:highlight w:val="none"/>
        </w:rPr>
        <w:t xml:space="preserve">。</w:t>
      </w:r>
      <w:r/>
    </w:p>
    <w:p>
      <w:pPr>
        <w:ind w:left="0" w:firstLine="482"/>
        <w:jc w:val="left"/>
        <w:keepLines/>
        <w:keepNext/>
        <w:pageBreakBefore w:val="0"/>
        <w:spacing w:line="360" w:lineRule="auto"/>
        <w:rPr>
          <w:rFonts w:hint="eastAsia" w:ascii="宋体" w:hAnsi="宋体" w:eastAsia="宋体" w:cs="宋体"/>
          <w:b/>
          <w:color w:val="000000"/>
          <w:sz w:val="24"/>
          <w:highlight w:val="none"/>
        </w:rPr>
        <w:outlineLvl w:val="1"/>
      </w:pPr>
      <w:r/>
      <w:bookmarkStart w:id="19" w:name="_Toc35393804"/>
      <w:r/>
      <w:bookmarkStart w:id="20" w:name="_Toc35393635"/>
      <w:r>
        <w:rPr>
          <w:rFonts w:hint="eastAsia" w:ascii="宋体" w:hAnsi="宋体" w:eastAsia="宋体" w:cs="宋体"/>
          <w:b/>
          <w:color w:val="000000"/>
          <w:sz w:val="24"/>
          <w:highlight w:val="none"/>
        </w:rPr>
        <w:t xml:space="preserve">六、其他补充事宜</w:t>
      </w:r>
      <w:bookmarkEnd w:id="19"/>
      <w:r/>
      <w:bookmarkEnd w:id="20"/>
      <w:r/>
      <w:r/>
    </w:p>
    <w:p>
      <w:pPr>
        <w:ind w:firstLine="480"/>
        <w:jc w:val="left"/>
        <w:spacing w:line="360" w:lineRule="auto"/>
        <w:shd w:val="clear" w:color="auto" w:fill="auto"/>
        <w:rPr>
          <w:rFonts w:hint="eastAsia" w:ascii="宋体" w:hAnsi="宋体" w:cs="宋体"/>
          <w:sz w:val="24"/>
          <w:szCs w:val="28"/>
          <w:highlight w:val="none"/>
        </w:rPr>
      </w:pPr>
      <w:r>
        <w:rPr>
          <w:rFonts w:hint="eastAsia" w:ascii="宋体" w:hAnsi="宋体" w:cs="宋体"/>
          <w:sz w:val="24"/>
          <w:szCs w:val="28"/>
          <w:highlight w:val="none"/>
        </w:rPr>
        <w:t xml:space="preserve">1</w:t>
      </w:r>
      <w:r>
        <w:rPr>
          <w:rFonts w:hint="eastAsia" w:ascii="宋体" w:hAnsi="宋体" w:cs="宋体"/>
          <w:sz w:val="24"/>
          <w:szCs w:val="28"/>
          <w:highlight w:val="none"/>
          <w:lang w:eastAsia="zh-CN"/>
        </w:rPr>
        <w:t xml:space="preserve">.</w:t>
      </w:r>
      <w:r>
        <w:rPr>
          <w:rFonts w:hint="eastAsia" w:ascii="宋体" w:hAnsi="宋体" w:cs="宋体"/>
          <w:sz w:val="24"/>
          <w:highlight w:val="none"/>
        </w:rPr>
        <w:t xml:space="preserve">本次磋商不收取磋商保证金。</w:t>
      </w:r>
      <w:r/>
    </w:p>
    <w:p>
      <w:pPr>
        <w:pStyle w:val="137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i w:val="0"/>
          <w:iCs w:val="0"/>
          <w:sz w:val="24"/>
          <w:szCs w:val="28"/>
          <w:highlight w:val="none"/>
          <w:u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i w:val="0"/>
          <w:iCs w:val="0"/>
          <w:sz w:val="24"/>
          <w:szCs w:val="28"/>
          <w:highlight w:val="none"/>
          <w:u w:val="none"/>
        </w:rPr>
        <w:t xml:space="preserve">2.本</w:t>
      </w:r>
      <w:r>
        <w:rPr>
          <w:rFonts w:hint="eastAsia" w:cs="宋体"/>
          <w:i w:val="0"/>
          <w:iCs w:val="0"/>
          <w:sz w:val="24"/>
          <w:szCs w:val="28"/>
          <w:highlight w:val="none"/>
          <w:u w:val="none"/>
          <w:lang w:val="en-US" w:eastAsia="zh-CN"/>
        </w:rPr>
        <w:t xml:space="preserve">采购文件</w:t>
      </w:r>
      <w:r>
        <w:rPr>
          <w:rFonts w:hint="eastAsia" w:ascii="宋体" w:hAnsi="宋体" w:cs="宋体"/>
          <w:i w:val="0"/>
          <w:iCs w:val="0"/>
          <w:sz w:val="24"/>
          <w:szCs w:val="28"/>
          <w:highlight w:val="none"/>
          <w:u w:val="none"/>
        </w:rPr>
        <w:t xml:space="preserve">中斜体且有下划线部分为实质性要求和条件，</w:t>
      </w:r>
      <w:r>
        <w:rPr>
          <w:rFonts w:hint="eastAsia" w:ascii="宋体" w:hAnsi="宋体" w:cs="宋体"/>
          <w:sz w:val="24"/>
          <w:szCs w:val="28"/>
          <w:highlight w:val="none"/>
        </w:rPr>
        <w:t xml:space="preserve">如不满足将按无效响应文件处理。</w:t>
      </w:r>
      <w:r/>
    </w:p>
    <w:p>
      <w:pPr>
        <w:ind w:firstLine="482"/>
        <w:spacing w:line="360" w:lineRule="auto"/>
        <w:rPr>
          <w:rFonts w:hint="eastAsia" w:ascii="宋体" w:hAnsi="宋体" w:cs="宋体"/>
          <w:b w:val="0"/>
          <w:bCs w:val="0"/>
          <w:color w:val="000000"/>
          <w:sz w:val="24"/>
          <w:highlight w:val="none"/>
        </w:rPr>
      </w:pPr>
      <w:r>
        <w:rPr>
          <w:rFonts w:hint="eastAsia" w:ascii="宋体" w:hAnsi="宋体" w:cs="宋体"/>
          <w:b w:val="0"/>
          <w:bCs w:val="0"/>
          <w:color w:val="000000"/>
          <w:sz w:val="24"/>
          <w:highlight w:val="none"/>
          <w:lang w:val="en-US" w:eastAsia="zh-CN"/>
        </w:rPr>
        <w:t xml:space="preserve">3.</w:t>
      </w:r>
      <w:r>
        <w:rPr>
          <w:rFonts w:hint="eastAsia" w:ascii="宋体" w:hAnsi="宋体" w:cs="宋体"/>
          <w:b w:val="0"/>
          <w:bCs w:val="0"/>
          <w:color w:val="000000"/>
          <w:sz w:val="24"/>
          <w:highlight w:val="none"/>
        </w:rPr>
        <w:t xml:space="preserve">本项目采购方式为竞争性磋商，评审过程中有二次（最后）报价环节。各供应商请关注开标大厅交流区，在开标结束后，请勿离开开标大厅，等待后续磋商、报价、答疑澄清等</w:t>
      </w:r>
      <w:r>
        <w:rPr>
          <w:rFonts w:hint="eastAsia" w:ascii="宋体" w:hAnsi="宋体" w:cs="宋体"/>
          <w:b w:val="0"/>
          <w:bCs w:val="0"/>
          <w:color w:val="000000"/>
          <w:sz w:val="24"/>
          <w:highlight w:val="none"/>
          <w:lang w:val="en-US" w:eastAsia="zh-CN"/>
        </w:rPr>
        <w:t xml:space="preserve">环节</w:t>
      </w:r>
      <w:r>
        <w:rPr>
          <w:rFonts w:hint="eastAsia" w:ascii="宋体" w:hAnsi="宋体" w:cs="宋体"/>
          <w:b w:val="0"/>
          <w:bCs w:val="0"/>
          <w:color w:val="000000"/>
          <w:sz w:val="24"/>
          <w:highlight w:val="none"/>
        </w:rPr>
        <w:t xml:space="preserve">，评审过程中不再另行通知。如供应商因自身原因错过相应环节，造成非实质性响应，责任自负。</w:t>
      </w:r>
      <w:r/>
    </w:p>
    <w:p>
      <w:pPr>
        <w:ind w:firstLine="482"/>
        <w:spacing w:line="360" w:lineRule="auto"/>
        <w:rPr>
          <w:rFonts w:hint="eastAsia" w:ascii="宋体" w:hAnsi="宋体" w:cs="宋体"/>
          <w:b/>
          <w:bCs/>
          <w:color w:val="000000"/>
          <w:sz w:val="24"/>
          <w:highlight w:val="none"/>
        </w:rPr>
      </w:pPr>
      <w:r>
        <w:rPr>
          <w:rFonts w:hint="eastAsia" w:ascii="宋体" w:hAnsi="宋体" w:cs="宋体"/>
          <w:b w:val="0"/>
          <w:bCs w:val="0"/>
          <w:color w:val="000000"/>
          <w:sz w:val="24"/>
          <w:highlight w:val="none"/>
          <w:lang w:val="en-US" w:eastAsia="zh-CN"/>
        </w:rPr>
        <w:t xml:space="preserve">4.</w:t>
      </w:r>
      <w:r>
        <w:rPr>
          <w:rFonts w:hint="eastAsia" w:ascii="宋体" w:hAnsi="宋体" w:cs="宋体"/>
          <w:b/>
          <w:bCs/>
          <w:color w:val="000000"/>
          <w:sz w:val="24"/>
          <w:highlight w:val="none"/>
        </w:rPr>
        <w:t xml:space="preserve">所有的响应供应商须在苏采云系统规定时间内填写并提交最后报价，未在磋商小组规定的时间内完成最后报价的视为放弃磋商，其磋商响应按无效响应处理。</w:t>
      </w:r>
      <w:r/>
    </w:p>
    <w:p>
      <w:pPr>
        <w:pStyle w:val="137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cs="宋体"/>
          <w:b w:val="0"/>
          <w:bCs w:val="0"/>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b w:val="0"/>
          <w:bCs w:val="0"/>
          <w:color w:val="000000"/>
          <w:sz w:val="24"/>
          <w:highlight w:val="none"/>
          <w:lang w:val="en-US" w:eastAsia="zh-CN"/>
        </w:rPr>
        <w:t xml:space="preserve">5. 如标书制作工具中格式和内容与“江苏政府采购网”发布的磋商文件不一致，请以“江苏政府采购网”发布的磋商文件为准。</w:t>
      </w:r>
      <w:r/>
    </w:p>
    <w:p>
      <w:pPr>
        <w:pStyle w:val="1379"/>
        <w:ind w:left="0" w:right="0" w:firstLine="498"/>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sz w:val="24"/>
          <w:szCs w:val="28"/>
          <w:highlight w:val="none"/>
          <w:lang w:val="en-US" w:eastAsia="zh-CN"/>
        </w:rPr>
        <w:t xml:space="preserve">6</w:t>
      </w:r>
      <w:r>
        <w:rPr>
          <w:rFonts w:hint="eastAsia" w:ascii="宋体" w:hAnsi="宋体" w:cs="宋体"/>
          <w:sz w:val="24"/>
          <w:szCs w:val="28"/>
          <w:highlight w:val="none"/>
        </w:rPr>
        <w:t xml:space="preserve">.无论出于何种原因，采购人在采购活动开始前可对</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文件进行修改、补充或变更，其内容作为</w:t>
      </w:r>
      <w:r>
        <w:rPr>
          <w:rFonts w:hint="eastAsia" w:ascii="宋体" w:hAnsi="宋体" w:cs="宋体"/>
          <w:sz w:val="24"/>
          <w:szCs w:val="28"/>
          <w:highlight w:val="none"/>
          <w:lang w:val="en-US" w:eastAsia="zh-CN"/>
        </w:rPr>
        <w:t xml:space="preserve">磋商</w:t>
      </w:r>
      <w:r>
        <w:rPr>
          <w:rFonts w:hint="eastAsia" w:ascii="宋体" w:hAnsi="宋体" w:cs="宋体"/>
          <w:sz w:val="24"/>
          <w:szCs w:val="28"/>
          <w:highlight w:val="none"/>
        </w:rPr>
        <w:t xml:space="preserve">文件的重要组成部分，请各供应商关注发布平台。若因供应商自身原因未及时关注本项目有关修改、补充或变更信息，导致</w:t>
      </w:r>
      <w:r>
        <w:rPr>
          <w:rFonts w:hint="eastAsia" w:ascii="宋体" w:hAnsi="宋体" w:cs="宋体"/>
          <w:sz w:val="24"/>
          <w:szCs w:val="28"/>
          <w:highlight w:val="none"/>
          <w:lang w:val="en-US" w:eastAsia="zh-CN"/>
        </w:rPr>
        <w:t xml:space="preserve">响应</w:t>
      </w:r>
      <w:r>
        <w:rPr>
          <w:rFonts w:hint="eastAsia" w:ascii="宋体" w:hAnsi="宋体" w:cs="宋体"/>
          <w:sz w:val="24"/>
          <w:szCs w:val="28"/>
          <w:highlight w:val="none"/>
        </w:rPr>
        <w:t xml:space="preserve">文件编制或提交失误，由此造成的一切损失由供应商自行承担。 </w:t>
      </w:r>
      <w:r/>
    </w:p>
    <w:p>
      <w:pPr>
        <w:ind w:left="0" w:firstLine="482"/>
        <w:jc w:val="left"/>
        <w:keepLines/>
        <w:keepNext/>
        <w:pageBreakBefore w:val="0"/>
        <w:spacing w:line="360" w:lineRule="auto"/>
        <w:widowControl w:val="off"/>
        <w:rPr>
          <w:rFonts w:hint="eastAsia" w:ascii="宋体" w:hAnsi="宋体" w:eastAsia="宋体" w:cs="宋体"/>
          <w:b/>
          <w:color w:val="000000"/>
          <w:sz w:val="24"/>
          <w:highlight w:val="none"/>
        </w:rPr>
        <w:outlineLvl w:val="1"/>
      </w:pPr>
      <w:r/>
      <w:bookmarkStart w:id="21" w:name="_Toc28359018"/>
      <w:r/>
      <w:bookmarkStart w:id="22" w:name="_Toc35393805"/>
      <w:r/>
      <w:bookmarkStart w:id="23" w:name="_Toc28359095"/>
      <w:r/>
      <w:bookmarkStart w:id="24" w:name="_Toc35393636"/>
      <w:r>
        <w:rPr>
          <w:rFonts w:hint="eastAsia" w:ascii="宋体" w:hAnsi="宋体" w:eastAsia="宋体" w:cs="宋体"/>
          <w:b/>
          <w:color w:val="000000"/>
          <w:sz w:val="24"/>
          <w:highlight w:val="none"/>
        </w:rPr>
        <w:t xml:space="preserve">七、凡对本次采购提出询问，请按以下方式联系</w:t>
      </w:r>
      <w:bookmarkEnd w:id="21"/>
      <w:r/>
      <w:bookmarkEnd w:id="22"/>
      <w:r/>
      <w:bookmarkEnd w:id="23"/>
      <w:r/>
      <w:bookmarkEnd w:id="24"/>
      <w:r/>
      <w:r/>
    </w:p>
    <w:p>
      <w:pPr>
        <w:ind w:left="0" w:firstLine="480"/>
        <w:jc w:val="left"/>
        <w:pageBreakBefore w:val="0"/>
        <w:spacing w:line="360" w:lineRule="auto"/>
        <w:widowControl w:val="off"/>
        <w:rPr>
          <w:rFonts w:hint="eastAsia" w:ascii="宋体" w:hAnsi="宋体" w:eastAsia="宋体" w:cs="宋体"/>
          <w:color w:val="000000"/>
          <w:sz w:val="24"/>
          <w:highlight w:val="none"/>
        </w:rPr>
      </w:pPr>
      <w:r/>
      <w:bookmarkStart w:id="25" w:name="_Toc28359096"/>
      <w:r/>
      <w:bookmarkStart w:id="26" w:name="_Toc28359019"/>
      <w:r/>
      <w:bookmarkStart w:id="27" w:name="_Toc35393806"/>
      <w:r/>
      <w:bookmarkStart w:id="28" w:name="_Toc35393637"/>
      <w:r>
        <w:rPr>
          <w:rFonts w:hint="eastAsia" w:ascii="宋体" w:hAnsi="宋体" w:eastAsia="宋体" w:cs="宋体"/>
          <w:color w:val="000000"/>
          <w:sz w:val="24"/>
          <w:highlight w:val="none"/>
        </w:rPr>
        <w:t xml:space="preserve">1、采购人信息</w:t>
      </w:r>
      <w:bookmarkEnd w:id="25"/>
      <w:r/>
      <w:bookmarkEnd w:id="26"/>
      <w:r/>
      <w:bookmarkEnd w:id="27"/>
      <w:r/>
      <w:bookmarkEnd w:id="28"/>
      <w:r/>
      <w:r/>
    </w:p>
    <w:p>
      <w:pPr>
        <w:ind w:left="0" w:firstLine="480"/>
        <w:jc w:val="left"/>
        <w:pageBreakBefore w:val="0"/>
        <w:spacing w:line="360" w:lineRule="auto"/>
        <w:widowControl w:val="off"/>
        <w:rPr>
          <w:rFonts w:hint="eastAsia" w:ascii="宋体" w:hAnsi="宋体" w:eastAsia="宋体" w:cs="宋体"/>
          <w:color w:val="000000"/>
          <w:sz w:val="24"/>
          <w:highlight w:val="none"/>
        </w:rPr>
      </w:pPr>
      <w:r/>
      <w:bookmarkStart w:id="29" w:name="_Toc28359020"/>
      <w:r/>
      <w:bookmarkStart w:id="30" w:name="_Toc28359097"/>
      <w:r/>
      <w:bookmarkStart w:id="31" w:name="_Toc35393638"/>
      <w:r/>
      <w:bookmarkStart w:id="32" w:name="_Toc35393807"/>
      <w:r>
        <w:rPr>
          <w:rFonts w:hint="eastAsia" w:ascii="宋体" w:hAnsi="宋体" w:cs="宋体"/>
          <w:color w:val="000000"/>
          <w:sz w:val="24"/>
          <w:highlight w:val="none"/>
          <w:lang w:val="en-US" w:eastAsia="zh-CN"/>
        </w:rPr>
        <w:t xml:space="preserve">名    称</w:t>
      </w:r>
      <w:r>
        <w:rPr>
          <w:rFonts w:hint="eastAsia" w:ascii="宋体" w:hAnsi="宋体" w:eastAsia="宋体" w:cs="宋体"/>
          <w:color w:val="000000"/>
          <w:sz w:val="24"/>
          <w:highlight w:val="none"/>
          <w:lang w:val="en-US" w:eastAsia="zh-CN"/>
        </w:rPr>
        <w:t xml:space="preserve">：</w:t>
      </w:r>
      <w:r>
        <w:rPr>
          <w:rFonts w:hint="eastAsia" w:ascii="宋体" w:hAnsi="宋体" w:cs="宋体"/>
          <w:color w:val="000000"/>
          <w:sz w:val="24"/>
          <w:highlight w:val="none"/>
          <w:lang w:val="en-US" w:eastAsia="zh-CN"/>
        </w:rPr>
        <w:t xml:space="preserve">连云港师范学院第三附属小学</w:t>
      </w:r>
      <w:r/>
    </w:p>
    <w:p>
      <w:pPr>
        <w:ind w:left="0" w:firstLine="480"/>
        <w:jc w:val="left"/>
        <w:pageBreakBefore w:val="0"/>
        <w:spacing w:line="360" w:lineRule="auto"/>
        <w:widowControl w:val="off"/>
        <w:rPr>
          <w:rFonts w:hint="default" w:ascii="宋体" w:hAnsi="宋体" w:eastAsia="宋体" w:cs="宋体"/>
          <w:color w:val="000000"/>
          <w:sz w:val="24"/>
          <w:highlight w:val="none"/>
          <w:lang w:val="en-US"/>
        </w:rPr>
      </w:pPr>
      <w:r>
        <w:rPr>
          <w:rFonts w:hint="eastAsia" w:ascii="宋体" w:hAnsi="宋体" w:eastAsia="宋体" w:cs="宋体"/>
          <w:color w:val="000000"/>
          <w:sz w:val="24"/>
          <w:highlight w:val="none"/>
          <w:lang w:val="en-US" w:eastAsia="zh-CN"/>
        </w:rPr>
        <w:t xml:space="preserve">地    址：</w:t>
      </w:r>
      <w:r>
        <w:rPr>
          <w:rFonts w:hint="eastAsia" w:ascii="宋体" w:hAnsi="宋体" w:cs="宋体"/>
          <w:color w:val="000000"/>
          <w:sz w:val="24"/>
          <w:highlight w:val="none"/>
          <w:lang w:val="en-US" w:eastAsia="zh-CN"/>
        </w:rPr>
        <w:t xml:space="preserve">连云港市海州区东盐河路1号</w:t>
      </w:r>
      <w:r/>
    </w:p>
    <w:p>
      <w:pPr>
        <w:ind w:left="0" w:firstLine="480"/>
        <w:jc w:val="left"/>
        <w:pageBreakBefore w:val="0"/>
        <w:spacing w:line="360" w:lineRule="auto"/>
        <w:widowControl w:val="off"/>
        <w:rPr>
          <w:rFonts w:hint="eastAsia" w:ascii="宋体" w:hAnsi="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系</w:t>
      </w:r>
      <w:r>
        <w:rPr>
          <w:rFonts w:hint="eastAsia" w:ascii="宋体" w:hAnsi="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t xml:space="preserve">人：</w:t>
      </w:r>
      <w:r>
        <w:rPr>
          <w:rFonts w:hint="eastAsia" w:ascii="宋体" w:hAnsi="宋体" w:cs="宋体"/>
          <w:color w:val="000000"/>
          <w:sz w:val="24"/>
          <w:highlight w:val="none"/>
          <w:lang w:val="en-US" w:eastAsia="zh-CN"/>
        </w:rPr>
        <w:t xml:space="preserve">张</w:t>
      </w:r>
      <w:r>
        <w:rPr>
          <w:rFonts w:hint="eastAsia" w:eastAsia="宋体"/>
          <w:color w:val="000000"/>
          <w:sz w:val="24"/>
          <w:szCs w:val="24"/>
          <w:highlight w:val="none"/>
          <w:lang w:val="en-US" w:eastAsia="zh-CN"/>
        </w:rPr>
        <w:t xml:space="preserve">老师</w:t>
      </w:r>
      <w:r/>
    </w:p>
    <w:p>
      <w:pPr>
        <w:ind w:left="0" w:firstLine="480"/>
        <w:jc w:val="left"/>
        <w:pageBreakBefore w:val="0"/>
        <w:spacing w:line="360" w:lineRule="auto"/>
        <w:widowControl w:val="off"/>
        <w:rPr>
          <w:rFonts w:hint="default"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联系电话：</w:t>
      </w:r>
      <w:r>
        <w:rPr>
          <w:rFonts w:hint="eastAsia" w:ascii="宋体" w:hAnsi="宋体" w:cs="宋体"/>
          <w:color w:val="000000"/>
          <w:sz w:val="24"/>
          <w:highlight w:val="none"/>
          <w:lang w:val="en-US" w:eastAsia="zh-CN"/>
        </w:rPr>
        <w:t xml:space="preserve">13505136980</w:t>
      </w:r>
      <w:r/>
    </w:p>
    <w:p>
      <w:pPr>
        <w:ind w:left="0" w:firstLine="480"/>
        <w:jc w:val="left"/>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2、采购代理机构信息</w:t>
      </w:r>
      <w:bookmarkEnd w:id="29"/>
      <w:r/>
      <w:bookmarkEnd w:id="30"/>
      <w:r/>
      <w:bookmarkEnd w:id="31"/>
      <w:r/>
      <w:bookmarkEnd w:id="32"/>
      <w:r/>
      <w:r/>
    </w:p>
    <w:p>
      <w:pPr>
        <w:ind w:firstLine="480"/>
        <w:spacing w:line="360" w:lineRule="auto"/>
        <w:rPr>
          <w:rFonts w:hint="eastAsia" w:ascii="宋体" w:hAnsi="宋体" w:eastAsia="宋体" w:cs="Times New Roman"/>
          <w:color w:val="000000"/>
          <w:sz w:val="24"/>
          <w:szCs w:val="24"/>
          <w:highlight w:val="none"/>
          <w:lang w:eastAsia="zh-CN"/>
        </w:rPr>
      </w:pPr>
      <w:r>
        <w:rPr>
          <w:rFonts w:ascii="宋体" w:hAnsi="宋体" w:eastAsia="宋体" w:cs="Times New Roman"/>
          <w:color w:val="000000"/>
          <w:sz w:val="24"/>
          <w:szCs w:val="24"/>
          <w:highlight w:val="none"/>
        </w:rPr>
        <w:t xml:space="preserve">名    称：</w:t>
      </w:r>
      <w:r>
        <w:rPr>
          <w:rFonts w:hint="eastAsia" w:ascii="宋体" w:hAnsi="宋体" w:cs="Times New Roman"/>
          <w:color w:val="000000"/>
          <w:sz w:val="24"/>
          <w:szCs w:val="24"/>
          <w:highlight w:val="none"/>
          <w:lang w:eastAsia="zh-CN"/>
        </w:rPr>
        <w:t xml:space="preserve">江苏伟业房地产土地评估造价咨询有限公司</w:t>
      </w:r>
      <w:r/>
    </w:p>
    <w:p>
      <w:pPr>
        <w:ind w:firstLine="480"/>
        <w:spacing w:line="360" w:lineRule="auto"/>
        <w:rPr>
          <w:rFonts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地</w:t>
      </w:r>
      <w:r>
        <w:rPr>
          <w:rFonts w:ascii="宋体" w:hAnsi="宋体" w:eastAsia="宋体" w:cs="Times New Roman"/>
          <w:color w:val="000000"/>
          <w:sz w:val="24"/>
          <w:szCs w:val="24"/>
          <w:highlight w:val="none"/>
          <w:lang w:val="en-US" w:eastAsia="zh-CN"/>
        </w:rPr>
        <w:t xml:space="preserve">    </w:t>
      </w:r>
      <w:r>
        <w:rPr>
          <w:rFonts w:ascii="宋体" w:hAnsi="宋体" w:eastAsia="宋体" w:cs="Times New Roman"/>
          <w:color w:val="000000"/>
          <w:sz w:val="24"/>
          <w:szCs w:val="24"/>
          <w:highlight w:val="none"/>
        </w:rPr>
        <w:t xml:space="preserve">址：连云港市海州区凤祥铭居小区商业S1</w:t>
      </w:r>
      <w:r>
        <w:rPr>
          <w:rFonts w:hint="eastAsia" w:ascii="宋体" w:hAnsi="宋体" w:cs="Times New Roman"/>
          <w:color w:val="000000"/>
          <w:sz w:val="24"/>
          <w:szCs w:val="24"/>
          <w:highlight w:val="none"/>
          <w:lang w:val="en-US" w:eastAsia="zh-CN"/>
        </w:rPr>
        <w:t xml:space="preserve">一</w:t>
      </w:r>
      <w:r>
        <w:rPr>
          <w:rFonts w:ascii="宋体" w:hAnsi="宋体" w:eastAsia="宋体" w:cs="Times New Roman"/>
          <w:color w:val="000000"/>
          <w:sz w:val="24"/>
          <w:szCs w:val="24"/>
          <w:highlight w:val="none"/>
        </w:rPr>
        <w:t xml:space="preserve">层商铺</w:t>
      </w:r>
      <w:r/>
    </w:p>
    <w:p>
      <w:pPr>
        <w:ind w:firstLine="480"/>
        <w:spacing w:line="360" w:lineRule="auto"/>
        <w:rPr>
          <w:rFonts w:hint="default" w:ascii="宋体" w:hAnsi="宋体" w:eastAsia="宋体" w:cs="Times New Roman"/>
          <w:color w:val="000000"/>
          <w:sz w:val="24"/>
          <w:szCs w:val="24"/>
          <w:highlight w:val="none"/>
          <w:lang w:val="en-US" w:eastAsia="zh-CN"/>
        </w:rPr>
      </w:pPr>
      <w:r>
        <w:rPr>
          <w:rFonts w:ascii="宋体" w:hAnsi="宋体" w:eastAsia="宋体" w:cs="Times New Roman"/>
          <w:color w:val="000000"/>
          <w:sz w:val="24"/>
          <w:szCs w:val="24"/>
          <w:highlight w:val="none"/>
        </w:rPr>
        <w:t xml:space="preserve">联系方式：</w:t>
      </w:r>
      <w:bookmarkStart w:id="33" w:name="_Toc35393808"/>
      <w:r/>
      <w:bookmarkStart w:id="34" w:name="_Toc28359098"/>
      <w:r/>
      <w:bookmarkStart w:id="35" w:name="_Toc35393639"/>
      <w:r/>
      <w:bookmarkStart w:id="36" w:name="_Toc28359021"/>
      <w:r>
        <w:rPr>
          <w:rFonts w:hint="eastAsia" w:ascii="宋体" w:hAnsi="宋体" w:cs="Times New Roman"/>
          <w:color w:val="000000"/>
          <w:sz w:val="24"/>
          <w:szCs w:val="24"/>
          <w:highlight w:val="none"/>
          <w:lang w:val="en-US" w:eastAsia="zh-CN"/>
        </w:rPr>
        <w:t xml:space="preserve">王</w:t>
      </w:r>
      <w:r>
        <w:rPr>
          <w:rFonts w:hint="eastAsia" w:ascii="宋体" w:hAnsi="宋体" w:eastAsia="宋体" w:cs="Times New Roman"/>
          <w:color w:val="000000"/>
          <w:sz w:val="24"/>
          <w:szCs w:val="24"/>
          <w:highlight w:val="none"/>
          <w:lang w:val="en-US" w:eastAsia="zh-CN"/>
        </w:rPr>
        <w:t xml:space="preserve">工 </w:t>
      </w:r>
      <w:r>
        <w:rPr>
          <w:rFonts w:hint="eastAsia" w:ascii="宋体" w:hAnsi="宋体" w:cs="Times New Roman"/>
          <w:color w:val="000000"/>
          <w:sz w:val="24"/>
          <w:szCs w:val="24"/>
          <w:highlight w:val="none"/>
          <w:lang w:val="en-US" w:eastAsia="zh-CN"/>
        </w:rPr>
        <w:t xml:space="preserve">13151725325</w:t>
      </w:r>
      <w:bookmarkEnd w:id="33"/>
      <w:bookmarkEnd w:id="34"/>
      <w:bookmarkEnd w:id="35"/>
      <w:bookmarkEnd w:id="36"/>
      <w:r/>
    </w:p>
    <w:p>
      <w:pPr>
        <w:ind w:firstLine="482"/>
        <w:keepLines/>
        <w:keepNext/>
        <w:pageBreakBefore w:val="0"/>
        <w:spacing w:line="360" w:lineRule="auto"/>
        <w:rPr>
          <w:rFonts w:hint="eastAsia" w:ascii="宋体" w:hAnsi="宋体" w:cs="宋体"/>
          <w:b/>
          <w:bCs/>
          <w:color w:val="000000"/>
          <w:sz w:val="24"/>
          <w:highlight w:val="none"/>
        </w:rPr>
        <w:outlineLvl w:val="1"/>
      </w:pPr>
      <w:r>
        <w:rPr>
          <w:rFonts w:hint="eastAsia" w:ascii="宋体" w:hAnsi="宋体" w:cs="宋体"/>
          <w:b/>
          <w:bCs/>
          <w:color w:val="000000"/>
          <w:sz w:val="24"/>
          <w:highlight w:val="none"/>
          <w:lang w:val="en-US" w:eastAsia="zh-CN"/>
        </w:rPr>
        <w:t xml:space="preserve">八</w:t>
      </w:r>
      <w:r>
        <w:rPr>
          <w:rFonts w:hint="eastAsia" w:ascii="宋体" w:hAnsi="宋体" w:cs="宋体"/>
          <w:b/>
          <w:bCs/>
          <w:color w:val="000000"/>
          <w:sz w:val="24"/>
          <w:highlight w:val="none"/>
        </w:rPr>
        <w:t xml:space="preserve">、电子采购说明</w:t>
      </w:r>
      <w:r/>
    </w:p>
    <w:p>
      <w:pPr>
        <w:contextualSpacing/>
        <w:ind w:firstLine="420"/>
        <w:jc w:val="left"/>
        <w:spacing w:before="0" w:beforeAutospacing="0" w:after="0" w:afterAutospacing="0" w:line="360" w:lineRule="auto"/>
        <w:widowControl/>
        <w:rPr>
          <w:rFonts w:hint="default" w:ascii="Times New Roman" w:hAnsi="Times New Roman" w:eastAsia="宋体" w:cs="Times New Roman"/>
          <w:color w:val="auto"/>
          <w:sz w:val="22"/>
          <w:szCs w:val="22"/>
          <w:highlight w:val="none"/>
          <w:lang w:val="en-US" w:eastAsia="zh-CN" w:bidi="ar-SA"/>
        </w:rPr>
      </w:pPr>
      <w:r>
        <w:rPr>
          <w:rFonts w:hint="eastAsia" w:ascii="宋体" w:hAnsi="宋体" w:cs="宋体"/>
          <w:color w:val="000000"/>
          <w:sz w:val="28"/>
          <w:szCs w:val="28"/>
          <w:highlight w:val="none"/>
        </w:rPr>
        <w:t xml:space="preserve">1.</w:t>
      </w:r>
      <w:r>
        <w:rPr>
          <w:rFonts w:hint="eastAsia" w:ascii="Times New Roman" w:cs="Times New Roman"/>
          <w:color w:val="auto"/>
          <w:sz w:val="22"/>
          <w:szCs w:val="22"/>
          <w:highlight w:val="none"/>
        </w:rPr>
        <w:t xml:space="preserve">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rPr>
          <w:rFonts w:hint="eastAsia" w:ascii="Times New Roman" w:hAnsi="Times New Roman" w:eastAsia="宋体" w:cs="Times New Roman"/>
          <w:color w:val="auto"/>
          <w:sz w:val="22"/>
          <w:szCs w:val="22"/>
          <w:highlight w:val="none"/>
          <w:lang w:val="en-US" w:eastAsia="zh-CN" w:bidi="ar-SA"/>
        </w:rPr>
        <w:t xml:space="preserve">http://www.ccgp-jiangsu.gov.cn/jiangsu/zlxz/ee/ee3a4bc5a3454aa2b0d9312230633ce9.html</w:t>
      </w:r>
      <w:r/>
    </w:p>
    <w:p>
      <w:pPr>
        <w:contextualSpacing/>
        <w:ind w:firstLine="420"/>
        <w:jc w:val="left"/>
        <w:spacing w:before="0" w:beforeAutospacing="0" w:after="0" w:afterAutospacing="0" w:line="360" w:lineRule="auto"/>
        <w:widowControl/>
        <w:rPr>
          <w:rFonts w:hint="eastAsia" w:ascii="宋体" w:hAnsi="宋体" w:cs="宋体"/>
          <w:color w:val="000000"/>
          <w:sz w:val="24"/>
          <w:highlight w:val="none"/>
          <w:lang w:eastAsia="zh-CN"/>
        </w:rPr>
      </w:pPr>
      <w:r>
        <w:rPr>
          <w:rFonts w:hint="eastAsia" w:ascii="Times New Roman" w:hAnsi="Times New Roman" w:eastAsia="宋体" w:cs="Times New Roman"/>
          <w:color w:val="auto"/>
          <w:sz w:val="22"/>
          <w:szCs w:val="22"/>
          <w:highlight w:val="none"/>
          <w:lang w:val="en-US" w:eastAsia="zh-CN" w:bidi="ar-SA"/>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jc w:val="right"/>
        <w:spacing w:line="360" w:lineRule="auto"/>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江苏伟业房地产土地评估造价咨询有限公司</w:t>
      </w:r>
      <w:r/>
    </w:p>
    <w:p>
      <w:pPr>
        <w:jc w:val="righ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 xml:space="preserve">202</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lang w:eastAsia="zh-CN"/>
        </w:rPr>
        <w:t xml:space="preserve">年</w:t>
      </w: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lang w:eastAsia="zh-CN"/>
        </w:rPr>
        <w:t xml:space="preserve">月</w:t>
      </w:r>
      <w:r>
        <w:rPr>
          <w:rFonts w:hint="eastAsia" w:ascii="宋体" w:hAnsi="宋体" w:cs="宋体"/>
          <w:color w:val="000000"/>
          <w:sz w:val="24"/>
          <w:highlight w:val="none"/>
          <w:lang w:val="en-US" w:eastAsia="zh-CN"/>
        </w:rPr>
        <w:t xml:space="preserve">22</w:t>
      </w:r>
      <w:r>
        <w:rPr>
          <w:rFonts w:hint="eastAsia" w:ascii="宋体" w:hAnsi="宋体" w:cs="宋体"/>
          <w:color w:val="000000"/>
          <w:sz w:val="24"/>
          <w:highlight w:val="none"/>
          <w:lang w:eastAsia="zh-CN"/>
        </w:rPr>
        <w:t xml:space="preserve">日</w:t>
      </w:r>
      <w:r/>
    </w:p>
    <w:p>
      <w:pPr>
        <w:ind w:left="0" w:firstLine="0"/>
        <w:jc w:val="center"/>
        <w:rPr>
          <w:rFonts w:hint="eastAsia" w:ascii="宋体" w:hAnsi="宋体" w:eastAsia="宋体" w:cs="宋体"/>
          <w:b/>
          <w:bCs/>
          <w:color w:val="000000"/>
          <w:sz w:val="32"/>
          <w:szCs w:val="32"/>
          <w:highlight w:val="none"/>
        </w:rPr>
        <w:sectPr>
          <w:footerReference w:type="default" r:id="rId14"/>
          <w:footerReference w:type="first" r:id="rId15"/>
          <w:footnotePr/>
          <w:endnotePr/>
          <w:type w:val="nextPage"/>
          <w:pgSz w:w="11907" w:h="16840" w:orient="portrait"/>
          <w:pgMar w:top="1417" w:right="1060" w:bottom="1417" w:left="1247" w:header="737" w:footer="737" w:gutter="0"/>
          <w:pgNumType w:start="1"/>
          <w:cols w:num="1" w:sep="0" w:space="1701" w:equalWidth="1"/>
          <w:docGrid w:linePitch="360"/>
          <w:titlePg/>
        </w:sectPr>
      </w:pPr>
      <w:r/>
      <w:bookmarkStart w:id="37" w:name="_Toc515874987"/>
      <w:r/>
      <w:bookmarkStart w:id="38" w:name="_Toc23209"/>
      <w:r/>
      <w:bookmarkEnd w:id="7"/>
      <w:bookmarkEnd w:id="8"/>
      <w:bookmarkEnd w:id="37"/>
      <w:bookmarkEnd w:id="38"/>
      <w:r/>
    </w:p>
    <w:p>
      <w:pPr>
        <w:jc w:val="center"/>
        <w:keepNext/>
        <w:rPr>
          <w:rFonts w:ascii="黑体" w:hAnsi="Calibri" w:eastAsia="黑体" w:cs="Times New Roman"/>
          <w:color w:val="000000"/>
          <w:sz w:val="44"/>
          <w:szCs w:val="44"/>
          <w:highlight w:val="none"/>
        </w:rPr>
        <w:outlineLvl w:val="0"/>
      </w:pPr>
      <w:r/>
      <w:bookmarkStart w:id="39" w:name="_Toc465856612"/>
      <w:r/>
      <w:bookmarkStart w:id="40" w:name="_Toc61149549"/>
      <w:r/>
      <w:bookmarkStart w:id="41" w:name="_Toc513029209"/>
      <w:r/>
      <w:bookmarkStart w:id="42" w:name="_Toc14577347"/>
      <w:r/>
      <w:bookmarkStart w:id="43" w:name="_Toc515874988"/>
      <w:r/>
      <w:bookmarkStart w:id="44" w:name="_Toc204595693"/>
      <w:r/>
      <w:bookmarkStart w:id="45" w:name="_Toc224532087"/>
      <w:r/>
      <w:bookmarkStart w:id="46" w:name="_Toc31104"/>
      <w:r>
        <w:rPr>
          <w:rFonts w:hint="eastAsia" w:ascii="黑体" w:hAnsi="Calibri" w:eastAsia="黑体" w:cs="Times New Roman"/>
          <w:color w:val="000000"/>
          <w:sz w:val="44"/>
          <w:szCs w:val="44"/>
          <w:highlight w:val="none"/>
        </w:rPr>
        <w:t xml:space="preserve">第二章 磋商须知</w:t>
      </w:r>
      <w:bookmarkEnd w:id="39"/>
      <w:r/>
      <w:bookmarkEnd w:id="40"/>
      <w:bookmarkEnd w:id="41"/>
      <w:bookmarkEnd w:id="42"/>
      <w:r/>
    </w:p>
    <w:p>
      <w:pPr>
        <w:ind w:left="0" w:right="0" w:firstLine="2520"/>
        <w:jc w:val="both"/>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（参加竞争性磋商的供应商以下简称“磋商供应商”）</w:t>
      </w:r>
      <w:r/>
    </w:p>
    <w:p>
      <w:pPr>
        <w:ind w:left="0" w:right="0" w:firstLine="0"/>
        <w:jc w:val="both"/>
        <w:spacing w:before="120" w:after="12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一、总则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1、适用范围</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1.1 本竞争性磋商文件（以下简称磋商文件）仅适用此项目。</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1.2 本项目采购采用电子化方式，采购文件、响应文件、开启、评审和成交结果发布全程电子化。</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2、项目采购方式</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本次采购采取竞争性磋商的方式。</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3、合格的磋商供应商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3.1满足磋商公告中供应商资格要求的规定。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3.2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3.3 满足本磋商文件实质性要求和条件的规定。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3.4 符合上述条件的供应商应承担投标及履约过程应承担的全部责任与义务。</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4、参加磋商费用</w:t>
      </w:r>
      <w:r/>
    </w:p>
    <w:p>
      <w:pPr>
        <w:ind w:left="0" w:right="0" w:firstLine="48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4.1 供应商应自行承担所有与参加本次磋商有关的费用，无论磋商过程中的做法和结果如何，本公司 （以下简称代理机构）在任何情况下均无义务和责任承担这些费用。</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ff0000"/>
          <w:sz w:val="24"/>
          <w:szCs w:val="32"/>
          <w:highlight w:val="none"/>
        </w:rPr>
        <w:t xml:space="preserve"> </w:t>
      </w:r>
      <w:r>
        <w:rPr>
          <w:rFonts w:hint="eastAsia" w:ascii="新宋体" w:hAnsi="新宋体" w:eastAsia="新宋体" w:cs="新宋体"/>
          <w:color w:val="000000"/>
          <w:sz w:val="24"/>
          <w:szCs w:val="32"/>
          <w:highlight w:val="none"/>
        </w:rPr>
        <w:t xml:space="preserve">4.2本次磋商供应商报价时应考虑以下费用：</w:t>
      </w:r>
      <w:r/>
    </w:p>
    <w:p>
      <w:pPr>
        <w:ind w:left="0" w:right="0" w:firstLine="420"/>
        <w:spacing w:before="0" w:after="0" w:line="360" w:lineRule="auto"/>
        <w:tabs>
          <w:tab w:val="left" w:pos="900" w:leader="none"/>
        </w:tabs>
        <w:rPr>
          <w:rFonts w:hint="default" w:ascii="新宋体" w:hAnsi="新宋体" w:eastAsia="新宋体" w:cs="新宋体"/>
          <w:sz w:val="24"/>
          <w:szCs w:val="32"/>
          <w:highlight w:val="none"/>
          <w:lang w:val="en-US" w:eastAsia="zh-CN"/>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招标代理服务费按“苏招协【2022】002号文件”及“苏建价协【2022】7号文件”</w:t>
      </w:r>
      <w:r>
        <w:rPr>
          <w:rFonts w:hint="eastAsia" w:ascii="新宋体" w:hAnsi="新宋体" w:eastAsia="新宋体" w:cs="新宋体"/>
          <w:color w:val="000000"/>
          <w:sz w:val="24"/>
          <w:szCs w:val="32"/>
          <w:highlight w:val="none"/>
          <w:lang w:val="en-US" w:eastAsia="zh-CN"/>
        </w:rPr>
        <w:t xml:space="preserve">工程类</w:t>
      </w:r>
      <w:r>
        <w:rPr>
          <w:rFonts w:hint="eastAsia" w:ascii="新宋体" w:hAnsi="新宋体" w:eastAsia="新宋体" w:cs="新宋体"/>
          <w:color w:val="000000"/>
          <w:sz w:val="24"/>
          <w:szCs w:val="32"/>
          <w:highlight w:val="none"/>
        </w:rPr>
        <w:t xml:space="preserve">收费标准的 50 %计取。服务费不足3000元，按3000元计算</w:t>
      </w:r>
      <w:r>
        <w:rPr>
          <w:rFonts w:hint="eastAsia" w:ascii="新宋体" w:hAnsi="新宋体" w:eastAsia="新宋体" w:cs="新宋体"/>
          <w:color w:val="000000"/>
          <w:sz w:val="24"/>
          <w:szCs w:val="32"/>
          <w:highlight w:val="none"/>
          <w:lang w:eastAsia="zh-CN"/>
        </w:rPr>
        <w:t xml:space="preserve">。</w:t>
      </w:r>
      <w:r/>
    </w:p>
    <w:p>
      <w:pPr>
        <w:ind w:left="0" w:right="0" w:firstLine="422"/>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注：上述费用成交供应商领取成交通知书时一次性支付，磋商供应商将此费用综合考虑在投标报价中，采购人不再另行支付。</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5、磋商文件的约束力</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供应商一旦依法获取了本磋商文件并决定参加磋商，即被认为接受了本磋商文件的规定和约束，并且视为已经知道或应当知道自身权益是否受到了损害。</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w:t>
      </w:r>
      <w:r>
        <w:rPr>
          <w:rFonts w:hint="eastAsia" w:ascii="新宋体" w:hAnsi="新宋体" w:eastAsia="新宋体" w:cs="新宋体"/>
          <w:color w:val="000000"/>
          <w:sz w:val="24"/>
          <w:szCs w:val="32"/>
          <w:highlight w:val="none"/>
          <w:u w:val="none"/>
        </w:rPr>
        <w:t xml:space="preserve">磋商文件的</w:t>
      </w:r>
      <w:r>
        <w:rPr>
          <w:rFonts w:hint="eastAsia" w:ascii="新宋体" w:hAnsi="新宋体" w:eastAsia="新宋体" w:cs="新宋体"/>
          <w:color w:val="000000"/>
          <w:sz w:val="24"/>
          <w:szCs w:val="32"/>
          <w:highlight w:val="none"/>
        </w:rPr>
        <w:t xml:space="preserve">询问及修改</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6.1 任何要求对磋商文件进行询问的供应商，均应在提交首次响应文件截止时间五日前按“竞争性磋商采购邀请”中的通讯地址，以书面形式通知代理机构。提交首次响应文件截止之日前，代理机构可以对已发出的磋商文件进行必要的澄清或者修改，澄清或者修改的内容作为磋商文件的组成部分。澄清或者修改的内容可能影响响应文件编制的，代理机构将在提交首次响应文件截止时间至少五日前，在江苏省政府采购管理交易系统(苏采云)上发布书面更正公告形式通知所有获取磋商文件的供应商。不足五日的，代理机构应当顺延提交首次响应文件截止时间。</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6.2 代理机构或采购人可以视采购项目的具体情况，组织供应商进行现场考察或召开磋商前答疑会，但不单独或分别组织只有一个供应商参加的现场考察或答疑会。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7、磋商文件的解释</w:t>
      </w:r>
      <w:r/>
    </w:p>
    <w:p>
      <w:pPr>
        <w:ind w:left="0" w:right="0" w:firstLine="420"/>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7.1 本磋商文件根据《中华人民共和国政府采购法》《中华人民共和国政府采购法实施条例》《政府采购竞争性磋商采购方式管理暂行办法》及相关法律法规编制，解释权归代理机构。</w:t>
      </w:r>
      <w:r/>
    </w:p>
    <w:p>
      <w:pPr>
        <w:ind w:left="0" w:right="0" w:firstLine="0"/>
        <w:jc w:val="both"/>
        <w:spacing w:before="120" w:after="12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二、磋商响应文件的编制</w:t>
      </w:r>
      <w:r>
        <w:rPr>
          <w:rFonts w:hint="eastAsia" w:ascii="新宋体" w:hAnsi="新宋体" w:eastAsia="新宋体" w:cs="新宋体"/>
          <w:color w:val="000000"/>
          <w:sz w:val="24"/>
          <w:szCs w:val="32"/>
          <w:highlight w:val="none"/>
        </w:rPr>
        <w:t xml:space="preserve">及保证金收取</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1、响应文件</w:t>
      </w:r>
      <w:r>
        <w:rPr>
          <w:rFonts w:hint="eastAsia" w:ascii="新宋体" w:hAnsi="新宋体" w:eastAsia="新宋体" w:cs="新宋体"/>
          <w:color w:val="000000"/>
          <w:sz w:val="24"/>
          <w:szCs w:val="32"/>
          <w:highlight w:val="none"/>
        </w:rPr>
        <w:t xml:space="preserve">编制要求</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1.1 磋商供应商提交的响应文件以及磋商供应商与代理机构及采购人就有关磋商的所有来往函电均应使用简体中文。磋商文件中既有中文也有外文的，以中文意义为准。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1.2 除技术性能另有规定外，响应文件所使用的度量衡单位，均须采用国家法定计量单位。</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2、参加磋商供应商资格的文件</w:t>
      </w:r>
      <w:r>
        <w:rPr>
          <w:rFonts w:hint="eastAsia" w:ascii="新宋体" w:hAnsi="新宋体" w:eastAsia="新宋体" w:cs="新宋体"/>
          <w:color w:val="000000"/>
          <w:sz w:val="24"/>
          <w:szCs w:val="32"/>
          <w:highlight w:val="none"/>
        </w:rPr>
        <w:t xml:space="preserve">证明</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2.2 磋商供应商除必须具有履行合同所需提供的设备以及服务的能力外，还必须具备相应的财务、技术方面的能力。</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2.3 磋商供应商委托代理时还应提交法定代表人授权委托书，请按第六章“竞争性磋商响应文件格式”填写并附法定代表人与委托代理人身份证明电子件。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3、磋商报价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 磋商报价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3.1.1 磋商报价应是磋商文件所确定的采购范围内的全部工作内容的价格体现。其应包括施工设备、劳务、管理、材料、安装、维护、利润、税金、检测费及政策性文件规定的各项应有费用等（含现场垃圾清理费用）。</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3.1.2 磋商报价方式：本工程采用下列第(2)种方式。</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 磋商报价应是磋商文件（包括</w:t>
      </w:r>
      <w:r>
        <w:rPr>
          <w:rFonts w:hint="eastAsia" w:ascii="新宋体" w:hAnsi="新宋体" w:eastAsia="新宋体" w:cs="新宋体"/>
          <w:color w:val="000000"/>
          <w:sz w:val="24"/>
          <w:szCs w:val="32"/>
          <w:highlight w:val="none"/>
          <w:lang w:val="en-US" w:eastAsia="zh-CN"/>
        </w:rPr>
        <w:t xml:space="preserve">效果图</w:t>
      </w:r>
      <w:r>
        <w:rPr>
          <w:rFonts w:hint="eastAsia" w:ascii="新宋体" w:hAnsi="新宋体" w:eastAsia="新宋体" w:cs="新宋体"/>
          <w:color w:val="000000"/>
          <w:sz w:val="24"/>
          <w:szCs w:val="32"/>
          <w:highlight w:val="none"/>
        </w:rPr>
        <w:t xml:space="preserve">纸）所确定的采购范围内的全部工作内容的价格体现，并包括供应商技术标中提出的所有工程内容及措施的费用，其应包括但不限于劳务、材料、施工机械设备、管理、缺陷修补、临时设施费、质检、成品维护、交通、利润、安全文明施工费、税金和合同中包含的供应商所承担的全部风险、责任及政策性文件规定的各项所有费用。</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（2）固定单价报价：供应商应充分考虑施工期间各类建材的市场风险和政策性调整确定风险系数计入总报价，今后不作调整。设计变更和采购人要求变动的内容除外。结算方式在合同专用条款中明确。</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本次采购采用竞争性磋商，因第二轮报价只报总价，结算时，以成交供应商提交的综合单价同比下浮【下浮率=（1-第二轮报价/第一轮报价）*100%】。</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3.1.3 磋商报价的计价方法</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(1)本工程项目采用</w:t>
      </w:r>
      <w:r>
        <w:rPr>
          <w:rFonts w:hint="eastAsia" w:ascii="新宋体" w:hAnsi="新宋体" w:eastAsia="新宋体" w:cs="新宋体"/>
          <w:color w:val="000000"/>
          <w:sz w:val="24"/>
          <w:szCs w:val="32"/>
          <w:highlight w:val="none"/>
          <w:u w:val="single"/>
        </w:rPr>
        <w:t xml:space="preserve"> 工程量清单 </w:t>
      </w:r>
      <w:r>
        <w:rPr>
          <w:rFonts w:hint="eastAsia" w:ascii="新宋体" w:hAnsi="新宋体" w:eastAsia="新宋体" w:cs="新宋体"/>
          <w:color w:val="000000"/>
          <w:sz w:val="24"/>
          <w:szCs w:val="32"/>
          <w:highlight w:val="none"/>
        </w:rPr>
        <w:t xml:space="preserve">计价方法。供应商应根据采购人提供的工程量清单计算单价、合价以及各种政策性费用。</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除非合同中另有规定，磋商供应商在报价中所报的单价和合价，以及磋商报价汇总表中的价格均包括完成该工程项目的成本、利润、税金、开办费、技术措施费、大型机械进退场费、风险费、政策性文件规定费用等所有费用。</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(3)施工用水电差价进报价，采购人不再另行支付。</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(4)本项目采用营改增后的一般计税方法计算报价。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3.1.4 可选用的工程预算、费用定额和政策性文件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用于磋商报价可参考的依据为《建设工程工程量清单计价标准》（GB/T50500-2024）、《房屋建筑与装饰工程工程量计算标准》（GB/T50854-2024）、《江苏省建设工程消耗量配套费用规则》（2026）、《江苏省建筑与装饰工程消耗量》（2026）、</w:t>
      </w:r>
      <w:r>
        <w:rPr>
          <w:rFonts w:hint="eastAsia" w:ascii="新宋体" w:hAnsi="新宋体" w:eastAsia="新宋体" w:cs="新宋体"/>
          <w:color w:val="000000"/>
          <w:sz w:val="24"/>
          <w:szCs w:val="32"/>
          <w:highlight w:val="none"/>
          <w:lang w:val="en-US" w:eastAsia="zh-CN"/>
        </w:rPr>
        <w:t xml:space="preserve">最新的</w:t>
      </w:r>
      <w:r>
        <w:rPr>
          <w:rFonts w:hint="eastAsia" w:ascii="新宋体" w:hAnsi="新宋体" w:eastAsia="新宋体" w:cs="新宋体"/>
          <w:color w:val="000000"/>
          <w:sz w:val="24"/>
          <w:szCs w:val="32"/>
          <w:highlight w:val="none"/>
        </w:rPr>
        <w:t xml:space="preserve">《连云港市建设工程材料市场参考价》。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(2)政策性文件按照现行江苏省建设厅、连云港市建设局颁发的相关文件规定执行。</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3.1.5 各供应商的第二次报价均不得高于第一次报价，如高于第一次报价为无效报价，按照无效响应处理。经磋商后，最后报价低于磋商供应商在响应文件首次报价的分项报价同比例调整。最低报价不能作为成交的保证。</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3.2报价货币</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3.2.1 磋商应以人民币报价。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3.3. 磋商报价的编制要求。</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3.3.1 磋商供应商必须按工程量清单，用综合单价法编制磋商预算。工程量清单数量、暂定价、暂估价、独立费不得变更、不得优惠，否则视为重大偏差。</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3.3.2 </w:t>
      </w:r>
      <w:r>
        <w:rPr>
          <w:rFonts w:hint="eastAsia" w:ascii="宋体" w:hAnsi="宋体" w:eastAsia="宋体" w:cs="宋体"/>
          <w:color w:val="000000"/>
          <w:sz w:val="24"/>
          <w:szCs w:val="24"/>
          <w:highlight w:val="none"/>
          <w:lang w:val="en-US" w:eastAsia="zh-CN"/>
        </w:rPr>
        <w:t xml:space="preserve">不可竞争费用应严格执行有关费用标准，不得进行改变磋商，否则作无效响应处理。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3.4 本工程由供应商自购的材料，供应商须编制自购主要材料一览表，注明品牌、规格、型号、产地、数量、单价和合价。报价中含材料价差，结算时不予调整。</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3.5 所有材料、构件等检验、检测费均由供应商在磋商响应报价时根据自身预测自行报价，计入磋商响应报价，施工过程中发生的一切材料检测费用均由成交供应商支付（包括新材料、新工艺、新设备的实验费及环境检测费等）。</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3.6供应商可自行对施工现场和周围环境进行勘察，以充分了解工地位置、环境、道路、储存空间、装卸限制及任何其他足以影响报价之情况，任何因忽视或误解工地情况而导致的成本增加或工期延长等情况一律不予认可。</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3.7采购人向供应商提供的有关施工现场的资料和数据是采购人现有的能使供应商利用的资料。采购人对供应商由此做出的推论、理解和结论概不负责。</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3.8 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3.9 供应商应当在响应文件中详细、定量地列出优惠让利的理由及所采取的技术措施。</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4、项目需求响应方案</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4.1 提供为完成本项目的总体实施方案。</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4.2 对磋商文件中项目需求的技术与商务条款要求逐项作出应答，并提供依据或说明。</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4.3 磋商供应商认为需要的其他技术文件或说明。</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5、磋商保证金</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5.1 </w:t>
      </w:r>
      <w:r>
        <w:rPr>
          <w:rFonts w:hint="eastAsia" w:ascii="新宋体" w:hAnsi="新宋体" w:eastAsia="新宋体" w:cs="新宋体"/>
          <w:b/>
          <w:color w:val="000000"/>
          <w:sz w:val="24"/>
          <w:szCs w:val="32"/>
          <w:highlight w:val="none"/>
        </w:rPr>
        <w:t xml:space="preserve">本项目不收取磋商保证金。</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6、响应文件制作工具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6.1 磋商供应商必须使用苏采云系统可接受的响应文件制作工具编制响应文件，系统操作流程详见江苏省政府采购管理交易系统(苏采云)-下载中心-供应商操作手册[网]，请及时关注版本更新。</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7、响应文件构成</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磋商供应商编制的响应文件应包括商务文件、技术文件、评审因素所需材料和其他材料等内容，相关文件的提交如未特别注明可提供扫描件。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7.1 响应文件格式：</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填写供应商名称、供应商地址、法定代表人、委托代理人、日期等内容。</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7.2 商务文件：（政府采购政策有关材料可选提交；委托代理时必须提交法定代表人授权委托书，其他文件必须提交，否则按无效响应处理）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（1）响应函：请按给定格式及要求填写。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（2）开标一览表（首次磋商报价表）：请按给定格式及要求填写。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（3）报价明细表（首次磋商报价明细表）：按磋商文件中工程量清单报价。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（5）资格审查材料：</w:t>
      </w:r>
      <w:r/>
    </w:p>
    <w:p>
      <w:pPr>
        <w:ind w:left="0" w:right="0" w:firstLine="63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见本磋商文件第一章“竞争性磋商采购邀请”“二、申请人的资格要求”。</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（6）法定代表人授权委托书：请按给定格式及要求填写。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（7）商务条款偏离表：请按给定格式及要求，并根据供应商响应承诺的商务条件与“合同条款”“项目需求”等的差异填写。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7.3 技术文件：（以下文件必须提交，否则按无效响应处理）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（1）技术标：可以但不限于技术方案、磋商文件规定的其他文件等，格式自定。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（2）项目需求响应：格式自定。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7.4 评审因素所需材料：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如有，请按磋商文件要求提供。</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7.5 其他材料：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如有，请按磋商文件要求提供。</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8、生成响应文件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8.2 电子响应文件不得涂改、行间插字或删除，如出现上述情况应重新编制。</w:t>
      </w:r>
      <w:r/>
    </w:p>
    <w:p>
      <w:pPr>
        <w:ind w:left="0" w:right="0" w:firstLine="0"/>
        <w:jc w:val="both"/>
        <w:spacing w:before="120" w:after="12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三、</w:t>
      </w:r>
      <w:r>
        <w:rPr>
          <w:rFonts w:hint="eastAsia" w:ascii="新宋体" w:hAnsi="新宋体" w:eastAsia="新宋体" w:cs="新宋体"/>
          <w:color w:val="000000"/>
          <w:sz w:val="24"/>
          <w:szCs w:val="32"/>
          <w:highlight w:val="none"/>
        </w:rPr>
        <w:t xml:space="preserve">响应文件及样品的递交</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1、响应文件的上传、修改和撤回</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1.1 供应商应当按照《操作手册》规定，在提交响应文件截止时间前制作并上传电子响应文件。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1.2 磋商供应商在上传响应文件后可以对其修改或撤回，但这种修改或撤回，必须在规定的截止时间前。</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1.3 如需对电子响应文件修改，磋商供应商可以在截止时间前登录电子交易平台撤回文件，并上传新的响应文件，响应文件以最终完成上传的为准。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1.4 磋商供应商不得在截止时间后修改响应文件，也不得在截止时间起至磋商有效期满前撤回响应文件。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2、提交响应文件截止时间</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2.1供应商上传电子响应文件的时间不得迟于磋商公告中规定的提交响应文件截止时间。</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供应商应充分考虑到网络环境、网络带宽等风险因素，如因供应商自身原因造成的电子响应文件上传不成功的按照本磋商文件第二章规定做无效响应处理。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2.2 采购中心可以按照规定，通过修改磋商文件酌情延长提交响应文件截止日期，在此情况下，供应商的所有权利和义务以及供应商受制的截止日期均应以延长后新的截止日期为准。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3、磋商响应有效期</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 磋商响应有效期为代理机构规定的响应文件接收截止时间后六十（60）天。磋商响应有效期比规定短的将被视为非实质性响应而予以拒绝。</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2.2 在特殊情况下，代理机构于原磋商响应有效期满之前，可向磋商供应商提出延长磋商响应有效期的要求。这种要求与答复均应采用书面形式。磋商供应商可以拒绝代理机构的这一要求而放弃磋商响应，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4、提交样品截止时间和地点</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4.1 采购项目需要提交样品的，供应商应当于磋商文件规定的样品接收截止时间前将样品送达指定地点并登记完毕，否则不予接收。</w:t>
      </w:r>
      <w:r/>
    </w:p>
    <w:p>
      <w:pPr>
        <w:ind w:left="0" w:right="0" w:firstLine="420"/>
        <w:spacing w:before="0" w:after="0" w:line="360" w:lineRule="auto"/>
        <w:tabs>
          <w:tab w:val="left" w:pos="900" w:leader="none"/>
        </w:tabs>
        <w:rPr>
          <w:rFonts w:hint="eastAsia" w:ascii="新宋体" w:hAnsi="新宋体" w:eastAsia="新宋体" w:cs="新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4.2 成交供应商提供的样品由采购人封存、保管，作为履约验收的参考。未成交供应商提供的样品，应在成交结果公布后两个工作日内领回，否则按无主物品处理。</w:t>
      </w:r>
      <w:r/>
    </w:p>
    <w:p>
      <w:pPr>
        <w:ind w:left="0" w:right="0" w:firstLine="420"/>
        <w:spacing w:before="0" w:after="0" w:line="360" w:lineRule="auto"/>
        <w:tabs>
          <w:tab w:val="left" w:pos="900" w:leader="none"/>
        </w:tabs>
        <w:rPr>
          <w:rFonts w:hint="eastAsia" w:ascii="新宋体" w:hAnsi="新宋体" w:eastAsia="新宋体" w:cs="新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lang w:val="en-US" w:eastAsia="zh-CN"/>
        </w:rPr>
        <w:t xml:space="preserve">4.3</w:t>
      </w:r>
      <w:r>
        <w:rPr>
          <w:rFonts w:hint="eastAsia" w:ascii="新宋体" w:hAnsi="新宋体" w:eastAsia="新宋体" w:cs="新宋体"/>
          <w:color w:val="000000"/>
          <w:sz w:val="24"/>
          <w:szCs w:val="32"/>
          <w:highlight w:val="none"/>
        </w:rPr>
        <w:t xml:space="preserve">样品递交信息</w:t>
      </w:r>
      <w:r/>
    </w:p>
    <w:p>
      <w:pPr>
        <w:ind w:left="0" w:right="0" w:firstLine="420"/>
        <w:spacing w:before="0" w:after="0" w:line="360" w:lineRule="auto"/>
        <w:tabs>
          <w:tab w:val="left" w:pos="900" w:leader="none"/>
        </w:tabs>
        <w:rPr>
          <w:rFonts w:hint="default" w:eastAsia="新宋体"/>
          <w:highlight w:val="none"/>
          <w:lang w:val="en-US" w:eastAsia="zh-CN"/>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lang w:val="en-US" w:eastAsia="zh-CN"/>
        </w:rPr>
        <w:t xml:space="preserve">本项目无须递交样品</w:t>
      </w:r>
      <w:r/>
    </w:p>
    <w:p>
      <w:pPr>
        <w:ind w:left="0" w:right="0" w:firstLine="0"/>
        <w:jc w:val="both"/>
        <w:spacing w:before="120" w:after="12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四、响应文件的解密与评审</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1、</w:t>
      </w:r>
      <w:r>
        <w:rPr>
          <w:rFonts w:hint="eastAsia" w:ascii="新宋体" w:hAnsi="新宋体" w:eastAsia="新宋体" w:cs="新宋体"/>
          <w:color w:val="000000"/>
          <w:sz w:val="24"/>
          <w:szCs w:val="32"/>
          <w:highlight w:val="none"/>
        </w:rPr>
        <w:t xml:space="preserve">响应文件解密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1.1供应商应当按照《操作手册》规定，在苏采云系统规定的时间内对磋商响应文件进行解密。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2、磋商小组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2.1采购中心将组织磋商小组对响应文件进行评审。磋商小组由采购人代表和有关技术、经济等方面的专家组成，且人员构成符合政府采购有关规定。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2.2磋商小组独立工作，负责评审所有响应文件并推荐成交侯选人。</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3、评审过程的保密与公正</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3.1磋商小组、采购人和采购中心工作人员、相关监督人员等与评审工作有关的人员，对评审情况以及在评审过程中获悉的国家秘密、商业秘密负有保密责任。</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3.2在评审过程中，供应商不得以任何行为影响磋商评审过程，否则其响应文件将被作为无效响应文件。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3.3在项目评审期间，采购中心将设专门人员与供应商联系。</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24.4采购中心和磋商小组不向未成交的供应商解释未成交原因，也不公布评审过程中的相关细节。</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4、评审过程中的的澄清</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磋商小组并非对每个供应商都作澄清要求。</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4.3接到磋商小组澄清、说明和更正要求的供应商如未按规定做出澄清、说明和更正，其风险由供应商自行承担。</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5、对响应文件的审</w:t>
      </w:r>
      <w:r>
        <w:rPr>
          <w:rFonts w:hint="eastAsia" w:ascii="新宋体" w:hAnsi="新宋体" w:eastAsia="新宋体" w:cs="新宋体"/>
          <w:color w:val="000000"/>
          <w:sz w:val="24"/>
          <w:szCs w:val="32"/>
          <w:highlight w:val="none"/>
        </w:rPr>
        <w:t xml:space="preserve">查</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5.1响应文件审查分为资格审查和符合性审查。</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5.1.1资格审查：由磋商小组依据法律法规和磋商文件的规定，对响应文件中的资格证明文件进行审查，以确定供应商是否具备参加磋商的资格。</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磋商小组在进行资格审查的同时，将在“信用中国”网站（www.creditchina.gov.cn）查询供应商的信用记录，以确定供应商是否具备磋商资格,查询结果留存并归档。</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5.1.2符合性审查：依据磋商文件的规定，由磋商小组从响应文件的有效性、完整性和对磋商文件的响应程度进行审查，以确定是否对磋商文件的实质性要求作出响应。</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5.1.3未通过资格审查或符合性审查的供应商，磋商小组将在苏采云系统中告知未通过资格审查或符合性审查的原因，评审结束后，磋商小组将不再告知未通过资格审查或符合性审查的原因。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20"/>
        <w:spacing w:before="0" w:after="0" w:line="360" w:lineRule="auto"/>
        <w:tabs>
          <w:tab w:val="left" w:pos="900" w:leader="none"/>
        </w:tabs>
        <w:rPr>
          <w:rFonts w:hint="eastAsia" w:ascii="新宋体" w:hAnsi="新宋体" w:eastAsia="新宋体" w:cs="新宋体"/>
          <w:color w:val="000000"/>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5.3政府采购异常低价审查：</w:t>
      </w:r>
      <w:r/>
    </w:p>
    <w:p>
      <w:pPr>
        <w:ind w:firstLine="482"/>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5.3.1政府采购评审中出现下列情形之一的，评审委员会应当启动异常低价投标（响应）审查程序：</w:t>
      </w:r>
      <w:r/>
    </w:p>
    <w:p>
      <w:pPr>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p>
    <w:p>
      <w:pPr>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p>
    <w:p>
      <w:pPr>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p>
    <w:p>
      <w:pPr>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5.4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pageBreakBefore w:val="0"/>
        <w:spacing w:line="360" w:lineRule="auto"/>
        <w:widowControl w:val="off"/>
        <w:rPr>
          <w:rFonts w:hint="eastAsia"/>
          <w:highlight w:val="none"/>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5.</w:t>
      </w:r>
      <w:r>
        <w:rPr>
          <w:rFonts w:hint="eastAsia" w:ascii="新宋体" w:hAnsi="新宋体" w:eastAsia="新宋体" w:cs="新宋体"/>
          <w:b/>
          <w:color w:val="000000"/>
          <w:sz w:val="24"/>
          <w:szCs w:val="32"/>
          <w:highlight w:val="none"/>
          <w:lang w:val="en-US" w:eastAsia="zh-CN"/>
        </w:rPr>
        <w:t xml:space="preserve">5</w:t>
      </w:r>
      <w:r>
        <w:rPr>
          <w:rFonts w:hint="eastAsia" w:ascii="新宋体" w:hAnsi="新宋体" w:eastAsia="新宋体" w:cs="新宋体"/>
          <w:b/>
          <w:color w:val="000000"/>
          <w:sz w:val="24"/>
          <w:szCs w:val="32"/>
          <w:highlight w:val="none"/>
        </w:rPr>
        <w:t xml:space="preserve"> 响应文件有下列情况之一的，属于重大偏差，视为未能对磋商文件作出实质性响应，应当作为无效响应予以否决：</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 响应文件中的磋商响应函未加盖磋商供应商的公章；</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(2) 响应文件中的磋商响应函未加盖企业法定代表人（或企业法定代表人委托代理人）印章（或签字）的；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(3) 磋商响应函加盖企业法定代表人委托代理人印章（或签字），企业法定代表人委托代理人没有合法、有效的委托书的；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(4) 磋商供应商资质条件不符合国家有关规定，或者不满足磋商文件规定的资格条件的；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(5) 响应文件报价低于工程成本或者高于磋商文件设定的预算价或者采购人设置的最高限价的；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(6) 同一磋商供应商提交两个及以上不同的响应文件或者磋商报价，但磋商文件要求提交备选磋商的除外；</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(7) 响应文件中已标价工程量清单与磋商文件规定的暂估价、暂列金额及甲供材料价格不一致的；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(8) 响应文件中已标价工程量清单与磋商文件明确列出的不可竞争费用项目或费率或计算基础不一致的；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(9).响应文件的已标价工程量清单与磋商文件提供的工程量清单中的项目编码、项目名称、项目特征、计量单位、工程量不一致的；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(10) 响应文件载明的磋商项目完成期限超过磋商文件规定的期限的；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(11) 明显不符合技术规范、技术标准的要求的；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(12) 响应文件载明的货物包装方式、检验标准和方法等不符合磋商文件的要求的；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(13) 响应文件提出了不能满足磋商文件要求或采购人不能接受的工程验收、计量、价款结算和支付办法的；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(14) 未按磋商文件要求提供响应文件；</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(15) 不同磋商供应商的响应文件以及响应文件制作过程出现了评审委员会认为不应当雷同的情况的；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(16) 以他人的名义参与磋商、串通磋商、以行贿手段谋取成交或者以其他弄虚作假方式参与磋商的；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(17) 不符合法律、法规和磋商文件中规定的其他实质性要求和条件的；</w:t>
      </w:r>
      <w:r/>
    </w:p>
    <w:p>
      <w:pPr>
        <w:ind w:left="0" w:right="0" w:firstLine="422"/>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b/>
          <w:color w:val="000000"/>
          <w:sz w:val="24"/>
          <w:szCs w:val="32"/>
          <w:highlight w:val="none"/>
        </w:rPr>
        <w:t xml:space="preserve">(18) 其他法律、法规及本磋商文件规定的属未实质性响应的响应文件的情形。</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未实质性响应磋商文件的情形</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.1供应商在苏采云系统规定的时间内未成功解密电子响应文件的。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.2供应商未按照磋商文件要求上传电子响应文件的。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.3同一供应商提交两个（含两个）以上不同的响应文件或者最后报价的。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.4供应商不具备磋商文件中规定资格要求的。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.5供应商的最后报价超过了采购预算。</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.6不符合磋商文件中规定的实质性要求和条件的。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.8响应文件含有采购人不能接受的附加条件的。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6</w:t>
      </w:r>
      <w:r>
        <w:rPr>
          <w:rFonts w:hint="eastAsia" w:ascii="新宋体" w:hAnsi="新宋体" w:eastAsia="新宋体" w:cs="新宋体"/>
          <w:color w:val="000000"/>
          <w:sz w:val="24"/>
          <w:szCs w:val="32"/>
          <w:highlight w:val="none"/>
        </w:rPr>
        <w:t xml:space="preserve">.10响应文件未按照磋商文件要求加盖CA电子公章的。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7</w:t>
      </w:r>
      <w:r>
        <w:rPr>
          <w:rFonts w:hint="eastAsia" w:ascii="新宋体" w:hAnsi="新宋体" w:eastAsia="新宋体" w:cs="新宋体"/>
          <w:color w:val="000000"/>
          <w:sz w:val="24"/>
          <w:szCs w:val="32"/>
          <w:highlight w:val="none"/>
        </w:rPr>
        <w:t xml:space="preserve">未实质性响应磋商文件的响应文件按无效响应处理。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w:t>
      </w:r>
      <w:r>
        <w:rPr>
          <w:rFonts w:hint="eastAsia" w:ascii="新宋体" w:hAnsi="新宋体" w:eastAsia="新宋体" w:cs="新宋体"/>
          <w:color w:val="000000"/>
          <w:sz w:val="24"/>
          <w:szCs w:val="32"/>
          <w:highlight w:val="none"/>
          <w:lang w:val="en-US" w:eastAsia="zh-CN"/>
        </w:rPr>
        <w:t xml:space="preserve">8</w:t>
      </w:r>
      <w:r>
        <w:rPr>
          <w:rFonts w:hint="eastAsia" w:ascii="新宋体" w:hAnsi="新宋体" w:eastAsia="新宋体" w:cs="新宋体"/>
          <w:color w:val="000000"/>
          <w:sz w:val="24"/>
          <w:szCs w:val="32"/>
          <w:highlight w:val="none"/>
        </w:rPr>
        <w:t xml:space="preserve">如果响应文件实质上没有响应磋商文件的要求，磋商小组将予以拒绝，供应商不得通过修改或撤销不合要求的偏离或保留而使其成为实质性响应的文件。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5.</w:t>
      </w:r>
      <w:r>
        <w:rPr>
          <w:rFonts w:hint="eastAsia" w:ascii="新宋体" w:hAnsi="新宋体" w:eastAsia="新宋体" w:cs="新宋体"/>
          <w:color w:val="000000"/>
          <w:sz w:val="24"/>
          <w:szCs w:val="32"/>
          <w:highlight w:val="none"/>
          <w:u w:val="none"/>
          <w:lang w:val="en-US" w:eastAsia="zh-CN"/>
        </w:rPr>
        <w:t xml:space="preserve">9</w:t>
      </w:r>
      <w:r>
        <w:rPr>
          <w:rFonts w:hint="eastAsia" w:ascii="新宋体" w:hAnsi="新宋体" w:eastAsia="新宋体" w:cs="新宋体"/>
          <w:color w:val="000000"/>
          <w:sz w:val="24"/>
          <w:szCs w:val="32"/>
          <w:highlight w:val="none"/>
          <w:u w:val="none"/>
        </w:rPr>
        <w:t xml:space="preserve">供应商在项目评审全过程中应保持通讯畅通，并安排专人与采购中心及磋商小组联系。</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w:t>
      </w:r>
      <w:r>
        <w:rPr>
          <w:rFonts w:hint="eastAsia" w:ascii="新宋体" w:hAnsi="新宋体" w:eastAsia="新宋体" w:cs="新宋体"/>
          <w:color w:val="000000"/>
          <w:sz w:val="24"/>
          <w:szCs w:val="32"/>
          <w:highlight w:val="none"/>
          <w:lang w:val="en-US" w:eastAsia="zh-CN"/>
        </w:rPr>
        <w:t xml:space="preserve">.</w:t>
      </w:r>
      <w:r>
        <w:rPr>
          <w:rFonts w:hint="eastAsia" w:ascii="新宋体" w:hAnsi="新宋体" w:eastAsia="新宋体" w:cs="新宋体"/>
          <w:color w:val="000000"/>
          <w:sz w:val="24"/>
          <w:szCs w:val="32"/>
          <w:highlight w:val="none"/>
        </w:rPr>
        <w:t xml:space="preserve">磋商程序及评审方法和评审标准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6.1 磋商程序</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6.1.2磋商文件能够详细列明采购标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磋商文件不能详细列明采购标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6.1.4 本项目各分项最终结算价按照磋商首次报价与最后报价同比例变动。</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6.2 评审方法和标准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6.2.1 评审方法。</w:t>
      </w:r>
      <w:r>
        <w:rPr>
          <w:rFonts w:hint="eastAsia" w:ascii="新宋体" w:hAnsi="新宋体" w:eastAsia="新宋体" w:cs="新宋体"/>
          <w:b/>
          <w:color w:val="000000"/>
          <w:sz w:val="24"/>
          <w:szCs w:val="32"/>
          <w:highlight w:val="none"/>
        </w:rPr>
        <w:t xml:space="preserve">经磋商确定最终采购需求和确定提交最后报价的供应商后，由磋商小组采用综合评分法对提交最后报价的供应商的响应文件和最后报价进行综合评分。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综合评分法，是指响应文件满足磋商文件全部实质性要求且按评审因素的量化指标评审得分最高的供应商为成交候选供应商的评审方法。</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评审时，磋商小组各成员独立对每个有效响应的文件进行评价、打分，然后汇总每个供应商每项评审因素的得分。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6.2.2 评审标准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见本磋商文件第五章“评审方法和评审标准”。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6.2.3 评审报告</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6.3 采购活动终止的情况</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出现下列情形之一的，本次竞争性磋商采购活动将被终止：</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6.3.1因情况变化，不再符合规定的竞争性磋商采购方式适用情形的。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6.3.2出现影响采购公正的违法、违规行为的。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6.3.3除本磋商文件第二章第6.1.2条第三款规定的情形外，在采购过程中符合要求的供应商或者最后报价未超过采购预算的供应商不足3家的。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6.3.4在苏采云系统规定时间内成功解密电子响应文件的供应商不足3家的。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7、响应文件现场开启特殊情况处理（</w:t>
      </w:r>
      <w:r>
        <w:rPr>
          <w:rFonts w:hint="eastAsia" w:ascii="新宋体" w:hAnsi="新宋体" w:eastAsia="新宋体" w:cs="新宋体"/>
          <w:b/>
          <w:color w:val="000000"/>
          <w:sz w:val="24"/>
          <w:szCs w:val="32"/>
          <w:highlight w:val="none"/>
        </w:rPr>
        <w:t xml:space="preserve">采用不见面交易方式采购的本条款不适用</w:t>
      </w:r>
      <w:r>
        <w:rPr>
          <w:rFonts w:hint="eastAsia" w:ascii="新宋体" w:hAnsi="新宋体" w:eastAsia="新宋体" w:cs="新宋体"/>
          <w:color w:val="000000"/>
          <w:sz w:val="24"/>
          <w:szCs w:val="32"/>
          <w:highlight w:val="none"/>
        </w:rPr>
        <w:t xml:space="preserve">）</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7.1 因“开评标系统”自身故障，开标活动无法正常进行时，将使用响应文件备份U盘继续进行响应文件开启。</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“开评标系统”自身故障是指非供应商原因造成所有供应商电子响应文件均无法解密的情形，部分响应文件无法解密的，不适用该条款。</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对于不同载体的响应文件，开启、评审及认定顺序为电子响应文件、备份U盘，前项不能读取的可按后项评审。</w:t>
      </w:r>
      <w:r/>
    </w:p>
    <w:p>
      <w:pPr>
        <w:ind w:left="0" w:right="0" w:firstLine="0"/>
        <w:jc w:val="both"/>
        <w:spacing w:before="120" w:after="12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五、成交</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u w:val="none"/>
        </w:rPr>
        <w:t xml:space="preserve">1、</w:t>
      </w:r>
      <w:r>
        <w:rPr>
          <w:rFonts w:hint="eastAsia" w:ascii="新宋体" w:hAnsi="新宋体" w:eastAsia="新宋体" w:cs="新宋体"/>
          <w:color w:val="000000"/>
          <w:sz w:val="24"/>
          <w:szCs w:val="32"/>
          <w:highlight w:val="none"/>
        </w:rPr>
        <w:t xml:space="preserve">确定成交单位</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1.2 根据采购人的授权，磋商小组直接确定排名第一的成交候选供应商为成交供应商，代理机构将在江苏省政府采购管理交易系统(苏采云)公告成交结果，成交公告期限为1个工作日，同时向成交供应商发出成交通知书。</w:t>
      </w:r>
      <w:r>
        <w:rPr>
          <w:rFonts w:hint="eastAsia" w:ascii="新宋体" w:hAnsi="新宋体" w:eastAsia="新宋体" w:cs="新宋体"/>
          <w:b/>
          <w:color w:val="000000"/>
          <w:sz w:val="24"/>
          <w:szCs w:val="32"/>
          <w:highlight w:val="none"/>
        </w:rPr>
        <w:t xml:space="preserve">成交供应商在领取成交通知书时，按要求提供与电子响应文件一致的纸质打印文件（一正三</w:t>
      </w:r>
      <w:r>
        <w:rPr>
          <w:rFonts w:hint="eastAsia" w:ascii="新宋体" w:hAnsi="新宋体" w:eastAsia="新宋体" w:cs="新宋体"/>
          <w:b/>
          <w:color w:val="000000"/>
          <w:sz w:val="24"/>
          <w:szCs w:val="32"/>
          <w:highlight w:val="none"/>
          <w:lang w:val="en-US" w:eastAsia="zh-CN"/>
        </w:rPr>
        <w:t xml:space="preserve">副</w:t>
      </w:r>
      <w:r>
        <w:rPr>
          <w:rFonts w:hint="eastAsia" w:ascii="新宋体" w:hAnsi="新宋体" w:eastAsia="新宋体" w:cs="新宋体"/>
          <w:b/>
          <w:color w:val="000000"/>
          <w:sz w:val="24"/>
          <w:szCs w:val="32"/>
          <w:highlight w:val="none"/>
        </w:rPr>
        <w:t xml:space="preserve">）。</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2、成交供应商有下列情形之一的，将取消其成交资格：</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（1）提供虚假材料谋取成交的；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（2）与评审专家、采购人、其他供应商或者代理机构工作人员恶意串通的；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（3）向评审专家、采购人或代理机构工作人员行贿或者提供其他不正当利益的；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（4）不满足本磋商文件规定的实质性要求，但在评审过程中又未被磋商小组发现的；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（5）成交后无正当理由拒不与采购人签订政府采购合同或者未按照磋商文件确定的事项签订政府采购合同的；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（6）将政府采购合同转包的；</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（7）法律、法规、规章规定的属于成交无效的其他情形。</w:t>
      </w:r>
      <w:r/>
    </w:p>
    <w:p>
      <w:pPr>
        <w:ind w:left="0" w:right="0" w:firstLine="0"/>
        <w:jc w:val="both"/>
        <w:spacing w:before="120" w:after="12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六、合同签订相关事项</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1、签订合同</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1.2 磋商文件、成交供应商的响应文件及磋商采购过程中有关澄清、承诺文件均作为合同附件。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1.3 </w:t>
      </w:r>
      <w:r>
        <w:rPr>
          <w:rFonts w:hint="eastAsia" w:ascii="新宋体" w:hAnsi="新宋体" w:eastAsia="新宋体" w:cs="新宋体"/>
          <w:b/>
          <w:color w:val="000000"/>
          <w:sz w:val="24"/>
          <w:szCs w:val="32"/>
          <w:highlight w:val="none"/>
        </w:rPr>
        <w:t xml:space="preserve">签订合同后，成交供应商不得将合同标的进行转包。</w:t>
      </w:r>
      <w:r>
        <w:rPr>
          <w:rFonts w:hint="eastAsia" w:ascii="新宋体" w:hAnsi="新宋体" w:eastAsia="新宋体" w:cs="新宋体"/>
          <w:color w:val="000000"/>
          <w:sz w:val="24"/>
          <w:szCs w:val="32"/>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2、履约保证金：</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2.1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2.2成交供应商违约的，采购人将按照合同约定扣除其全部或部分履约保证金。如成交供应商违约给采购人造成的损失超过履约保证金的，应当依法赔偿超过部分的损失。</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2.3履约保证金自合同生效之日起至合同约定的成交供应商主要义务履行完毕止，采购人应当按合同约定及时退还履约保证金。</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2.4逾期退还履约保证金的采购人承担违约责任，按照中国人民银行同期贷款基准利率向成交供应商支付超期资金占用费。</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2.5本项目履约保证金要求如下：</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（1）履约保证金形式：支票、汇票、本票或者金融机构、担保机构出具的保函等非现金形式提交。</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（2）履约保证金金额：中标价的10%。</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（3）履约保证金缴纳时间：成交供应商在收到成交结果通知书后，签订合同前向采购人足额提交履约保证金，否则采购人可以取消其成交资格。</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（4）履约保证金退还：履约保证金在工程竣工验收合格后 7日内返还。</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七、政策功能</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 支持中小企业发展</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1.2参加本项目政府采购活动的供应商应当提供的材料： </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（1）供应商为中型企业、小型企业、微型企业的，提供《中小企业声明函》（第六章 响应文件格式）。</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（2）符合《关于促进残疾人就业政府采购政策的通知》（财库〔2017〕141号）规定的条件并提供《残疾人福利性单位声明函》（第六章 响应文件格式）的残疾人福利性单位视同小型、微型企业。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1.3 享受扶持政策获得政府采购合同的，小微型企业不得将合同分包给大中型企业，中型企业不得将合同分包给大型企业。</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2.支持绿色发展</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磋商文件要求提供相关产品认证证书。</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3.政府采购需求标准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 本项目执行《绿色数据中心政府采购需求</w:t>
      </w:r>
      <w:r>
        <w:rPr>
          <w:rFonts w:hint="eastAsia" w:ascii="新宋体" w:hAnsi="新宋体" w:eastAsia="新宋体" w:cs="新宋体"/>
          <w:color w:val="000000"/>
          <w:sz w:val="24"/>
          <w:szCs w:val="32"/>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left="0" w:right="0" w:firstLine="0"/>
        <w:jc w:val="both"/>
        <w:spacing w:before="120" w:after="12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八、质疑和投诉</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1、质疑的提出</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1.1 提出质疑的供应商应当是参与所质疑项目采购活动的供应商。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代理机构提出质疑。供应商应当在法定质疑期内一次性提出针对同一采购程序环节的质疑。</w:t>
      </w:r>
      <w:r>
        <w:rPr>
          <w:rFonts w:hint="eastAsia" w:ascii="新宋体" w:hAnsi="新宋体" w:eastAsia="新宋体" w:cs="新宋体"/>
          <w:b/>
          <w:color w:val="000000"/>
          <w:sz w:val="24"/>
          <w:szCs w:val="32"/>
          <w:highlight w:val="none"/>
        </w:rPr>
        <w:t xml:space="preserve">未依照采购公告要求获取采购文件的供应商，视为未参与该项目的采购活动，不具备对该采购文件提出质疑的法定权利。</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代理机构。采购人、代理机构不具有法定调查、认定权限。</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1.4 </w:t>
      </w:r>
      <w:r>
        <w:rPr>
          <w:rFonts w:hint="eastAsia" w:ascii="新宋体" w:hAnsi="新宋体" w:eastAsia="新宋体" w:cs="新宋体"/>
          <w:b/>
          <w:color w:val="000000"/>
          <w:sz w:val="24"/>
          <w:szCs w:val="32"/>
          <w:highlight w:val="none"/>
        </w:rPr>
        <w:t xml:space="preserve">质疑函的接收方式为供应商书面原件提交。</w:t>
      </w:r>
      <w:r>
        <w:rPr>
          <w:rFonts w:hint="eastAsia" w:ascii="新宋体" w:hAnsi="新宋体" w:eastAsia="新宋体" w:cs="新宋体"/>
          <w:color w:val="000000"/>
          <w:sz w:val="24"/>
          <w:szCs w:val="32"/>
          <w:highlight w:val="none"/>
        </w:rPr>
        <w:t xml:space="preserve">联系部门、联系电话和通讯地址详见本磋商文件“竞争性磋商采购邀请”。质疑实行实名制，不得进行虚假、恶意质疑。</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1.5 质疑函应当使用范本（详见江苏省政府采购交易平台-监管信息-意见反馈）。</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供应商提出质疑应当</w:t>
      </w:r>
      <w:r>
        <w:rPr>
          <w:rFonts w:hint="eastAsia" w:ascii="新宋体" w:hAnsi="新宋体" w:eastAsia="新宋体" w:cs="新宋体"/>
          <w:b/>
          <w:color w:val="000000"/>
          <w:sz w:val="24"/>
          <w:szCs w:val="32"/>
          <w:highlight w:val="none"/>
        </w:rPr>
        <w:t xml:space="preserve">提交质疑函和必要的证明材料</w:t>
      </w:r>
      <w:r>
        <w:rPr>
          <w:rFonts w:hint="eastAsia" w:ascii="新宋体" w:hAnsi="新宋体" w:eastAsia="新宋体" w:cs="新宋体"/>
          <w:color w:val="000000"/>
          <w:sz w:val="24"/>
          <w:szCs w:val="32"/>
          <w:highlight w:val="none"/>
        </w:rPr>
        <w:t xml:space="preserve">。应当包括下列内容：</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（1）供应商的姓名或者名称、地址、邮编、联系人及联系电话；</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（2）质疑项目的名称、编号；</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（3）具体、明确的质疑事项和与质疑事项相关的请求；</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（4）事实依据；</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（5）必要的法律依据；</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（6）提出质疑的日期；</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（7）</w:t>
      </w:r>
      <w:r>
        <w:rPr>
          <w:rFonts w:hint="eastAsia" w:ascii="新宋体" w:hAnsi="新宋体" w:eastAsia="新宋体" w:cs="新宋体"/>
          <w:b/>
          <w:color w:val="000000"/>
          <w:sz w:val="24"/>
          <w:szCs w:val="32"/>
          <w:highlight w:val="none"/>
        </w:rPr>
        <w:t xml:space="preserve">必要的证明材料；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（8）采购文件(交易文件)下载回执函；</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（9）营业执照复印件及法定代表人授权委托书、法定代表人身份证复印件、委托代理人身份证复印件。</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供应商为自然人的，应当由本人签字；供应商为法人或者其他组织的，应当由法定代表人、主要负责人，或者其委托代理人签字或者盖章，并加盖单位公章。</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2、质疑函的受理和答复</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2.1 质疑供应商应当保证其提出的质疑事项及必要的证明材料的真实性及来源的合法性，并承担相应的法律责任。</w:t>
      </w:r>
      <w:r>
        <w:rPr>
          <w:rFonts w:hint="eastAsia" w:ascii="新宋体" w:hAnsi="新宋体" w:eastAsia="新宋体" w:cs="新宋体"/>
          <w:b/>
          <w:color w:val="000000"/>
          <w:sz w:val="24"/>
          <w:szCs w:val="32"/>
          <w:highlight w:val="none"/>
        </w:rPr>
        <w:t xml:space="preserve">对不能提供必要的证明材料的、涉及商业秘密的、非书面原件形式的、匿名的质疑函将不予受理</w:t>
      </w:r>
      <w:r>
        <w:rPr>
          <w:rFonts w:hint="eastAsia" w:ascii="新宋体" w:hAnsi="新宋体" w:eastAsia="新宋体" w:cs="新宋体"/>
          <w:color w:val="000000"/>
          <w:sz w:val="24"/>
          <w:szCs w:val="32"/>
          <w:highlight w:val="none"/>
        </w:rPr>
        <w:t xml:space="preserve">。必要的证明材料要具备客观性、关联性、合法性，无法查实的（如宣传册、媒体报道、猜测、推理等）不能作为证明材料。采购人、代理机构不负责搜集必要的证明材料等工作。</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2.2 对符合质疑要求的，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2.3 对不符合质疑要求的，采购人、代理机构有权要求其补充必要的证明材料，质疑供应商未在法定的时间内提供补充必要的证明材料的，视同放弃质疑。</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2.4 采购人、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3、质疑处理</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3.1 质疑供应商未按照法定程序进行质疑投诉的，视为一般失信行为。</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3.2 质疑供应商不配合或者采用不正当手段干扰政府采购质疑、投诉处理工作的，视为一般失信行为。</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3.3 质疑供应商投诉受理期间，就同一事项多头举报，干扰财政部门投诉处理的，视为一般失信行为。</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3.4 质疑供应商在全国范围12个月内三次以上质疑查无实据的，视为一般失信行为。</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left="0" w:right="0" w:firstLine="420"/>
        <w:spacing w:before="0" w:after="0" w:line="360" w:lineRule="auto"/>
        <w:tabs>
          <w:tab w:val="left" w:pos="900" w:leader="none"/>
        </w:tabs>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3.6未尽事宜，依照有关法律、法规执行。</w:t>
      </w:r>
      <w:r/>
    </w:p>
    <w:p>
      <w:pPr>
        <w:ind w:left="0" w:right="0" w:firstLine="420"/>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4、投诉</w:t>
      </w:r>
      <w:r/>
    </w:p>
    <w:p>
      <w:pPr>
        <w:ind w:left="0" w:right="0" w:firstLine="420"/>
        <w:spacing w:before="0" w:after="0" w:line="360" w:lineRule="auto"/>
        <w:rPr>
          <w:rFonts w:hint="eastAsia" w:ascii="新宋体" w:hAnsi="新宋体" w:eastAsia="新宋体" w:cs="新宋体"/>
          <w:sz w:val="24"/>
          <w:szCs w:val="32"/>
          <w:highlight w:val="none"/>
        </w:rPr>
        <w:pBdr>
          <w:top w:val="none" w:color="000000" w:sz="0" w:space="0"/>
          <w:left w:val="none" w:color="000000" w:sz="0" w:space="0"/>
          <w:bottom w:val="none" w:color="000000" w:sz="0" w:space="0"/>
          <w:right w:val="none" w:color="000000" w:sz="0" w:space="0"/>
        </w:pBdr>
      </w:pPr>
      <w:r>
        <w:rPr>
          <w:rFonts w:hint="eastAsia" w:ascii="新宋体" w:hAnsi="新宋体" w:eastAsia="新宋体" w:cs="新宋体"/>
          <w:color w:val="000000"/>
          <w:sz w:val="24"/>
          <w:szCs w:val="32"/>
          <w:highlight w:val="none"/>
        </w:rPr>
        <w:t xml:space="preserve">投诉事项依照有关法律、法规执行。</w:t>
      </w:r>
      <w:r/>
    </w:p>
    <w:p>
      <w:pPr>
        <w:ind w:left="0" w:right="0" w:firstLine="420"/>
        <w:spacing w:before="0" w:after="0" w:line="85"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spacing w:before="0" w:after="0" w:line="85"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spacing w:before="0" w:after="0" w:line="85"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rPr>
          <w:rFonts w:ascii="黑体" w:hAnsi="黑体" w:eastAsia="黑体" w:cs="黑体"/>
          <w:color w:val="000000"/>
          <w:sz w:val="40"/>
          <w:highlight w:val="none"/>
        </w:rPr>
      </w:pPr>
      <w:r>
        <w:rPr>
          <w:rFonts w:ascii="黑体" w:hAnsi="黑体" w:eastAsia="黑体" w:cs="黑体"/>
          <w:color w:val="000000"/>
          <w:sz w:val="40"/>
          <w:highlight w:val="none"/>
        </w:rPr>
        <w:br w:type="page" w:clear="all"/>
      </w:r>
      <w:r/>
    </w:p>
    <w:p>
      <w:pPr>
        <w:ind w:left="0" w:right="0" w:firstLine="0"/>
        <w:jc w:val="center"/>
        <w:spacing w:before="0" w:after="0" w:line="240" w:lineRule="auto"/>
        <w:rPr>
          <w:sz w:val="21"/>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0"/>
          <w:highlight w:val="none"/>
        </w:rPr>
        <w:t xml:space="preserve">质疑函范本</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致：</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rPr>
        <w:t xml:space="preserve"> （采购人/采购代理机构）</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一、质疑供应商基本信息</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质疑供应商：</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地址：            邮编：</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联系人：          联系电话：</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授权代表：</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联系电话：</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地址：              邮编：</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二、质疑项目基本情况</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质疑项目的名称：</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质疑项目的编号：             包号：</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采购人名称：</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采购文件获取日期：</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三、质疑事项具体内容</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质疑事项1：</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事实依据：</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 </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法律依据：</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u w:val="single"/>
        </w:rPr>
        <w:t xml:space="preserve"> </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质疑事项2</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四、与质疑事项相关的质疑请求</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请求：</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签字（签章）：公章：</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日期：</w:t>
      </w:r>
      <w:r>
        <w:rPr>
          <w:rFonts w:hint="eastAsia" w:ascii="宋体" w:hAnsi="宋体" w:eastAsia="宋体" w:cs="宋体"/>
          <w:b/>
          <w:color w:val="000000"/>
          <w:sz w:val="21"/>
          <w:highlight w:val="none"/>
        </w:rPr>
        <w:t xml:space="preserve"> </w:t>
      </w:r>
      <w:r/>
    </w:p>
    <w:p>
      <w:pPr>
        <w:ind w:left="0" w:right="0" w:firstLine="0"/>
        <w:jc w:val="both"/>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1"/>
          <w:highlight w:val="none"/>
        </w:rPr>
        <w:t xml:space="preserve">质疑函制作说明：</w:t>
      </w:r>
      <w:r/>
    </w:p>
    <w:p>
      <w:pPr>
        <w:ind w:left="0" w:right="0" w:firstLine="480"/>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1.供应商提出质疑时，应提交质疑函和必要的证明材料。</w:t>
      </w:r>
      <w:r/>
    </w:p>
    <w:p>
      <w:pPr>
        <w:ind w:left="0" w:right="0" w:firstLine="480"/>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left="0" w:right="0" w:firstLine="480"/>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3.质疑供应商若对项目的某一分包进行质疑，质疑函中应列明具体分包号。</w:t>
      </w:r>
      <w:r/>
    </w:p>
    <w:p>
      <w:pPr>
        <w:ind w:left="0" w:right="0" w:firstLine="480"/>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4.质疑函的质疑事项应具体、明确，并有必要的事实依据和法律依据。</w:t>
      </w:r>
      <w:r/>
    </w:p>
    <w:p>
      <w:pPr>
        <w:ind w:left="0" w:right="0" w:firstLine="480"/>
        <w:spacing w:before="0" w:after="0" w:line="499" w:lineRule="atLeast"/>
        <w:rPr>
          <w:rFonts w:hint="eastAsia" w:ascii="宋体" w:hAnsi="宋体" w:eastAsia="宋体" w:cs="宋体"/>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highlight w:val="none"/>
        </w:rPr>
        <w:t xml:space="preserve">5.质疑函的质疑请求应与质疑事项相关。</w:t>
      </w:r>
      <w:r/>
    </w:p>
    <w:p>
      <w:pPr>
        <w:ind w:firstLine="480"/>
        <w:jc w:val="left"/>
        <w:spacing w:line="560" w:lineRule="exact"/>
        <w:rPr>
          <w:rFonts w:ascii="黑体" w:hAnsi="黑体" w:eastAsia="黑体" w:cs="Times New Roman"/>
          <w:color w:val="000000"/>
          <w:sz w:val="24"/>
          <w:szCs w:val="24"/>
          <w:highlight w:val="none"/>
        </w:rPr>
      </w:pPr>
      <w:r>
        <w:rPr>
          <w:rFonts w:hint="eastAsia" w:ascii="宋体" w:hAnsi="宋体" w:eastAsia="宋体" w:cs="宋体"/>
          <w:b/>
          <w:color w:val="000000"/>
          <w:sz w:val="21"/>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黑体" w:hAnsi="黑体" w:eastAsia="黑体" w:cs="宋体"/>
          <w:b/>
          <w:bCs w:val="0"/>
          <w:color w:val="000000"/>
          <w:sz w:val="28"/>
          <w:szCs w:val="28"/>
          <w:highlight w:val="none"/>
          <w:lang w:val="en-US" w:eastAsia="zh-CN"/>
        </w:rPr>
        <w:br w:type="page" w:clear="all"/>
      </w:r>
      <w:r/>
    </w:p>
    <w:p>
      <w:pPr>
        <w:pStyle w:val="1366"/>
        <w:ind w:left="0" w:firstLine="480"/>
        <w:keepLines w:val="0"/>
        <w:keepNext w:val="0"/>
        <w:pageBreakBefore w:val="0"/>
        <w:widowControl w:val="off"/>
        <w:rPr>
          <w:rFonts w:hint="eastAsia" w:ascii="宋体" w:hAnsi="宋体" w:eastAsia="宋体" w:cs="宋体"/>
          <w:color w:val="000000"/>
          <w:sz w:val="24"/>
          <w:szCs w:val="24"/>
          <w:highlight w:val="none"/>
        </w:rPr>
        <w:sectPr>
          <w:footerReference w:type="default" r:id="rId16"/>
          <w:footerReference w:type="first" r:id="rId17"/>
          <w:footnotePr/>
          <w:endnotePr/>
          <w:type w:val="nextPage"/>
          <w:pgSz w:w="11907" w:h="16840" w:orient="portrait"/>
          <w:pgMar w:top="1134" w:right="1134" w:bottom="1134" w:left="1134" w:header="737" w:footer="737" w:gutter="0"/>
          <w:cols w:num="1" w:sep="0" w:space="1701" w:equalWidth="1"/>
          <w:docGrid w:linePitch="360"/>
          <w:titlePg/>
        </w:sectPr>
      </w:pPr>
      <w:r>
        <w:rPr>
          <w:rFonts w:hint="eastAsia" w:ascii="宋体" w:hAnsi="宋体" w:eastAsia="宋体" w:cs="宋体"/>
          <w:color w:val="000000"/>
          <w:sz w:val="24"/>
          <w:szCs w:val="24"/>
          <w:highlight w:val="none"/>
        </w:rPr>
      </w:r>
      <w:r/>
    </w:p>
    <w:p>
      <w:pPr>
        <w:pStyle w:val="1333"/>
        <w:ind w:left="0" w:firstLine="0"/>
        <w:jc w:val="center"/>
        <w:spacing w:line="360" w:lineRule="auto"/>
        <w:shd w:val="clear" w:color="auto" w:fill="auto"/>
        <w:rPr>
          <w:rStyle w:val="1327"/>
          <w:rFonts w:ascii="宋体" w:eastAsia="宋体" w:cs="宋体"/>
          <w:i w:val="0"/>
          <w:iCs w:val="0"/>
          <w:color w:val="000000"/>
          <w:sz w:val="44"/>
          <w:szCs w:val="44"/>
          <w:highlight w:val="none"/>
        </w:rPr>
        <w:outlineLvl w:val="0"/>
      </w:pPr>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三</w:t>
      </w:r>
      <w:r>
        <w:rPr>
          <w:rFonts w:hint="eastAsia" w:ascii="宋体" w:hAnsi="宋体" w:eastAsia="宋体" w:cs="宋体"/>
          <w:b/>
          <w:bCs/>
          <w:color w:val="000000"/>
          <w:sz w:val="44"/>
          <w:szCs w:val="44"/>
          <w:highlight w:val="none"/>
        </w:rPr>
        <w:t xml:space="preserve">章 </w:t>
      </w:r>
      <w:bookmarkEnd w:id="43"/>
      <w:r/>
      <w:bookmarkEnd w:id="44"/>
      <w:r/>
      <w:bookmarkEnd w:id="45"/>
      <w:r/>
      <w:bookmarkEnd w:id="46"/>
      <w:r>
        <w:rPr>
          <w:rStyle w:val="1327"/>
          <w:rFonts w:hint="eastAsia" w:ascii="宋体" w:hAnsi="宋体" w:eastAsia="宋体" w:cs="宋体"/>
          <w:b/>
          <w:bCs/>
          <w:i w:val="0"/>
          <w:iCs w:val="0"/>
          <w:color w:val="000000"/>
          <w:sz w:val="44"/>
          <w:szCs w:val="44"/>
          <w:highlight w:val="none"/>
        </w:rPr>
        <w:t xml:space="preserve">政</w:t>
      </w:r>
      <w:r>
        <w:rPr>
          <w:rStyle w:val="1327"/>
          <w:rFonts w:hint="eastAsia" w:ascii="宋体" w:hAnsi="宋体" w:eastAsia="宋体" w:cs="宋体"/>
          <w:i w:val="0"/>
          <w:iCs w:val="0"/>
          <w:color w:val="000000"/>
          <w:sz w:val="44"/>
          <w:szCs w:val="44"/>
          <w:highlight w:val="none"/>
        </w:rPr>
        <w:t xml:space="preserve">府采购合同格式</w:t>
      </w:r>
      <w:r/>
    </w:p>
    <w:p>
      <w:pPr>
        <w:ind w:firstLine="480"/>
        <w:spacing w:line="360" w:lineRule="auto"/>
        <w:shd w:val="clear" w:color="auto" w:fill="auto"/>
        <w:rPr>
          <w:sz w:val="21"/>
          <w:highlight w:val="none"/>
        </w:rPr>
      </w:pPr>
      <w:r>
        <w:rPr>
          <w:rFonts w:hint="eastAsia" w:ascii="宋体" w:cs="宋体"/>
          <w:i w:val="0"/>
          <w:iCs w:val="0"/>
          <w:color w:val="000000"/>
          <w:sz w:val="24"/>
          <w:highlight w:val="none"/>
          <w:lang w:val="en-US" w:eastAsia="zh-CN"/>
        </w:rPr>
        <w:t xml:space="preserve">采购包1：</w:t>
      </w:r>
      <w:r/>
    </w:p>
    <w:p>
      <w:pPr>
        <w:ind w:left="0" w:right="0" w:firstLine="420"/>
        <w:jc w:val="both"/>
        <w:spacing w:before="0" w:after="0" w:line="85"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jc w:val="both"/>
        <w:spacing w:before="0" w:after="0" w:line="85"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jc w:val="both"/>
        <w:spacing w:before="0" w:after="0" w:line="85"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jc w:val="both"/>
        <w:spacing w:before="0" w:after="0" w:line="239" w:lineRule="atLeast"/>
        <w:rPr>
          <w:sz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highlight w:val="none"/>
        </w:rPr>
        <w:t xml:space="preserve"> </w:t>
      </w:r>
      <w:r/>
    </w:p>
    <w:p>
      <w:pPr>
        <w:ind w:left="0" w:right="0" w:firstLine="0"/>
        <w:jc w:val="center"/>
        <w:spacing w:before="0" w:after="0" w:line="499" w:lineRule="atLeast"/>
        <w:rPr>
          <w:rFonts w:hint="eastAsia" w:ascii="宋体" w:hAnsi="宋体" w:eastAsia="宋体" w:cs="宋体"/>
          <w:color w:val="auto"/>
          <w:sz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highlight w:val="none"/>
        </w:rPr>
      </w:r>
      <w:r/>
    </w:p>
    <w:p>
      <w:pPr>
        <w:ind w:firstLine="0"/>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880"/>
        <w:jc w:val="center"/>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u w:val="single"/>
        </w:rPr>
        <w:t xml:space="preserve">                    </w:t>
      </w:r>
      <w:r>
        <w:rPr>
          <w:rFonts w:hint="eastAsia" w:ascii="宋体" w:hAnsi="宋体" w:eastAsia="宋体" w:cs="宋体"/>
          <w:bCs/>
          <w:color w:val="auto"/>
          <w:sz w:val="44"/>
          <w:highlight w:val="none"/>
        </w:rPr>
        <w:t xml:space="preserve">合同</w:t>
      </w:r>
      <w:r/>
    </w:p>
    <w:p>
      <w:pPr>
        <w:ind w:firstLine="480"/>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3058"/>
        <w:spacing w:line="24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ind w:firstLine="880"/>
        <w:spacing w:line="24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58"/>
        <w:spacing w:line="24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合同编号：</w:t>
      </w:r>
      <w:r/>
    </w:p>
    <w:p>
      <w:pPr>
        <w:ind w:firstLine="880"/>
        <w:spacing w:line="24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24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24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采购人：</w:t>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成交供应商：</w:t>
      </w:r>
      <w:r/>
    </w:p>
    <w:p>
      <w:pPr>
        <w:ind w:firstLine="480"/>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0"/>
        <w:jc w:val="center"/>
        <w:spacing w:line="240" w:lineRule="auto"/>
        <w:rPr>
          <w:rFonts w:hint="eastAsia" w:ascii="宋体" w:hAnsi="宋体" w:eastAsia="宋体" w:cs="宋体"/>
          <w:b w:val="0"/>
          <w:color w:val="auto"/>
          <w:sz w:val="24"/>
          <w:szCs w:val="24"/>
          <w:highlight w:val="none"/>
          <w:lang w:val="zh-CN" w:eastAsia="zh-CN" w:bidi="ar-SA"/>
        </w:rPr>
      </w:pPr>
      <w:r>
        <w:rPr>
          <w:rFonts w:hint="eastAsia" w:ascii="宋体" w:hAnsi="宋体" w:eastAsia="宋体" w:cs="宋体"/>
          <w:b w:val="0"/>
          <w:color w:val="auto"/>
          <w:sz w:val="21"/>
          <w:highlight w:val="none"/>
        </w:rPr>
        <w:br w:type="page" w:clear="all"/>
      </w:r>
      <w:bookmarkStart w:id="47" w:name="_Toc267251511"/>
      <w:r/>
      <w:bookmarkStart w:id="48" w:name="_Toc267251513"/>
      <w:r/>
      <w:bookmarkStart w:id="49" w:name="_Toc267251514"/>
      <w:r/>
      <w:bookmarkStart w:id="50" w:name="_Toc267251515"/>
      <w:r/>
      <w:bookmarkStart w:id="51" w:name="_Toc267251510"/>
      <w:r/>
      <w:bookmarkStart w:id="52" w:name="_Toc267251509"/>
      <w:r>
        <w:rPr>
          <w:rFonts w:hint="eastAsia" w:ascii="宋体" w:hAnsi="宋体" w:eastAsia="宋体" w:cs="宋体"/>
          <w:b/>
          <w:bCs/>
          <w:color w:val="auto"/>
          <w:sz w:val="24"/>
          <w:szCs w:val="24"/>
          <w:highlight w:val="none"/>
          <w:lang w:val="zh-CN" w:eastAsia="zh-CN" w:bidi="ar-SA"/>
        </w:rPr>
        <w:t xml:space="preserve">第一部分 合同协议书</w:t>
      </w:r>
      <w:r/>
    </w:p>
    <w:p>
      <w:pPr>
        <w:ind w:firstLine="0"/>
        <w:pageBreakBefore w:val="0"/>
        <w:spacing w:line="360" w:lineRule="auto"/>
        <w:widowControl w:val="off"/>
        <w:rPr>
          <w:rFonts w:hint="eastAsia" w:ascii="宋体" w:hAnsi="宋体" w:eastAsia="宋体" w:cs="宋体"/>
          <w:b/>
          <w:color w:val="auto"/>
          <w:sz w:val="24"/>
          <w:szCs w:val="24"/>
          <w:highlight w:val="none"/>
          <w:u w:val="single"/>
          <w:lang w:val="en-US" w:eastAsia="zh-CN"/>
        </w:rP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lang w:val="en-US" w:eastAsia="zh-CN"/>
        </w:rPr>
        <w:t xml:space="preserve">               </w:t>
      </w:r>
      <w:r/>
    </w:p>
    <w:p>
      <w:pPr>
        <w:ind w:firstLine="0"/>
        <w:pageBreakBefore w:val="0"/>
        <w:spacing w:line="360" w:lineRule="auto"/>
        <w:widowControl w:val="off"/>
        <w:rPr>
          <w:rFonts w:hint="eastAsia" w:ascii="宋体" w:hAnsi="宋体" w:eastAsia="宋体" w:cs="宋体"/>
          <w:b/>
          <w:color w:val="auto"/>
          <w:sz w:val="24"/>
          <w:szCs w:val="24"/>
          <w:highlight w:val="none"/>
          <w:u w:val="single"/>
        </w:rPr>
        <w:outlineLvl w:val="9"/>
      </w:pPr>
      <w:r>
        <w:rPr>
          <w:rFonts w:hint="eastAsia" w:ascii="宋体" w:hAnsi="宋体" w:eastAsia="宋体" w:cs="宋体"/>
          <w:b/>
          <w:color w:val="auto"/>
          <w:sz w:val="24"/>
          <w:szCs w:val="24"/>
          <w:highlight w:val="none"/>
        </w:rPr>
        <w:t xml:space="preserve">承包人（全称）：</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工程施工及有关事项协商一致，共同达成如下协议：</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一、工程概况</w:t>
      </w:r>
      <w:r/>
    </w:p>
    <w:p>
      <w:pPr>
        <w:ind w:firstLine="47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7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w:t>
      </w:r>
      <w:r/>
    </w:p>
    <w:p>
      <w:pPr>
        <w:ind w:firstLine="47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3.资金来源：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7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.工程内容：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.工程承包范围：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0"/>
        <w:pageBreakBefore w:val="0"/>
        <w:spacing w:before="120" w:after="12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二、合同工期</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三、质量标准</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合格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标准。</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四、签约合同价与合同价格形式</w:t>
      </w:r>
      <w:r>
        <w:rPr>
          <w:rFonts w:hint="eastAsia" w:ascii="宋体" w:hAnsi="宋体" w:eastAsia="宋体" w:cs="宋体"/>
          <w:b/>
          <w:color w:val="auto"/>
          <w:sz w:val="24"/>
          <w:szCs w:val="24"/>
          <w:highlight w:val="none"/>
        </w:rPr>
        <w:tab/>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1.签约合同价为：</w:t>
      </w:r>
      <w:r/>
    </w:p>
    <w:p>
      <w:pPr>
        <w:ind w:firstLine="60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60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计税方式为：一般计税，本合同签订时约定增值税税率为9%。</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（1）安全</w:t>
      </w:r>
      <w:r>
        <w:rPr>
          <w:rFonts w:hint="eastAsia" w:ascii="宋体" w:hAnsi="宋体" w:eastAsia="宋体" w:cs="宋体"/>
          <w:color w:val="auto"/>
          <w:sz w:val="24"/>
          <w:szCs w:val="24"/>
          <w:highlight w:val="none"/>
          <w:lang w:val="en-US" w:eastAsia="zh-CN"/>
        </w:rPr>
        <w:t xml:space="preserve">生产措施费</w:t>
      </w:r>
      <w:r>
        <w:rPr>
          <w:rFonts w:hint="eastAsia" w:ascii="宋体" w:hAnsi="宋体" w:eastAsia="宋体" w:cs="宋体"/>
          <w:color w:val="auto"/>
          <w:sz w:val="24"/>
          <w:szCs w:val="24"/>
          <w:highlight w:val="none"/>
        </w:rPr>
        <w:t xml:space="preserve">：</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（2）材料和工程设备暂估价金额：</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（3）专业工程暂估价金额：</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（4）暂列金额：</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ind w:firstLine="0"/>
        <w:pageBreakBefore w:val="0"/>
        <w:spacing w:before="120" w:after="120"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五、</w:t>
      </w:r>
      <w:r>
        <w:rPr>
          <w:rFonts w:hint="eastAsia" w:ascii="宋体" w:hAnsi="宋体" w:eastAsia="宋体" w:cs="宋体"/>
          <w:b/>
          <w:color w:val="auto"/>
          <w:sz w:val="24"/>
          <w:szCs w:val="24"/>
          <w:highlight w:val="none"/>
          <w:lang w:eastAsia="zh-CN"/>
        </w:rPr>
        <w:t xml:space="preserve">项目负责人</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六、合同文件构成</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0"/>
        <w:pageBreakBefore w:val="0"/>
        <w:spacing w:before="120" w:after="12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 xml:space="preserve"> 七、承诺</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ind w:firstLine="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
          <w:color w:val="auto"/>
          <w:sz w:val="24"/>
          <w:szCs w:val="24"/>
          <w:highlight w:val="none"/>
        </w:rPr>
        <w:t xml:space="preserve">    八、词语含义</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九、签订时间</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十、签订地点</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十一、补充协议</w:t>
      </w:r>
      <w:r/>
    </w:p>
    <w:p>
      <w:pPr>
        <w:ind w:firstLine="48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十二、合同生效</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pacing w:val="0"/>
          <w:sz w:val="24"/>
          <w:highlight w:val="none"/>
          <w:u w:val="single"/>
          <w:lang w:val="en-US" w:eastAsia="zh-CN"/>
        </w:rPr>
        <w:t xml:space="preserve">双方单位盖章，双方法定代表人或其委托人代理人签字或盖章且履约担保合规有效后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十三、合同份数</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本合同正本一式</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份、副本一式</w:t>
      </w:r>
      <w:r>
        <w:rPr>
          <w:rFonts w:hint="eastAsia" w:ascii="宋体" w:hAnsi="宋体" w:eastAsia="宋体" w:cs="宋体"/>
          <w:bCs/>
          <w:color w:val="auto"/>
          <w:sz w:val="24"/>
          <w:szCs w:val="24"/>
          <w:highlight w:val="none"/>
          <w:u w:val="single"/>
          <w:lang w:val="en-US" w:eastAsia="zh-CN" w:bidi="ar-SA"/>
        </w:rPr>
        <w:t xml:space="preserve"> 肆 </w:t>
      </w:r>
      <w:r>
        <w:rPr>
          <w:rFonts w:hint="eastAsia" w:ascii="宋体" w:hAnsi="宋体" w:eastAsia="宋体" w:cs="宋体"/>
          <w:bCs/>
          <w:color w:val="auto"/>
          <w:sz w:val="24"/>
          <w:szCs w:val="24"/>
          <w:highlight w:val="none"/>
          <w:lang w:val="zh-CN" w:eastAsia="zh-CN" w:bidi="ar-SA"/>
        </w:rPr>
        <w:t xml:space="preserve">份，均具有同等法律效力，</w:t>
      </w: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lang w:val="zh-CN" w:eastAsia="zh-CN" w:bidi="ar-SA"/>
        </w:rPr>
        <w:t xml:space="preserve">执正本</w:t>
      </w:r>
      <w:r>
        <w:rPr>
          <w:rFonts w:hint="eastAsia" w:ascii="宋体" w:hAnsi="宋体" w:eastAsia="宋体" w:cs="宋体"/>
          <w:bCs/>
          <w:color w:val="auto"/>
          <w:sz w:val="24"/>
          <w:szCs w:val="24"/>
          <w:highlight w:val="none"/>
          <w:u w:val="single"/>
          <w:lang w:val="en-US" w:eastAsia="zh-CN" w:bidi="ar-SA"/>
        </w:rPr>
        <w:t xml:space="preserve"> 壹 </w:t>
      </w:r>
      <w:r>
        <w:rPr>
          <w:rFonts w:hint="eastAsia" w:ascii="宋体" w:hAnsi="宋体" w:eastAsia="宋体" w:cs="宋体"/>
          <w:bCs/>
          <w:color w:val="auto"/>
          <w:sz w:val="24"/>
          <w:szCs w:val="24"/>
          <w:highlight w:val="none"/>
          <w:lang w:val="zh-CN" w:eastAsia="zh-CN" w:bidi="ar-SA"/>
        </w:rPr>
        <w:t xml:space="preserve">份、副本</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w:t>
      </w: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lang w:val="zh-CN" w:eastAsia="zh-CN" w:bidi="ar-SA"/>
        </w:rPr>
        <w:t xml:space="preserve">执正本</w:t>
      </w:r>
      <w:r>
        <w:rPr>
          <w:rFonts w:hint="eastAsia" w:ascii="宋体" w:hAnsi="宋体" w:eastAsia="宋体" w:cs="宋体"/>
          <w:bCs/>
          <w:color w:val="auto"/>
          <w:sz w:val="24"/>
          <w:szCs w:val="24"/>
          <w:highlight w:val="none"/>
          <w:u w:val="single"/>
          <w:lang w:val="en-US" w:eastAsia="zh-CN" w:bidi="ar-SA"/>
        </w:rPr>
        <w:t xml:space="preserve"> 壹 </w:t>
      </w:r>
      <w:r>
        <w:rPr>
          <w:rFonts w:hint="eastAsia" w:ascii="宋体" w:hAnsi="宋体" w:eastAsia="宋体" w:cs="宋体"/>
          <w:bCs/>
          <w:color w:val="auto"/>
          <w:sz w:val="24"/>
          <w:szCs w:val="24"/>
          <w:highlight w:val="none"/>
          <w:lang w:val="zh-CN" w:eastAsia="zh-CN" w:bidi="ar-SA"/>
        </w:rPr>
        <w:t xml:space="preserve">份、副本</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p>
    <w:p>
      <w:pPr>
        <w:ind w:firstLine="0"/>
        <w:pageBreakBefore w:val="0"/>
        <w:spacing w:line="360" w:lineRule="auto"/>
        <w:widowControl w:val="off"/>
        <w:tabs>
          <w:tab w:val="left" w:pos="44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p>
    <w:p>
      <w:pPr>
        <w:ind w:firstLine="3373"/>
        <w:jc w:val="both"/>
        <w:keepLines/>
        <w:keepNext/>
        <w:spacing w:before="260" w:after="260" w:line="416" w:lineRule="auto"/>
        <w:widowControl w:val="off"/>
        <w:rPr>
          <w:rFonts w:hint="eastAsia" w:ascii="宋体" w:hAnsi="宋体" w:eastAsia="宋体" w:cs="宋体"/>
          <w:b/>
          <w:bCs/>
          <w:color w:val="auto"/>
          <w:sz w:val="24"/>
          <w:szCs w:val="24"/>
          <w:highlight w:val="none"/>
          <w:lang w:val="zh-CN" w:eastAsia="zh-CN" w:bidi="ar-SA"/>
        </w:rPr>
        <w:outlineLvl w:val="1"/>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eastAsia="宋体" w:cs="宋体"/>
          <w:b/>
          <w:bCs/>
          <w:color w:val="auto"/>
          <w:sz w:val="24"/>
          <w:szCs w:val="24"/>
          <w:highlight w:val="none"/>
          <w:lang w:val="zh-CN" w:eastAsia="zh-CN" w:bidi="ar-SA"/>
        </w:rPr>
        <w:t xml:space="preserve">第二部分 通用合同条款</w:t>
      </w:r>
      <w:r/>
    </w:p>
    <w:p>
      <w:pPr>
        <w:ind w:firstLine="0"/>
        <w:jc w:val="center"/>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详见</w:t>
      </w:r>
      <w:r>
        <w:rPr>
          <w:rFonts w:hint="eastAsia" w:ascii="宋体" w:hAnsi="宋体" w:eastAsia="宋体" w:cs="宋体"/>
          <w:b/>
          <w:bCs/>
          <w:color w:val="auto"/>
          <w:sz w:val="24"/>
          <w:szCs w:val="24"/>
          <w:highlight w:val="none"/>
        </w:rPr>
        <w:t xml:space="preserve">《建设工程施工合同（示范文本）》（GF-2017-0201）</w:t>
      </w:r>
      <w:r>
        <w:rPr>
          <w:rFonts w:hint="eastAsia" w:ascii="宋体" w:hAnsi="宋体" w:eastAsia="宋体" w:cs="宋体"/>
          <w:b/>
          <w:bCs/>
          <w:color w:val="auto"/>
          <w:sz w:val="24"/>
          <w:szCs w:val="24"/>
          <w:highlight w:val="none"/>
          <w:lang w:eastAsia="zh-CN"/>
        </w:rPr>
        <w:t xml:space="preserve">通用合同条款</w:t>
      </w:r>
      <w:r/>
    </w:p>
    <w:p>
      <w:pPr>
        <w:ind w:firstLine="3373"/>
        <w:jc w:val="both"/>
        <w:keepLines/>
        <w:keepNext/>
        <w:spacing w:before="260" w:after="260" w:line="360" w:lineRule="auto"/>
        <w:widowControl w:val="off"/>
        <w:rPr>
          <w:rFonts w:hint="eastAsia" w:ascii="宋体" w:hAnsi="宋体" w:eastAsia="宋体" w:cs="宋体"/>
          <w:b/>
          <w:bCs/>
          <w:color w:val="auto"/>
          <w:sz w:val="24"/>
          <w:szCs w:val="24"/>
          <w:highlight w:val="none"/>
          <w:lang w:val="zh-CN" w:eastAsia="zh-CN" w:bidi="ar-SA"/>
        </w:rPr>
        <w:outlineLvl w:val="1"/>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eastAsia="宋体" w:cs="宋体"/>
          <w:b/>
          <w:bCs/>
          <w:color w:val="auto"/>
          <w:sz w:val="24"/>
          <w:szCs w:val="24"/>
          <w:highlight w:val="none"/>
          <w:lang w:val="zh-CN" w:eastAsia="zh-CN" w:bidi="ar-SA"/>
        </w:rPr>
        <w:t xml:space="preserve">第三部分 专用合同条款</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 一般约定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词语定义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 合同当事人及其他相关方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1.1.2.4监理人：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1.1.2.5 设计人：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 工程和设备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临时设施及永久占地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用地红线范围内占地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1.3法律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现行相关法律法规</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标准和规范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详见本工程</w:t>
      </w:r>
      <w:r>
        <w:rPr>
          <w:rFonts w:hint="eastAsia" w:ascii="宋体" w:hAnsi="宋体" w:eastAsia="宋体" w:cs="宋体"/>
          <w:color w:val="auto"/>
          <w:sz w:val="24"/>
          <w:szCs w:val="24"/>
          <w:highlight w:val="none"/>
          <w:u w:val="single"/>
          <w:lang w:val="en-US" w:eastAsia="zh-CN"/>
        </w:rPr>
        <w:t xml:space="preserve">效果</w:t>
      </w:r>
      <w:r>
        <w:rPr>
          <w:rFonts w:hint="eastAsia" w:ascii="宋体" w:hAnsi="宋体" w:eastAsia="宋体" w:cs="宋体"/>
          <w:color w:val="auto"/>
          <w:sz w:val="24"/>
          <w:szCs w:val="24"/>
          <w:highlight w:val="none"/>
          <w:u w:val="single"/>
        </w:rPr>
        <w:t xml:space="preserve">图</w:t>
      </w:r>
      <w:r>
        <w:rPr>
          <w:rFonts w:hint="eastAsia" w:ascii="宋体" w:hAnsi="宋体" w:cs="宋体"/>
          <w:color w:val="auto"/>
          <w:sz w:val="24"/>
          <w:szCs w:val="24"/>
          <w:highlight w:val="none"/>
          <w:u w:val="single"/>
          <w:lang w:val="en-US" w:eastAsia="zh-CN"/>
        </w:rPr>
        <w:t xml:space="preserve">及工程量清单</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 合同文件的优先顺序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合同协议书、中标通知书、</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（含澄清、答疑等补充文件）、投标函、专用合同条款及其附件、通用合同条款、技术标准和要求、图纸、已标价工程量清单以及其他合同文件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合同协议书签订后3天内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三套</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rPr>
        <w:t xml:space="preserve">全套</w:t>
      </w:r>
      <w:r>
        <w:rPr>
          <w:rFonts w:hint="eastAsia" w:ascii="宋体" w:hAnsi="宋体" w:eastAsia="宋体" w:cs="宋体"/>
          <w:color w:val="auto"/>
          <w:sz w:val="24"/>
          <w:szCs w:val="24"/>
          <w:highlight w:val="none"/>
          <w:u w:val="single"/>
          <w:lang w:val="en-US" w:eastAsia="zh-CN"/>
        </w:rPr>
        <w:t xml:space="preserve">效果图</w:t>
      </w:r>
      <w:r>
        <w:rPr>
          <w:rFonts w:hint="eastAsia" w:ascii="宋体" w:hAnsi="宋体" w:eastAsia="宋体" w:cs="宋体"/>
          <w:color w:val="auto"/>
          <w:sz w:val="24"/>
          <w:szCs w:val="24"/>
          <w:highlight w:val="none"/>
          <w:u w:val="single"/>
        </w:rPr>
        <w:t xml:space="preserve">及电子版</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1.6.4 承包人文件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7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收到书面文件后7日内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1.6.5 现场图纸准备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 联络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发包人现场代表</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 交通运输</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1.10.1 出入现场的权利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1.10.3 场内交通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本项目</w:t>
      </w:r>
      <w:r>
        <w:rPr>
          <w:rFonts w:hint="eastAsia" w:ascii="宋体" w:hAnsi="宋体" w:eastAsia="宋体" w:cs="宋体"/>
          <w:color w:val="auto"/>
          <w:sz w:val="24"/>
          <w:szCs w:val="24"/>
          <w:highlight w:val="none"/>
          <w:u w:val="single"/>
          <w:lang w:eastAsia="zh-CN"/>
        </w:rPr>
        <w:t xml:space="preserve">设计</w:t>
      </w:r>
      <w:r>
        <w:rPr>
          <w:rFonts w:hint="eastAsia" w:ascii="宋体" w:hAnsi="宋体" w:eastAsia="宋体" w:cs="宋体"/>
          <w:color w:val="auto"/>
          <w:sz w:val="24"/>
          <w:szCs w:val="24"/>
          <w:highlight w:val="none"/>
          <w:u w:val="single"/>
        </w:rPr>
        <w:t xml:space="preserve">红线范围内为场内交通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承包人可到本工程现场自行踏勘，任何因忽视或误解本工程现场情况而导致的索赔将不被批准。承包人承担踏勘本工程现场所发生的全部责任、风险和自身费用。承包范围内工程项目的现场施工临时道路和交通设施均由承包人自行实施，发包人不提供</w:t>
      </w:r>
      <w:r>
        <w:rPr>
          <w:rFonts w:hint="eastAsia" w:ascii="宋体" w:hAnsi="宋体" w:eastAsia="宋体" w:cs="宋体"/>
          <w:color w:val="auto"/>
          <w:sz w:val="24"/>
          <w:szCs w:val="24"/>
          <w:highlight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1.10.4超大件和超重件的运输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知识产权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结算时不予调整，已含在合同价中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1.13工程量清单错误的修正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调整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工程量按规定调整，综合单价不调整 </w:t>
      </w:r>
      <w:r>
        <w:rPr>
          <w:rFonts w:hint="eastAsia" w:ascii="宋体" w:hAnsi="宋体" w:eastAsia="宋体" w:cs="宋体"/>
          <w:color w:val="auto"/>
          <w:sz w:val="24"/>
          <w:szCs w:val="24"/>
          <w:highlight w:val="none"/>
        </w:rPr>
        <w:t xml:space="preserve">。</w:t>
      </w:r>
      <w:r/>
    </w:p>
    <w:p>
      <w:pPr>
        <w:ind w:firstLine="480"/>
        <w:jc w:val="left"/>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1.13.2不平衡报价的处理方式：</w:t>
      </w:r>
      <w:r>
        <w:rPr>
          <w:rFonts w:hint="eastAsia" w:ascii="宋体" w:hAnsi="宋体" w:eastAsia="宋体" w:cs="宋体"/>
          <w:color w:val="auto"/>
          <w:sz w:val="24"/>
          <w:szCs w:val="24"/>
          <w:highlight w:val="none"/>
          <w:u w:val="single"/>
        </w:rPr>
        <w:t xml:space="preserve">对于工程量增加的过高价(综合单价超过最高投标限价中相同清单综合单价的</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%为过高价项目)项目</w:t>
      </w:r>
      <w:r>
        <w:rPr>
          <w:rFonts w:hint="eastAsia" w:ascii="宋体" w:hAnsi="宋体" w:eastAsia="宋体" w:cs="宋体"/>
          <w:color w:val="auto"/>
          <w:sz w:val="24"/>
          <w:szCs w:val="24"/>
          <w:highlight w:val="none"/>
          <w:u w:val="single"/>
          <w:lang w:val="en-US" w:eastAsia="zh-CN"/>
        </w:rPr>
        <w:t xml:space="preserve">且</w:t>
      </w:r>
      <w:r>
        <w:rPr>
          <w:rFonts w:hint="eastAsia" w:ascii="宋体" w:hAnsi="宋体" w:eastAsia="宋体" w:cs="宋体"/>
          <w:color w:val="auto"/>
          <w:sz w:val="24"/>
          <w:szCs w:val="24"/>
          <w:highlight w:val="none"/>
          <w:u w:val="single"/>
        </w:rPr>
        <w:t xml:space="preserve">超过投标清单工程量超过15%部分,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rFonts w:hint="eastAsia" w:ascii="宋体" w:hAnsi="宋体" w:eastAsia="宋体" w:cs="宋体"/>
          <w:color w:val="auto"/>
          <w:sz w:val="24"/>
          <w:szCs w:val="24"/>
          <w:highlight w:val="none"/>
        </w:rPr>
        <w:t xml:space="preserve">。 </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 发包人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发包人代表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施工现场、施工条件和基础资料的提供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发包人应最迟于开工日期7天前向承包人移交施工现场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jc w:val="left"/>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关于发包人应负责提供施工所需要的条件，包括：</w:t>
      </w:r>
      <w:r>
        <w:rPr>
          <w:rFonts w:hint="eastAsia" w:ascii="宋体" w:hAnsi="宋体" w:eastAsia="宋体" w:cs="宋体"/>
          <w:color w:val="auto"/>
          <w:sz w:val="24"/>
          <w:szCs w:val="24"/>
          <w:highlight w:val="none"/>
          <w:u w:val="single"/>
          <w:lang w:val="en-US" w:eastAsia="zh-CN" w:bidi="ar-SA"/>
        </w:rPr>
        <w:t xml:space="preserve">（1）发包人不提供水源、电源接口，所需水、电由施工单位自行解决。承包人根据现场情况自行考虑供水、供电（含接水、接电费用），费用已包括在合同总价中，以后不作调整；通讯工具自备。（2）施工场地与公共道路的通道开通时间和要求：见现场实际条件，包含在合同价中。</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 资金来源证明及支付担保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 承包人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承包人的一般义务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（1）办理法律规定应由承包人办理的许可和批准，并将办理结果书面报送发包人留存；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（2）按法律规定和合同约定完成工程，并在保修期内承担保修义务；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证施工场地清洁符合环境卫生管理的有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Cs/>
          <w:color w:val="auto"/>
          <w:sz w:val="24"/>
          <w:szCs w:val="24"/>
          <w:highlight w:val="none"/>
        </w:rPr>
        <w:t xml:space="preserve">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（8）将发包人按合同约定支付的各项价款专用于合同工程，且应及时支付其雇用人员工资，并及时向分包人支付合同价款；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（9）承包人提交的竣工资料的内容：竣工验收资料、竣工图、完整的竣工结算资料和竣工结算书。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叁套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 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10万违约金，造成发包人、监理人管理费用的增加，应由承包人承担。发包人保留进一步向承包人索赔补偿损失不足部分的权利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 书面文件和电子文件 </w:t>
      </w:r>
      <w:r>
        <w:rPr>
          <w:rFonts w:hint="eastAsia" w:ascii="宋体" w:hAnsi="宋体" w:eastAsia="宋体" w:cs="宋体"/>
          <w:color w:val="auto"/>
          <w:sz w:val="24"/>
          <w:szCs w:val="24"/>
          <w:highlight w:val="none"/>
        </w:rPr>
        <w:t xml:space="preserve">。</w:t>
      </w:r>
      <w:r/>
    </w:p>
    <w:p>
      <w:pPr>
        <w:ind w:firstLine="24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color w:val="auto"/>
          <w:sz w:val="24"/>
          <w:szCs w:val="24"/>
          <w:highlight w:val="none"/>
          <w:u w:val="single"/>
        </w:rPr>
        <w:t xml:space="preserve">（10.1） 做好邻近建筑物、道路、广场、绿化、地下管线的保护工作，其费用已由承包人在投标报价中自行考虑。因承包人的责任造成的财产和人身损失，由承包人承担费用。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10.2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已完工程成品保护的特殊要求及费用承担：由承包人负责成品保护并承担费用。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3.2 </w:t>
      </w:r>
      <w:r>
        <w:rPr>
          <w:rFonts w:hint="eastAsia" w:ascii="宋体" w:hAnsi="宋体" w:eastAsia="宋体" w:cs="宋体"/>
          <w:color w:val="auto"/>
          <w:sz w:val="24"/>
          <w:szCs w:val="24"/>
          <w:highlight w:val="none"/>
          <w:lang w:eastAsia="zh-CN"/>
        </w:rPr>
        <w:t xml:space="preserve">项目负责人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 </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的授权范围如下：</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（1）行使</w:t>
      </w:r>
      <w:r>
        <w:rPr>
          <w:rFonts w:hint="eastAsia" w:ascii="宋体" w:hAnsi="宋体" w:eastAsia="宋体" w:cs="宋体"/>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u w:val="single"/>
        </w:rPr>
        <w:t xml:space="preserve">责权，全面负责该项目的施工管理工作。</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（2）负责与公司总部的信息沟通与协调。</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（3）项目资源的组织与调配（包括人力、物资、资金等）。</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（4）领导制定项目各项管理目标及保证措施，对实施过程进行监督。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（5）是公司法人在项目上的授权代理，代表公司履行与发包人及协作单位合同。</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（6）是本项目的成本、质量、安全、环保、职业安卫体系的第一责任人，对施工全过程和用户负责。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（7）每周按时参加由监理单位组织的工地例会。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u w:val="single"/>
        </w:rPr>
        <w:t xml:space="preserve">应履行的其他义务</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每月在施工现场的时间要求：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开工之日起到竣工结束，</w:t>
      </w:r>
      <w:r>
        <w:rPr>
          <w:rFonts w:hint="eastAsia" w:ascii="宋体" w:hAnsi="宋体" w:eastAsia="宋体" w:cs="宋体"/>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u w:val="single"/>
        </w:rPr>
        <w:t xml:space="preserve">（包含项目技术负责人）每周至少5日，每天必须保证8小时以上在现场组织施工，离开现场需征得发包人的负责人同意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承包人未提交劳动合同，以及没有为</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缴纳社会保险证明的违约责任：</w:t>
      </w:r>
      <w:r>
        <w:rPr>
          <w:rFonts w:hint="eastAsia" w:ascii="宋体" w:hAnsi="宋体" w:eastAsia="宋体" w:cs="宋体"/>
          <w:b/>
          <w:color w:val="auto"/>
          <w:sz w:val="24"/>
          <w:szCs w:val="24"/>
          <w:highlight w:val="none"/>
          <w:u w:val="single"/>
        </w:rPr>
        <w:t xml:space="preserve">承包人按20万/次支付违约金，同时发包人有权要求承包人更换</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，且更换后的</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资质等级、业绩不低于原</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，否则发包人将解除施工合同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未经批准，擅自离开施工现场的违约责任：</w:t>
      </w:r>
      <w:r>
        <w:rPr>
          <w:rFonts w:hint="eastAsia" w:ascii="宋体" w:hAnsi="宋体" w:eastAsia="宋体" w:cs="宋体"/>
          <w:b/>
          <w:color w:val="auto"/>
          <w:sz w:val="24"/>
          <w:szCs w:val="24"/>
          <w:highlight w:val="none"/>
          <w:u w:val="single"/>
        </w:rPr>
        <w:t xml:space="preserve">发包人发现</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擅自离开施工现场的，承包人须向发包人按 5万元/次支付违约金，如累计发现五次</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擅自离开施工现场，视为承包人擅自更换</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 承包人擅自更换</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的违约责任：</w:t>
      </w:r>
      <w:r>
        <w:rPr>
          <w:rFonts w:hint="eastAsia" w:ascii="宋体" w:hAnsi="宋体" w:eastAsia="宋体" w:cs="宋体"/>
          <w:b/>
          <w:color w:val="auto"/>
          <w:sz w:val="24"/>
          <w:szCs w:val="24"/>
          <w:highlight w:val="none"/>
          <w:u w:val="single"/>
        </w:rPr>
        <w:t xml:space="preserve">因故伤残或重大疾病丧失工作能力或死亡的、调离承包人单位的、被有关部门责令吊销执业资格的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 承包人无正当理由拒绝更换</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的违约责任：</w:t>
      </w:r>
      <w:r>
        <w:rPr>
          <w:rFonts w:hint="eastAsia" w:ascii="宋体" w:hAnsi="宋体" w:eastAsia="宋体" w:cs="宋体"/>
          <w:b/>
          <w:bCs/>
          <w:color w:val="auto"/>
          <w:sz w:val="24"/>
          <w:szCs w:val="24"/>
          <w:highlight w:val="none"/>
          <w:u w:val="single"/>
        </w:rPr>
        <w:t xml:space="preserve">扣除承包人的全部履约保证金并解除施工合同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承包人人员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接到开工令7天内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b/>
          <w:color w:val="auto"/>
          <w:sz w:val="24"/>
          <w:szCs w:val="24"/>
          <w:highlight w:val="none"/>
          <w:u w:val="single"/>
        </w:rPr>
        <w:t xml:space="preserve">发包人有权解除合同，追回已经支付的</w:t>
      </w:r>
      <w:r>
        <w:rPr>
          <w:rFonts w:hint="eastAsia" w:ascii="宋体" w:hAnsi="宋体" w:eastAsia="宋体" w:cs="宋体"/>
          <w:b/>
          <w:color w:val="auto"/>
          <w:sz w:val="24"/>
          <w:szCs w:val="24"/>
          <w:highlight w:val="none"/>
          <w:u w:val="single"/>
          <w:lang w:val="en-US" w:eastAsia="zh-CN"/>
        </w:rPr>
        <w:t xml:space="preserve">款</w:t>
      </w:r>
      <w:r>
        <w:rPr>
          <w:rFonts w:hint="eastAsia" w:ascii="宋体" w:hAnsi="宋体" w:eastAsia="宋体" w:cs="宋体"/>
          <w:b/>
          <w:color w:val="auto"/>
          <w:sz w:val="24"/>
          <w:szCs w:val="24"/>
          <w:highlight w:val="none"/>
          <w:u w:val="single"/>
        </w:rPr>
        <w:t xml:space="preserve">项，承包人向发包人支付违约金 10 万元/人次，并报</w:t>
      </w:r>
      <w:r>
        <w:rPr>
          <w:rFonts w:hint="eastAsia" w:ascii="宋体" w:hAnsi="宋体" w:eastAsia="宋体" w:cs="宋体"/>
          <w:b/>
          <w:color w:val="auto"/>
          <w:sz w:val="24"/>
          <w:szCs w:val="24"/>
          <w:highlight w:val="none"/>
          <w:u w:val="single"/>
          <w:lang w:val="en-US" w:eastAsia="zh-CN"/>
        </w:rPr>
        <w:t xml:space="preserve">相关部门</w:t>
      </w:r>
      <w:r>
        <w:rPr>
          <w:rFonts w:hint="eastAsia" w:ascii="宋体" w:hAnsi="宋体" w:eastAsia="宋体" w:cs="宋体"/>
          <w:b/>
          <w:color w:val="auto"/>
          <w:sz w:val="24"/>
          <w:szCs w:val="24"/>
          <w:highlight w:val="none"/>
          <w:u w:val="single"/>
        </w:rPr>
        <w:t xml:space="preserve">备案</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 合同签订后，项目班子主要成员不到位，则监理工程师有权不签发开工令，施工中项目管理部的主要成员离开工地应向发包人代表请假，经过批准后方能离开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b/>
          <w:color w:val="auto"/>
          <w:sz w:val="24"/>
          <w:szCs w:val="24"/>
          <w:highlight w:val="none"/>
          <w:u w:val="single"/>
        </w:rPr>
        <w:t xml:space="preserve">承包人需向发包人支付 10万元/人次的违约金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部主要管理人员(技术负责人、施工员、质量员)，未能常驻现场的，承包人需向发包人支付2万元/天/人的违约金</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分包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3.5.1 分包的一般约定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法律法规禁止分包的工程、未经发包人书面同意分包的工程</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3.5.2分包的确定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符合法律法规要求，并经发包人书面同意的专业工程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如承包人违背法律法规分包、或未经发包人书面同意分包，发包方有权解除协议，并要求承包方赔付合同工程款的30%的违约金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3.5.4 分包合同价款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工程照管与成品、半成品保护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承包人负责照管工程及工程相关的材料、工程设备的起始间：</w:t>
      </w:r>
      <w:r>
        <w:rPr>
          <w:rFonts w:hint="eastAsia" w:ascii="宋体" w:hAnsi="宋体" w:eastAsia="宋体" w:cs="宋体"/>
          <w:color w:val="auto"/>
          <w:sz w:val="24"/>
          <w:szCs w:val="24"/>
          <w:highlight w:val="none"/>
          <w:u w:val="single"/>
        </w:rPr>
        <w:t xml:space="preserve"> 自发包人向承包人移交施工现场之日起，承包人应负责照管工程及工程相关的材料、工程设备的成品保护工作，直到颁发工程接收证书之日止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 履约担保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ar-SA"/>
        </w:rPr>
        <w:t xml:space="preserve">承包人提供履约担保的形式、金额及期限：</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履约保证金的形式:</w:t>
      </w:r>
      <w:r>
        <w:rPr>
          <w:rFonts w:hint="eastAsia" w:ascii="宋体" w:hAnsi="宋体" w:eastAsia="宋体" w:cs="宋体"/>
          <w:color w:val="auto"/>
          <w:sz w:val="24"/>
          <w:szCs w:val="24"/>
          <w:highlight w:val="none"/>
          <w:lang w:val="zh-CN" w:eastAsia="zh-CN" w:bidi="zh-CN"/>
        </w:rPr>
        <w:t xml:space="preserve">支票、汇票、本票或者金融机构、担保机构出具的保函等非现金形式提交；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履约保证金的金额：合同价的10%；</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color w:val="auto"/>
          <w:sz w:val="24"/>
          <w:szCs w:val="24"/>
          <w:highlight w:val="none"/>
          <w:lang w:val="zh-CN" w:bidi="zh-CN"/>
        </w:rPr>
        <w:t xml:space="preserve">成交供应商必须在成交公告发出之日起</w:t>
      </w: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val="zh-CN" w:bidi="zh-CN"/>
        </w:rPr>
        <w:t xml:space="preserve">日内，向采购人提交合同价10%的履约保证金，否则发包人可以取消其中标资格。履约保证金在工程经竣工验收合格后30天内无息退还。</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 监理人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4.1监理人的一般规定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工程施工、保修阶段的“三控”“三管”及“组织协调”全部内容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需要取得发包人批准才能行使的职权：</w:t>
      </w:r>
      <w:r>
        <w:rPr>
          <w:rFonts w:hint="eastAsia" w:ascii="宋体" w:hAnsi="宋体" w:eastAsia="宋体" w:cs="宋体"/>
          <w:color w:val="auto"/>
          <w:sz w:val="24"/>
          <w:szCs w:val="24"/>
          <w:highlight w:val="none"/>
          <w:u w:val="single"/>
        </w:rPr>
        <w:t xml:space="preserve">开工令、停工、复工令、重大协调事项及有关设计变更的确认，工程价款的调整报告、工程款支付、施工进度的提前或顺延。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lang w:val="en-US" w:eastAsia="zh-CN" w:bidi="ar"/>
        </w:rPr>
        <w:t xml:space="preserve">提供办公场所、办公桌椅，其余自理</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监理人员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总监理工程师：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商定或确定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 工程质量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质量要求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 隐蔽工程检查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承包人在检查前12小时以书面形式通知监理人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小时提交书面延期要求。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6. 安全文明施工与环境保护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none"/>
        </w:rPr>
        <w:t xml:space="preserve">关于编制施工场地治安管理计划的约定：</w:t>
      </w:r>
      <w:r>
        <w:rPr>
          <w:rFonts w:hint="eastAsia" w:ascii="宋体" w:hAnsi="宋体" w:eastAsia="宋体" w:cs="宋体"/>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承包人应对其在施工场地的工作人员进行治安管理教育，制定相应管理制度，并对他们的安全负责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6.1.5 文明施工</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款中。</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造成的损失由承包人负责。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2）承包人进行工作时必须保护好其作业区边上的构筑物，如公路、便道、河塘、河堤等，并必须负责将任何一处损坏恢复至原样,造成的损失由承包人负责。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4）承包人必须在工地现场出入口处道路硬化并设置冲</w:t>
      </w:r>
      <w:r>
        <w:rPr>
          <w:rFonts w:hint="eastAsia" w:ascii="宋体" w:hAnsi="宋体" w:eastAsia="宋体" w:cs="宋体"/>
          <w:color w:val="auto"/>
          <w:sz w:val="24"/>
          <w:szCs w:val="24"/>
          <w:highlight w:val="none"/>
          <w:u w:val="single"/>
          <w:lang w:val="en-US" w:eastAsia="zh-CN"/>
        </w:rPr>
        <w:t xml:space="preserve">洗</w:t>
      </w:r>
      <w:r>
        <w:rPr>
          <w:rFonts w:hint="eastAsia" w:ascii="宋体" w:hAnsi="宋体" w:eastAsia="宋体" w:cs="宋体"/>
          <w:color w:val="auto"/>
          <w:sz w:val="24"/>
          <w:szCs w:val="24"/>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工程施工完成后三天内，承包人必须按发包人规定的时间要求清除全部垃圾以及一切无用的暂设工程、周转材料，并从工地运走，做到工完场清，保持周围环境的清洁整齐，以便立即移交，直至发包人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6.1.6 关于安全生产措施费支付比例和支付期限的约定：</w:t>
      </w:r>
      <w:r>
        <w:rPr>
          <w:rFonts w:hint="eastAsia" w:ascii="宋体" w:hAnsi="宋体" w:eastAsia="宋体" w:cs="宋体"/>
          <w:b/>
          <w:bCs/>
          <w:color w:val="auto"/>
          <w:sz w:val="24"/>
          <w:szCs w:val="24"/>
          <w:highlight w:val="none"/>
          <w:u w:val="single"/>
        </w:rPr>
        <w:t xml:space="preserve">发包人应在工程开工后28天内预付不低于安全生产措施费总额的50%给承包人，其余部分应</w:t>
      </w:r>
      <w:r>
        <w:rPr>
          <w:rFonts w:hint="eastAsia" w:ascii="宋体" w:hAnsi="宋体" w:eastAsia="宋体" w:cs="宋体"/>
          <w:b/>
          <w:bCs/>
          <w:color w:val="auto"/>
          <w:sz w:val="24"/>
          <w:szCs w:val="24"/>
          <w:highlight w:val="none"/>
          <w:u w:val="single"/>
          <w:lang w:val="en-US" w:eastAsia="zh-CN"/>
        </w:rPr>
        <w:t xml:space="preserve">根据实际需要在</w:t>
      </w:r>
      <w:r>
        <w:rPr>
          <w:rFonts w:hint="eastAsia" w:ascii="宋体" w:hAnsi="宋体" w:eastAsia="宋体" w:cs="宋体"/>
          <w:b/>
          <w:bCs/>
          <w:color w:val="auto"/>
          <w:sz w:val="24"/>
          <w:szCs w:val="24"/>
          <w:highlight w:val="none"/>
          <w:u w:val="single"/>
        </w:rPr>
        <w:t xml:space="preserve">工程进度款</w:t>
      </w:r>
      <w:r>
        <w:rPr>
          <w:rFonts w:hint="eastAsia" w:ascii="宋体" w:hAnsi="宋体" w:eastAsia="宋体" w:cs="宋体"/>
          <w:b/>
          <w:bCs/>
          <w:color w:val="auto"/>
          <w:sz w:val="24"/>
          <w:szCs w:val="24"/>
          <w:highlight w:val="none"/>
          <w:u w:val="single"/>
          <w:lang w:val="en-US" w:eastAsia="zh-CN"/>
        </w:rPr>
        <w:t xml:space="preserve">中</w:t>
      </w:r>
      <w:r>
        <w:rPr>
          <w:rFonts w:hint="eastAsia" w:ascii="宋体" w:hAnsi="宋体" w:eastAsia="宋体" w:cs="宋体"/>
          <w:b/>
          <w:bCs/>
          <w:color w:val="auto"/>
          <w:sz w:val="24"/>
          <w:szCs w:val="24"/>
          <w:highlight w:val="none"/>
          <w:u w:val="single"/>
        </w:rPr>
        <w:t xml:space="preserve">支付。对跨年度实施的重大工程，预付的安全生产措施费总额可按年度工程进度计划分解计算</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7. 工期和进度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 施工组织设计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7.1.1 合</w:t>
      </w:r>
      <w:r>
        <w:rPr>
          <w:rFonts w:hint="eastAsia" w:ascii="宋体" w:hAnsi="宋体" w:eastAsia="宋体" w:cs="宋体"/>
          <w:color w:val="auto"/>
          <w:sz w:val="24"/>
          <w:szCs w:val="24"/>
          <w:highlight w:val="none"/>
        </w:rPr>
        <w:t xml:space="preserve">同当事人约定的施工组织设计应包括的其他内容：</w:t>
      </w:r>
      <w:r>
        <w:rPr>
          <w:rFonts w:hint="eastAsia" w:ascii="宋体" w:hAnsi="宋体" w:eastAsia="宋体" w:cs="宋体"/>
          <w:b/>
          <w:color w:val="auto"/>
          <w:sz w:val="24"/>
          <w:szCs w:val="24"/>
          <w:highlight w:val="none"/>
          <w:u w:val="single"/>
        </w:rPr>
        <w:t xml:space="preserve">外围防护措施等，具体根据发包人及监理人要求执行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sz w:val="24"/>
          <w:szCs w:val="24"/>
          <w:highlight w:val="none"/>
        </w:rPr>
        <w:t xml:space="preserve">施工组织设计的提交和修改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w:t>
      </w:r>
      <w:r>
        <w:rPr>
          <w:rFonts w:hint="eastAsia" w:ascii="宋体" w:hAnsi="宋体" w:eastAsia="宋体" w:cs="宋体"/>
          <w:color w:val="auto"/>
          <w:sz w:val="24"/>
          <w:szCs w:val="24"/>
          <w:highlight w:val="none"/>
          <w:lang w:eastAsia="zh-CN"/>
        </w:rPr>
        <w:t xml:space="preserve">的期</w:t>
      </w:r>
      <w:r>
        <w:rPr>
          <w:rFonts w:hint="eastAsia" w:ascii="宋体" w:hAnsi="宋体" w:eastAsia="宋体" w:cs="宋体"/>
          <w:color w:val="auto"/>
          <w:sz w:val="24"/>
          <w:szCs w:val="24"/>
          <w:highlight w:val="none"/>
        </w:rPr>
        <w:t xml:space="preserve">限：</w:t>
      </w:r>
      <w:r>
        <w:rPr>
          <w:rFonts w:hint="eastAsia" w:ascii="宋体" w:hAnsi="宋体" w:eastAsia="宋体" w:cs="宋体"/>
          <w:color w:val="auto"/>
          <w:sz w:val="24"/>
          <w:szCs w:val="24"/>
          <w:highlight w:val="none"/>
          <w:u w:val="single"/>
        </w:rPr>
        <w:t xml:space="preserve"> 收到施工组织设计后7天内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施工进度计划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 开工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color w:val="auto"/>
          <w:sz w:val="24"/>
          <w:szCs w:val="24"/>
          <w:highlight w:val="none"/>
          <w:u w:val="single"/>
        </w:rPr>
        <w:t xml:space="preserve"> 合同签订后7日内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接到开工通知后7日内完成项目部组建，施工、生活用水电接通到位；承包人施工及生活用水用电费用由承包人承担，费用已含在合同价中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7.3.2开工通知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180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7.4 测量放线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开工日期7天前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 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7.5.1 因发包人原因导致工期延误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7.5.2 因承包人原因导致工期延误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每延误一天，承包人</w:t>
      </w:r>
      <w:r>
        <w:rPr>
          <w:rFonts w:hint="eastAsia" w:ascii="宋体" w:hAnsi="宋体" w:eastAsia="宋体" w:cs="宋体"/>
          <w:color w:val="auto"/>
          <w:sz w:val="24"/>
          <w:szCs w:val="24"/>
          <w:highlight w:val="none"/>
          <w:u w:val="single"/>
          <w:lang w:bidi="ar"/>
        </w:rPr>
        <w:t xml:space="preserve">承包人须按</w:t>
      </w:r>
      <w:r>
        <w:rPr>
          <w:rFonts w:hint="eastAsia" w:ascii="宋体" w:hAnsi="宋体" w:eastAsia="宋体" w:cs="宋体"/>
          <w:color w:val="auto"/>
          <w:sz w:val="24"/>
          <w:szCs w:val="24"/>
          <w:highlight w:val="none"/>
          <w:u w:val="single"/>
          <w:lang w:val="en-US" w:eastAsia="zh-CN" w:bidi="ar"/>
        </w:rPr>
        <w:t xml:space="preserve">1</w:t>
      </w:r>
      <w:r>
        <w:rPr>
          <w:rFonts w:hint="eastAsia" w:ascii="宋体" w:hAnsi="宋体" w:eastAsia="宋体" w:cs="宋体"/>
          <w:color w:val="auto"/>
          <w:sz w:val="24"/>
          <w:szCs w:val="24"/>
          <w:highlight w:val="none"/>
          <w:u w:val="single"/>
          <w:lang w:bidi="ar"/>
        </w:rPr>
        <w:t xml:space="preserve">万元/天向发包人支付违约金</w:t>
      </w:r>
      <w:r>
        <w:rPr>
          <w:rFonts w:hint="eastAsia" w:ascii="宋体" w:hAnsi="宋体" w:eastAsia="宋体" w:cs="宋体"/>
          <w:color w:val="auto"/>
          <w:sz w:val="24"/>
          <w:szCs w:val="24"/>
          <w:highlight w:val="none"/>
          <w:u w:val="single"/>
        </w:rPr>
        <w:t xml:space="preserve">。对承包人不能按期竣工的，逾期15天仍无法按期竣工的，除支付约定违约金外，发包人有权解除合同，承包人应按发包人要求退场，承包人已完成合格工程量按80%计算工程价款</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7.6 不利物质条件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7.7异常恶劣的气候条件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12级以上台风灾害</w:t>
      </w:r>
      <w:r>
        <w:rPr>
          <w:rFonts w:hint="eastAsia" w:ascii="宋体" w:hAnsi="宋体" w:eastAsia="宋体" w:cs="宋体"/>
          <w:color w:val="auto"/>
          <w:sz w:val="24"/>
          <w:szCs w:val="24"/>
          <w:highlight w:val="none"/>
        </w:rPr>
        <w:t xml:space="preserve">；</w:t>
      </w:r>
      <w:r/>
    </w:p>
    <w:p>
      <w:pPr>
        <w:ind w:left="667" w:hanging="1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连续</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最高</w:t>
      </w:r>
      <w:r>
        <w:rPr>
          <w:rFonts w:hint="eastAsia" w:ascii="宋体" w:hAnsi="宋体" w:eastAsia="宋体" w:cs="宋体"/>
          <w:color w:val="auto"/>
          <w:sz w:val="24"/>
          <w:szCs w:val="24"/>
          <w:highlight w:val="none"/>
          <w:u w:val="single"/>
        </w:rPr>
        <w:t xml:space="preserve">气温超过</w:t>
      </w:r>
      <w:r>
        <w:rPr>
          <w:rFonts w:hint="eastAsia" w:ascii="宋体" w:hAnsi="宋体" w:eastAsia="宋体" w:cs="宋体"/>
          <w:color w:val="auto"/>
          <w:sz w:val="24"/>
          <w:szCs w:val="24"/>
          <w:highlight w:val="none"/>
          <w:u w:val="single"/>
          <w:lang w:val="en-US" w:eastAsia="zh-CN"/>
        </w:rPr>
        <w:t xml:space="preserve">40</w:t>
      </w:r>
      <w:r>
        <w:rPr>
          <w:rFonts w:hint="eastAsia" w:ascii="宋体" w:hAnsi="宋体" w:eastAsia="宋体" w:cs="宋体"/>
          <w:color w:val="auto"/>
          <w:sz w:val="24"/>
          <w:szCs w:val="24"/>
          <w:highlight w:val="none"/>
          <w:u w:val="single"/>
        </w:rPr>
        <w:t xml:space="preserve">℃ 的高温大于3天；</w:t>
      </w:r>
      <w:r/>
    </w:p>
    <w:p>
      <w:pPr>
        <w:ind w:left="667" w:hanging="1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连续</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最低</w:t>
      </w:r>
      <w:r>
        <w:rPr>
          <w:rFonts w:hint="eastAsia" w:ascii="宋体" w:hAnsi="宋体" w:eastAsia="宋体" w:cs="宋体"/>
          <w:color w:val="auto"/>
          <w:sz w:val="24"/>
          <w:szCs w:val="24"/>
          <w:highlight w:val="none"/>
          <w:u w:val="single"/>
        </w:rPr>
        <w:t xml:space="preserve">气温低于-20℃ 的严寒大于3天；</w:t>
      </w:r>
      <w:r/>
    </w:p>
    <w:p>
      <w:pPr>
        <w:ind w:left="667" w:hanging="1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日降雪量10mm及以上；</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rPr>
        <w:t xml:space="preserve">日降雨量大于50mm的雨日超过1天；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8. 材料与设备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8.4材料与工程设备的保管与使用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甲供材料（如有）的下力及堆放和保管由承包人负责，材料运到现场后的保管及安装过程中的损耗由承包人负责，相关费用已包含在签约合同价中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 样品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8.6.1样品的报送与封存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按发包人需求确定，费用已含在合同价中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 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 承包人提供的施工设备和临时设施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9. 试验与检验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9.1试验设备与试验人员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9.1.2 试验设备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9.4 现场工艺试验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10. 变更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10.1变更的范围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应发包人要求的变更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 变更估价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10.4.1 变更估价原则</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关于变更估价的约定：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（1）已标价工程量清单或预算书有相同项目的，按照相同项目单价认定；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（2）已标价工程量清单或预算书中无相同项目，但有类似项目的，参照类似项目的单价认定；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color w:val="auto"/>
          <w:sz w:val="24"/>
          <w:szCs w:val="24"/>
          <w:highlight w:val="none"/>
          <w:u w:val="none"/>
          <w:lang w:val="en-US" w:eastAsia="zh-CN"/>
        </w:rPr>
        <w:t xml:space="preserve">综合考虑</w:t>
      </w:r>
      <w:r>
        <w:rPr>
          <w:rFonts w:hint="eastAsia" w:ascii="宋体" w:hAnsi="宋体" w:eastAsia="宋体" w:cs="宋体"/>
          <w:b w:val="0"/>
          <w:bCs/>
          <w:color w:val="auto"/>
          <w:sz w:val="24"/>
          <w:szCs w:val="24"/>
          <w:highlight w:val="none"/>
          <w:u w:val="none"/>
        </w:rPr>
        <w:t xml:space="preserve">工程量清单缺陷</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工程变更及其他影响工程量增减的因素，导致</w:t>
      </w:r>
      <w:r>
        <w:rPr>
          <w:rFonts w:hint="eastAsia" w:ascii="宋体" w:hAnsi="宋体" w:eastAsia="宋体" w:cs="宋体"/>
          <w:b w:val="0"/>
          <w:bCs/>
          <w:color w:val="auto"/>
          <w:sz w:val="24"/>
          <w:szCs w:val="24"/>
          <w:highlight w:val="none"/>
          <w:u w:val="none"/>
        </w:rPr>
        <w:t xml:space="preserve">清单工程量增加或减少</w:t>
      </w:r>
      <w:r>
        <w:rPr>
          <w:rFonts w:hint="eastAsia" w:ascii="宋体" w:hAnsi="宋体" w:eastAsia="宋体" w:cs="宋体"/>
          <w:b w:val="0"/>
          <w:bCs/>
          <w:color w:val="auto"/>
          <w:sz w:val="24"/>
          <w:szCs w:val="24"/>
          <w:highlight w:val="none"/>
          <w:u w:val="none"/>
          <w:lang w:eastAsia="zh-CN"/>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按专用条款1.13</w:t>
      </w:r>
      <w:r>
        <w:rPr>
          <w:rFonts w:hint="eastAsia" w:ascii="宋体" w:hAnsi="宋体" w:eastAsia="宋体" w:cs="宋体"/>
          <w:color w:val="auto"/>
          <w:sz w:val="24"/>
          <w:szCs w:val="24"/>
          <w:highlight w:val="none"/>
          <w:lang w:val="en-US" w:eastAsia="zh-CN"/>
        </w:rPr>
        <w:t xml:space="preserve">对应约定</w:t>
      </w:r>
      <w:r>
        <w:rPr>
          <w:rFonts w:hint="eastAsia" w:ascii="宋体" w:hAnsi="宋体" w:eastAsia="宋体" w:cs="宋体"/>
          <w:color w:val="auto"/>
          <w:sz w:val="24"/>
          <w:szCs w:val="24"/>
          <w:highlight w:val="none"/>
        </w:rPr>
        <w:t xml:space="preserve">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（4）已标价工程量清单中没有适用也没有类似于变更工程项目的，应由承包人根据变更工程资料、计算规则和计价办法、</w:t>
      </w:r>
      <w:r>
        <w:rPr>
          <w:rFonts w:hint="eastAsia" w:ascii="宋体" w:hAnsi="宋体" w:eastAsia="宋体" w:cs="宋体"/>
          <w:color w:val="auto"/>
          <w:sz w:val="24"/>
          <w:szCs w:val="24"/>
          <w:highlight w:val="none"/>
          <w:lang w:val="en-US" w:eastAsia="zh-CN"/>
        </w:rPr>
        <w:t xml:space="preserve">政府部门</w:t>
      </w:r>
      <w:r>
        <w:rPr>
          <w:rFonts w:hint="eastAsia" w:ascii="宋体" w:hAnsi="宋体" w:eastAsia="宋体" w:cs="宋体"/>
          <w:color w:val="auto"/>
          <w:sz w:val="24"/>
          <w:szCs w:val="24"/>
          <w:highlight w:val="none"/>
        </w:rPr>
        <w:t xml:space="preserve">发布的</w:t>
      </w:r>
      <w:r>
        <w:rPr>
          <w:rFonts w:hint="eastAsia" w:ascii="宋体" w:hAnsi="宋体" w:eastAsia="宋体" w:cs="宋体"/>
          <w:color w:val="auto"/>
          <w:sz w:val="24"/>
          <w:szCs w:val="24"/>
          <w:highlight w:val="none"/>
          <w:lang w:val="en-US" w:eastAsia="zh-CN"/>
        </w:rPr>
        <w:t xml:space="preserve">人工参考价、政府部门或造价协会发布的建材信息价、</w:t>
      </w:r>
      <w:r>
        <w:rPr>
          <w:rFonts w:hint="eastAsia" w:ascii="宋体" w:hAnsi="宋体" w:eastAsia="宋体" w:cs="宋体"/>
          <w:color w:val="auto"/>
          <w:sz w:val="24"/>
          <w:szCs w:val="24"/>
          <w:highlight w:val="none"/>
        </w:rPr>
        <w:t xml:space="preserve">承包人报价浮动率提出变更工程项目的单价，并应报发包人确认后调整。承包人报价浮动率按下列公式计算：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承包人报价浮动率L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中标价</w:t>
      </w:r>
      <w:r>
        <w:rPr>
          <w:rFonts w:hint="eastAsia" w:ascii="宋体" w:hAnsi="宋体" w:eastAsia="宋体" w:cs="宋体"/>
          <w:color w:val="auto"/>
          <w:sz w:val="24"/>
          <w:szCs w:val="24"/>
          <w:highlight w:val="none"/>
          <w:lang w:val="en-US" w:eastAsia="zh-CN"/>
        </w:rPr>
        <w:t xml:space="preserve">-暂列金额及其对应税金-专业工程暂估价)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(最高投标限价-暂列金额及其对应税金-专业工程暂估价)]</w:t>
      </w:r>
      <w:r>
        <w:rPr>
          <w:rFonts w:hint="eastAsia" w:ascii="宋体" w:hAnsi="宋体" w:eastAsia="宋体" w:cs="宋体"/>
          <w:color w:val="auto"/>
          <w:sz w:val="24"/>
          <w:szCs w:val="24"/>
          <w:highlight w:val="none"/>
        </w:rPr>
        <w:t xml:space="preserve">*100%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调整的单价参照承包人报价浮动率进行下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10.5承包人的合理化建议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收到承包人提交的合理化建议后7日内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收到承包人提交的合理化建议后7日内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 暂估价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暂估价材料和工程设备（如有）的明细详见暂估价一览表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10.7.1 依法必</w:t>
      </w:r>
      <w:r>
        <w:rPr>
          <w:rFonts w:hint="eastAsia" w:ascii="宋体" w:hAnsi="宋体" w:eastAsia="宋体" w:cs="宋体"/>
          <w:color w:val="auto"/>
          <w:sz w:val="24"/>
          <w:szCs w:val="24"/>
          <w:highlight w:val="none"/>
        </w:rPr>
        <w:t xml:space="preserve">须招标的暂估价项目</w:t>
      </w:r>
      <w:r/>
    </w:p>
    <w:p>
      <w:pPr>
        <w:ind w:firstLine="480"/>
        <w:jc w:val="left"/>
        <w:keepLines w:val="0"/>
        <w:keepNext w:val="0"/>
        <w:spacing w:line="360" w:lineRule="auto"/>
        <w:widowControl w:val="off"/>
        <w:rPr>
          <w:rFonts w:hint="eastAsia" w:ascii="宋体" w:hAnsi="宋体" w:eastAsia="宋体" w:cs="宋体"/>
          <w:color w:val="auto"/>
          <w:sz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对于依法必须招标的暂估价项目，由发包人招标确定暂估价供应商或分包人，承包人应按照施工进度计划，在招标工作启动前 14 天通知发包人。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10.8 暂列金额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由发包人结合工程具体情况使用</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11. 价格调整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市场价格波动引起的调整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12. 合同价格、计量与支付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 合同价格形式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除本合同专用条款11.1以外的风险均不调整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w:t>
      </w:r>
      <w:r>
        <w:rPr>
          <w:rFonts w:hint="eastAsia" w:ascii="宋体" w:hAnsi="宋体" w:eastAsia="宋体" w:cs="Times New Roman"/>
          <w:color w:val="auto"/>
          <w:sz w:val="24"/>
          <w:szCs w:val="24"/>
          <w:highlight w:val="none"/>
          <w:u w:val="single"/>
          <w:lang w:val="en-US" w:eastAsia="zh-CN"/>
        </w:rPr>
        <w:t xml:space="preserve">在</w:t>
      </w:r>
      <w:r>
        <w:rPr>
          <w:rFonts w:hint="eastAsia" w:ascii="宋体" w:hAnsi="宋体" w:eastAsia="宋体" w:cs="Times New Roman"/>
          <w:color w:val="auto"/>
          <w:sz w:val="24"/>
          <w:szCs w:val="24"/>
          <w:highlight w:val="none"/>
          <w:u w:val="single"/>
        </w:rPr>
        <w:t xml:space="preserve">投标时应自行充分考虑风险，除不可抗力及发包人风险外，今后不做调整。本工程主要材料风险（本合同第11.1条约定范围）计算方法执行专用条款相关规定；</w:t>
      </w:r>
      <w:r/>
    </w:p>
    <w:p>
      <w:pPr>
        <w:ind w:firstLine="480"/>
        <w:jc w:val="left"/>
        <w:spacing w:line="360" w:lineRule="auto"/>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发包人风险导致的合同价格调整，</w:t>
      </w:r>
      <w:r>
        <w:rPr>
          <w:rFonts w:hint="eastAsia" w:ascii="宋体" w:hAnsi="宋体" w:eastAsia="宋体" w:cs="Times New Roman"/>
          <w:color w:val="auto"/>
          <w:sz w:val="24"/>
          <w:szCs w:val="24"/>
          <w:highlight w:val="none"/>
          <w:u w:val="single"/>
          <w:lang w:val="en-US" w:eastAsia="zh-CN" w:bidi="ar-SA"/>
        </w:rPr>
        <w:t xml:space="preserve">参见专用条款1.1.13条、10.4.1条。</w:t>
      </w:r>
      <w:r/>
    </w:p>
    <w:p>
      <w:pPr>
        <w:ind w:firstLine="480"/>
        <w:jc w:val="left"/>
        <w:spacing w:line="360" w:lineRule="auto"/>
        <w:rPr>
          <w:rFonts w:hint="default" w:ascii="宋体" w:hAnsi="宋体" w:eastAsia="宋体" w:cs="Times New Roman"/>
          <w:color w:val="auto"/>
          <w:sz w:val="24"/>
          <w:szCs w:val="24"/>
          <w:highlight w:val="none"/>
          <w:u w:val="single"/>
          <w:lang w:val="en-US" w:eastAsia="zh-CN" w:bidi="ar-SA"/>
        </w:rPr>
      </w:pPr>
      <w:r>
        <w:rPr>
          <w:rFonts w:hint="default" w:ascii="宋体" w:hAnsi="宋体" w:eastAsia="宋体" w:cs="Times New Roman"/>
          <w:color w:val="auto"/>
          <w:sz w:val="24"/>
          <w:szCs w:val="24"/>
          <w:highlight w:val="none"/>
          <w:u w:val="single"/>
          <w:lang w:val="en-US" w:eastAsia="zh-CN" w:bidi="ar-SA"/>
        </w:rPr>
        <w:t xml:space="preserve">如在结算时发现已标价工程量清单中存在过高报价项目，将直接调整其综合单价：人工、材料、机械的消耗量，按江苏省现行消耗量参考标准执行；人工、材料单价按已标价工程量清单中相同或类似的正常投标价格执行，如没有相同或类似的正常投标价格，按经发包人确认的市场价格执行；管理费率、利润率按已标价工程量清单中最低费率报价项目的费率计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预付款</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12.2.1 预付款的支付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发包人向承包人预付工程款为签约合同价（扣除合同价中暂列金额、暂估价项目）的10%（凭承包人出具正规发票，本合同签订时约定增值税税率为9%。）</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cs="宋体"/>
          <w:color w:val="auto"/>
          <w:sz w:val="24"/>
          <w:szCs w:val="24"/>
          <w:highlight w:val="none"/>
          <w:u w:val="single"/>
          <w:lang w:val="en-US" w:eastAsia="zh-CN"/>
        </w:rPr>
        <w:t xml:space="preserve">合同签订且提供预付款保函及发票后7日内</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eastAsia="zh-CN"/>
        </w:rPr>
        <w:t xml:space="preserve"> 不扣回，直接视为进度款</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12.2.2 预付款担保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 计量原则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承包人实际完成的工程量按约定由发包人测绘计量</w:t>
      </w:r>
      <w:r>
        <w:rPr>
          <w:rFonts w:hint="default" w:ascii="宋体" w:hAnsi="宋体" w:eastAsia="宋体" w:cs="宋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 计量周期</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w:t>
      </w:r>
      <w:r>
        <w:rPr>
          <w:rFonts w:hint="eastAsia" w:ascii="宋体" w:hAnsi="宋体" w:eastAsia="宋体" w:cs="宋体"/>
          <w:color w:val="auto"/>
          <w:sz w:val="24"/>
          <w:szCs w:val="24"/>
          <w:highlight w:val="none"/>
          <w:u w:val="single"/>
          <w:lang w:val="en-US" w:eastAsia="zh-CN"/>
        </w:rPr>
        <w:t xml:space="preserve">结</w:t>
      </w:r>
      <w:r>
        <w:rPr>
          <w:rFonts w:hint="eastAsia" w:ascii="宋体" w:hAnsi="宋体" w:eastAsia="宋体" w:cs="宋体"/>
          <w:color w:val="auto"/>
          <w:sz w:val="24"/>
          <w:szCs w:val="24"/>
          <w:highlight w:val="none"/>
          <w:u w:val="single"/>
        </w:rPr>
        <w:t xml:space="preserve">算价款中向发包人支付</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 单价合同的计量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按合同约定的计量原则、计量周期、计量程序执行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12.3.4 总价合同的计量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12.3.5总价合同采用支付分解表计量支付的，是否适用第</w:t>
      </w:r>
      <w:r>
        <w:rPr>
          <w:rFonts w:hint="eastAsia" w:ascii="宋体" w:hAnsi="宋体" w:eastAsia="宋体" w:cs="宋体"/>
          <w:color w:val="auto"/>
          <w:sz w:val="24"/>
          <w:szCs w:val="24"/>
          <w:highlight w:val="none"/>
        </w:rPr>
        <w:t xml:space="preserve">12.3.4 </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 xml:space="preserve">〔总价合同的计量〕</w:t>
      </w:r>
      <w:r>
        <w:rPr>
          <w:rFonts w:hint="eastAsia" w:ascii="宋体" w:hAnsi="宋体" w:eastAsia="宋体" w:cs="宋体"/>
          <w:color w:val="auto"/>
          <w:sz w:val="24"/>
          <w:szCs w:val="24"/>
          <w:highlight w:val="none"/>
        </w:rPr>
        <w:t xml:space="preserve">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12.3.6 其他价格形式合同的计量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 工程进度款支付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12.4.1 付款周期</w:t>
      </w:r>
      <w:r/>
    </w:p>
    <w:p>
      <w:pPr>
        <w:ind w:firstLine="482"/>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b/>
          <w:bCs/>
          <w:color w:val="auto"/>
          <w:sz w:val="24"/>
          <w:szCs w:val="24"/>
          <w:highlight w:val="none"/>
          <w:u w:val="single"/>
        </w:rPr>
        <w:t xml:space="preserve">(1)</w:t>
      </w:r>
      <w:r>
        <w:rPr>
          <w:rFonts w:hint="eastAsia" w:ascii="宋体" w:hAnsi="宋体" w:cs="宋体"/>
          <w:b/>
          <w:bCs/>
          <w:color w:val="auto"/>
          <w:sz w:val="24"/>
          <w:szCs w:val="24"/>
          <w:highlight w:val="none"/>
          <w:u w:val="single"/>
          <w:lang w:val="en-US" w:eastAsia="zh-CN"/>
        </w:rPr>
        <w:t xml:space="preserve">本项目预付工程款为签约合同价的10%（需提供“政府采购电子履约保函（保险）平台”出具的电子履约保函（保险），否则不予支付），工程完工并验收合格后付已完合格工程量价款的80%，工程结算审计完成后付至审定价的97%。留审定价款的3％作为质量保修金，待缺陷责任期（2年）满后且无质量问题也无违约情况下付清余款（无息）。</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每次支付工程价款前，承包人需提前提供在本工程所在地开具符合发包人财务要求的发票。如果因为承包人开具的发票不合规而导致发包人无法税前扣除或遭受其他损失的，承包人应承担赔偿责任，且发包人有权要求承包人重新开具合法有效的发票；</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(3)达到合同约定质保期后，由承包人提出书面申请，发包人组织再验收程序，经验收无质量问题并双方签字确认后付清质保金（无息，扣除发包人垫付应由承包人承担的费用)。</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(4)发包人有权在当</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eastAsia="宋体" w:cs="宋体"/>
          <w:color w:val="auto"/>
          <w:sz w:val="24"/>
          <w:szCs w:val="24"/>
          <w:highlight w:val="none"/>
          <w:u w:val="single"/>
        </w:rPr>
        <w:t xml:space="preserve">进度款支付时直接扣除合同约定已经确认的违约金；</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(5)所有工程付款，发包人审核批准后按相关手续支付；</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(6)工程施工进行中每笔工程付款承包人必须按照税法规定的税目税率开具增值税专用发票（原约定的不含税价不因税率变化而改变</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税率随国家税法变动而变动），否则不付款。承包人应当对其开具发票的合规性负责，如果因为承包人开具的发票不合规而导致发包人无法税前扣除或遭受其他损失的，承包人应承担赔偿责任，且发包人有权要求承包人重新开具合法有效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12.4.2 进度付款申请单的编制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工程进度款支付不含工程变更、签证、索赔费用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12.4.3 进度付款申请单的提交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承包人应按当月实际进度在每月25日前向监理工程师报送月度</w:t>
      </w:r>
      <w:r>
        <w:rPr>
          <w:rFonts w:hint="eastAsia" w:ascii="宋体" w:hAnsi="宋体" w:eastAsia="宋体" w:cs="宋体"/>
          <w:color w:val="auto"/>
          <w:sz w:val="24"/>
          <w:szCs w:val="24"/>
          <w:highlight w:val="none"/>
          <w:u w:val="single"/>
          <w:lang w:val="en-US" w:eastAsia="zh-CN"/>
        </w:rPr>
        <w:t xml:space="preserve">已</w:t>
      </w:r>
      <w:r>
        <w:rPr>
          <w:rFonts w:hint="eastAsia" w:ascii="宋体" w:hAnsi="宋体" w:eastAsia="宋体" w:cs="宋体"/>
          <w:color w:val="auto"/>
          <w:sz w:val="24"/>
          <w:szCs w:val="24"/>
          <w:highlight w:val="none"/>
          <w:u w:val="single"/>
        </w:rPr>
        <w:t xml:space="preserve">完工且验收合格工程的工程款支付报审表及相关资料</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12.4.4 进度款审核和支付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收到承包人提交资料后7天内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按发包人规定的工作流程及要求执行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按资金到位情况拨付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12.4.6 支付分解表的编制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13. 验收和工程试车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 分部分项工程验收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小时提交书面延期要求。</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 竣工验收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13.2.2竣工验收程序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13.2.5移交、接收全部与部分工程</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在颁发工程接收证书后7日内完成工程的移交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每延误一天，承包人赔偿给发包人10万元违约金。违约金从工程竣工结算款中扣除，因承包人原因延迟竣工验收的所有责任均由承包人承担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 工程试车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13.3.1 试车程序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13.3.3 投料试车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13.6.1 竣工退场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在移交结束后7日内完成竣工退场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14. 竣工结算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 竣工结算申请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在工程竣工验收合格后60天内向发包人和监理人提交竣工结算申请单</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（1）竣工结算合同价格；</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（2）发包人已支付承包人的款项；</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（3）应扣留的质量保证金；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（4）发包人应支付承包人的合同价款；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（5）其他须提供的资料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竣工结算审核</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b/>
          <w:color w:val="auto"/>
          <w:sz w:val="24"/>
          <w:szCs w:val="24"/>
          <w:highlight w:val="none"/>
          <w:u w:val="single"/>
        </w:rPr>
        <w:t xml:space="preserve">按通用条款第20条“争议解决”的约定办理</w:t>
      </w:r>
      <w:r>
        <w:rPr>
          <w:rFonts w:hint="eastAsia" w:ascii="Calibri" w:hAnsi="Calibri" w:eastAsia="宋体" w:cs="Times New Roman"/>
          <w:color w:val="auto"/>
          <w:sz w:val="24"/>
          <w:szCs w:val="32"/>
          <w:highlight w:val="none"/>
        </w:rPr>
        <w:t xml:space="preserve">承包方有义务配合发包方进行</w:t>
      </w:r>
      <w:r>
        <w:rPr>
          <w:rFonts w:hint="eastAsia" w:ascii="Calibri" w:hAnsi="Calibri" w:eastAsia="宋体" w:cs="Times New Roman"/>
          <w:color w:val="auto"/>
          <w:sz w:val="24"/>
          <w:szCs w:val="32"/>
          <w:highlight w:val="none"/>
          <w:lang w:val="en-US" w:eastAsia="zh-CN"/>
        </w:rPr>
        <w:t xml:space="preserve">竣工</w:t>
      </w:r>
      <w:r>
        <w:rPr>
          <w:rFonts w:hint="eastAsia" w:ascii="Calibri" w:hAnsi="Calibri" w:eastAsia="宋体" w:cs="Times New Roman"/>
          <w:color w:val="auto"/>
          <w:sz w:val="24"/>
          <w:szCs w:val="32"/>
          <w:highlight w:val="none"/>
        </w:rPr>
        <w:t xml:space="preserve">结算审核工作，并按发包方的要求提供</w:t>
      </w:r>
      <w:r>
        <w:rPr>
          <w:rFonts w:hint="eastAsia" w:ascii="Calibri" w:hAnsi="Calibri" w:eastAsia="宋体" w:cs="Times New Roman"/>
          <w:color w:val="auto"/>
          <w:sz w:val="24"/>
          <w:szCs w:val="32"/>
          <w:highlight w:val="none"/>
          <w:lang w:val="en-US" w:eastAsia="zh-CN"/>
        </w:rPr>
        <w:t xml:space="preserve">竣工</w:t>
      </w:r>
      <w:r>
        <w:rPr>
          <w:rFonts w:hint="eastAsia" w:ascii="Calibri" w:hAnsi="Calibri" w:eastAsia="宋体" w:cs="Times New Roman"/>
          <w:color w:val="auto"/>
          <w:sz w:val="24"/>
          <w:szCs w:val="32"/>
          <w:highlight w:val="none"/>
        </w:rPr>
        <w:t xml:space="preserve">结算审核资料。如承包人未按发包人要求提供相关结算审核资料，由此衍生对</w:t>
      </w:r>
      <w:r>
        <w:rPr>
          <w:rFonts w:hint="eastAsia" w:ascii="Calibri" w:hAnsi="Calibri" w:eastAsia="宋体" w:cs="Times New Roman"/>
          <w:color w:val="auto"/>
          <w:sz w:val="24"/>
          <w:szCs w:val="32"/>
          <w:highlight w:val="none"/>
          <w:lang w:val="en-US" w:eastAsia="zh-CN"/>
        </w:rPr>
        <w:t xml:space="preserve">竣工</w:t>
      </w:r>
      <w:r>
        <w:rPr>
          <w:rFonts w:hint="eastAsia" w:ascii="Calibri" w:hAnsi="Calibri" w:eastAsia="宋体" w:cs="Times New Roman"/>
          <w:color w:val="auto"/>
          <w:sz w:val="24"/>
          <w:szCs w:val="32"/>
          <w:highlight w:val="none"/>
        </w:rPr>
        <w:t xml:space="preserve">结算审核进程及相应工程款支付的影响由承包人自行承担。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 最终结清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14.4.1 最终结清申请单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按发包人要求执行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在缺陷责任期终止证书颁发后7日内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14.4.2 最终结清证书和支付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按发包人工作流程执行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15. 缺陷责任期与保修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15.2缺陷责任期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自实际竣工日期起</w:t>
      </w:r>
      <w:r>
        <w:rPr>
          <w:rFonts w:hint="eastAsia" w:ascii="宋体" w:hAnsi="宋体" w:eastAsia="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个月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 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扣留工程审定价的3%作为质量保证金，详见质量保修书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15.3.2 质量保证金的扣留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详见质量保修书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15.4.3 修复通知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收到保修通知或口头通知后4小时内</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16. 违约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发包人违约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16.1.2 发包人违约的责任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val="en-US" w:eastAsia="zh-CN"/>
        </w:rPr>
        <w:t xml:space="preserve">由</w:t>
      </w:r>
      <w:r>
        <w:rPr>
          <w:rFonts w:hint="eastAsia" w:ascii="宋体" w:hAnsi="宋体" w:eastAsia="宋体" w:cs="宋体"/>
          <w:color w:val="auto"/>
          <w:sz w:val="24"/>
          <w:szCs w:val="24"/>
          <w:highlight w:val="none"/>
          <w:u w:val="single"/>
        </w:rPr>
        <w:t xml:space="preserve">监理工程师和发包人派驻现场工程师核实确认后，顺延工期，</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顺延工期，</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顺延工期，</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监理工程师和甲方派驻现场工程师核实确认后，顺延工期，不补偿任何费用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监理工程师和甲方派驻现场工程师核实确认后，可酌情延长工期，不补偿任何费用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监理工程师和建设单位代表书面确认后，可酌情延长工期，不补偿任何费用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 承包人违约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 因承包人安全文明措施不到位的或未按规定实施的；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 若因承包人原因，导致周边住户和单位投诉或新闻媒体负面曝光；</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 承包人不能按规定上报竣工结算；</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 因承包人原因发生保险事故给发包人造成影响的；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(5) 承包人其他违约情形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承包人违约责任的承担方式和计算方法：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承包人违反合同约定进行转包或违法分包的：如承包人违背法律法规分包、或未经发包人书面同意分包，发包方有权解除协议，并要求承包方赔付合同工程款的30%的违约金；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承包人违反合同约定采购和使用不合格的材料和工程设备的：按发包人要求进行整改，并按材料和工程设备价款的20%进行处罚，并从工程款中直接扣除；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因承包人原因导致工程质量不符合合同要求的：限期整改，工期不延长；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承包人违反第8.9款〔材料与设备专用要求〕的约定，未经批准，私自将已按照合同约定进入施工现场的材料或设备撤离施工现场的：限期整改，工期不延长；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若因承包人原因，导致周边住户和单位投诉或新闻媒体负面曝光的，承包人需承担由此产生的一切后果和费用。每曝光一次承包人需向发包人支付5000元的违约金。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如承包人不能按规定上报竣工结算，承包人需向发包人支付10000元/天的违约金。违约金从工程竣工结算款中扣除。相关条款涉及的费用除已明确由发包人承担的，均已包含在承包人的总价中。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如因承包人原因发生保险事故给发包人造成影响的，承包人承担违约责任，需向发包人支付保险赔付金20％的违约金。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对严重违约需清除出场的承包人，发包人将其情况书面报告当地及企业所在地建设行政主管部门，向承包人书面提出限期清场的要求并登报公示。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）若因承包人原因，迟延交付竣工验收资料的，按</w:t>
      </w:r>
      <w:r>
        <w:rPr>
          <w:rFonts w:hint="eastAsia" w:ascii="宋体" w:hAnsi="宋体" w:eastAsia="宋体" w:cs="宋体"/>
          <w:color w:val="auto"/>
          <w:sz w:val="24"/>
          <w:szCs w:val="24"/>
          <w:highlight w:val="none"/>
          <w:lang w:val="en-US" w:eastAsia="zh-CN"/>
        </w:rPr>
        <w:t xml:space="preserve">1000元/日向发包人承担违约金</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 因承包人违约解除合同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发包人有权无偿使用。发包人继续使用的行为不免除或减轻承包人应承担的违约责任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17. 不可抗力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 不可抗力的确认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17.4 因不可抗力解除合同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天内完成款项的支付。</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18. 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 工程保险</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18.3 其他保险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保险合同需经发包人审批。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保险事故发生时，承包人有责任尽力采取必要的措施，防止或者减少损失。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如发生保险事故时，承包人应负责向保险公司索赔及办理赔付事宜。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 合同生效后，承包人必须在工程开工前办理保险，如承包人未办理保险的，发包人有权从工程进度款中扣除此工程保险费用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直接选择保险人。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18.7 通知义务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变更前应事先征得发包人同意并通知监理人</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20. 争议解决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 争议评审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20.3.1 争议评审小组的确定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20.3.2 争议评审小组的决定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20.4仲裁或诉讼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lang w:val="en-US" w:eastAsia="zh-CN"/>
        </w:rPr>
        <w:t xml:space="preserve"> 连云港市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连云港</w:t>
      </w:r>
      <w:r>
        <w:rPr>
          <w:rFonts w:hint="eastAsia" w:ascii="宋体" w:hAnsi="宋体" w:eastAsia="宋体" w:cs="宋体"/>
          <w:color w:val="auto"/>
          <w:sz w:val="24"/>
          <w:highlight w:val="none"/>
          <w:u w:val="single"/>
          <w:lang w:val="en-US" w:eastAsia="zh-CN"/>
        </w:rPr>
        <w:t xml:space="preserve">市 </w:t>
      </w:r>
      <w:r>
        <w:rPr>
          <w:rFonts w:hint="eastAsia" w:ascii="宋体" w:hAnsi="宋体" w:eastAsia="宋体" w:cs="宋体"/>
          <w:color w:val="auto"/>
          <w:sz w:val="24"/>
          <w:szCs w:val="24"/>
          <w:highlight w:val="none"/>
        </w:rPr>
        <w:t xml:space="preserve">人民法院起诉。</w:t>
      </w:r>
      <w:r/>
    </w:p>
    <w:p>
      <w:pPr>
        <w:ind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21、补充条款：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21.1承包人应充分考虑到在节假日、国家和省、市重大活动期间以及在发包人需要的时间段内，可能会对施工作出</w:t>
      </w:r>
      <w:r>
        <w:rPr>
          <w:rFonts w:hint="eastAsia" w:ascii="宋体" w:hAnsi="宋体" w:eastAsia="宋体" w:cs="宋体"/>
          <w:color w:val="auto"/>
          <w:sz w:val="24"/>
          <w:szCs w:val="24"/>
          <w:highlight w:val="none"/>
          <w:lang w:val="en-US" w:eastAsia="zh-CN"/>
        </w:rPr>
        <w:t xml:space="preserve">某些</w:t>
      </w:r>
      <w:r>
        <w:rPr>
          <w:rFonts w:hint="eastAsia" w:ascii="宋体" w:hAnsi="宋体" w:eastAsia="宋体" w:cs="宋体"/>
          <w:color w:val="auto"/>
          <w:sz w:val="24"/>
          <w:szCs w:val="24"/>
          <w:highlight w:val="none"/>
        </w:rPr>
        <w:t xml:space="preserve">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21.3在施工期间，承包方必须对已有工程设施予以保护，不得因施工造成对其它设施的破坏和损害若发生破坏和损害，一切责任（包括费用）均由承包方承担。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21.4施工期间承包人必须按文明施工规定的具体内容进行实施，若未全部实施，结算时将扣除相应费用。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21.6承包方必须按照</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r/>
    </w:p>
    <w:p>
      <w:pPr>
        <w:ind w:firstLine="46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承包人已进行现场踏勘以充分了解工地位置、情况、道路、储存空间、装卸条件及任何其它足以影响成本价的情况，根据自身实际情况，制订工程的施工方案或施工组织设计进行了报价，不论施工方案或施工组织设计发生任何变化，合同价款均不予调整，任何因忽视或误解工地情况而导致的索赔或工期延长申请将不被批准。</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承包人应自行考虑高(中)考、节假日、市内重大活动期间以及发包人需要的时间段内可能对施工作出某些限制和配合要求引起工效降低和民抚费用等，发包不再额外增加费用及顺延工期，费用已含在合同价中，以后不再调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21.9承包人在本项目实施中涉及土方堆放、转运、机械使用、外购土、软土置换等产生的一切费用均由承包人承担，竣工结算时不另行增加费用。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21.10垃圾外运：承包人应将施工中产生建筑垃圾清运出场，其外运堆放场地及运距由承包人事先勘察现场情况</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w:t>
      </w:r>
      <w:r>
        <w:rPr>
          <w:rFonts w:hint="eastAsia" w:ascii="宋体" w:hAnsi="宋体" w:eastAsia="宋体" w:cs="宋体"/>
          <w:color w:val="auto"/>
          <w:sz w:val="24"/>
          <w:szCs w:val="24"/>
          <w:highlight w:val="none"/>
          <w:lang w:eastAsia="zh-CN"/>
        </w:rPr>
        <w:t xml:space="preserve">，依据连价工〔2017〕102号文</w:t>
      </w:r>
      <w:r>
        <w:rPr>
          <w:rFonts w:hint="eastAsia" w:ascii="宋体" w:hAnsi="宋体" w:eastAsia="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rPr>
        <w:t xml:space="preserve">），办理相关手续，并以书面形式将办理结果通知发包人。承包人应将办理上述事项的费用综合考虑在投标报价中，该部分费用包干使用，以后不作调整。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21.11凡是非设计变更以及发包人造成的施工条件变更原因，施工方案和施工措施的修改而造成增加的费用由承包人承担。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21.12本合同价中应包括防洪、防风、暴雨措施、疫情防控等费用所需要的一切费用。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21.13施工过程中与周围发生的纠纷由承包人自行协商解决，费用由承包人自理，该费用应该包含在合同价中。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21.14 承包方必须按照</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建筑工人实名制费用的计取按照江苏省住房和城乡建设厅公告</w:t>
      </w:r>
      <w:r>
        <w:rPr>
          <w:rFonts w:hint="eastAsia" w:ascii="宋体" w:hAnsi="宋体" w:eastAsia="宋体" w:cs="宋体"/>
          <w:color w:val="auto"/>
          <w:sz w:val="24"/>
          <w:szCs w:val="24"/>
          <w:highlight w:val="none"/>
          <w:lang w:eastAsia="zh-CN"/>
        </w:rPr>
        <w:t xml:space="preserve">〔2019〕19号</w:t>
      </w:r>
      <w:r>
        <w:rPr>
          <w:rFonts w:hint="eastAsia" w:ascii="宋体" w:hAnsi="宋体" w:eastAsia="宋体" w:cs="宋体"/>
          <w:color w:val="auto"/>
          <w:sz w:val="24"/>
          <w:szCs w:val="24"/>
          <w:highlight w:val="none"/>
        </w:rPr>
        <w:t xml:space="preserve">执行，并计入合同价款中，今后不作调整。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21.16承包人所购买材料严格按照效果图纸、磋商文件要求采购。不得购买伪劣产品或以旧充新、以次充好、掺杂使假。所有材料及其他配件均须确保为国标合格、先进、成熟、安全可靠的知名品牌的全新优等产品。</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auto"/>
          <w:sz w:val="24"/>
          <w:szCs w:val="24"/>
          <w:highlight w:val="none"/>
          <w:lang w:val="en-US" w:eastAsia="zh-CN"/>
        </w:rPr>
        <w:t xml:space="preserve">21.17</w:t>
      </w:r>
      <w:r>
        <w:rPr>
          <w:rFonts w:hint="eastAsia" w:ascii="宋体" w:hAnsi="宋体" w:eastAsia="宋体" w:cs="宋体"/>
          <w:sz w:val="24"/>
          <w:szCs w:val="24"/>
          <w:highlight w:val="none"/>
          <w:lang w:bidi="ar"/>
        </w:rPr>
        <w:t xml:space="preserve">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eastAsia="宋体" w:cs="宋体"/>
          <w:color w:val="000000"/>
          <w:sz w:val="24"/>
          <w:szCs w:val="24"/>
          <w:highlight w:val="none"/>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w:t>
      </w:r>
      <w:r>
        <w:rPr>
          <w:rFonts w:hint="eastAsia" w:ascii="宋体" w:hAnsi="宋体" w:eastAsia="宋体" w:cs="宋体"/>
          <w:color w:val="000000"/>
          <w:sz w:val="24"/>
          <w:szCs w:val="24"/>
          <w:highlight w:val="none"/>
          <w:lang w:bidi="zh-CN"/>
        </w:rPr>
        <w:t xml:space="preserve">注：建设单位有权保留对本项目进行二次或多次结算审计的</w:t>
      </w:r>
      <w:r>
        <w:rPr>
          <w:rFonts w:hint="eastAsia" w:ascii="宋体" w:hAnsi="宋体" w:eastAsia="宋体" w:cs="宋体"/>
          <w:color w:val="000000"/>
          <w:sz w:val="24"/>
          <w:szCs w:val="24"/>
          <w:highlight w:val="none"/>
          <w:lang w:val="en-US" w:bidi="zh-CN"/>
        </w:rPr>
        <w:t xml:space="preserve">权利</w:t>
      </w:r>
      <w:r>
        <w:rPr>
          <w:rFonts w:hint="eastAsia" w:ascii="宋体" w:hAnsi="宋体" w:eastAsia="宋体" w:cs="宋体"/>
          <w:color w:val="000000"/>
          <w:sz w:val="24"/>
          <w:szCs w:val="24"/>
          <w:highlight w:val="none"/>
          <w:lang w:bidi="zh-CN"/>
        </w:rPr>
        <w:t xml:space="preserve">，承包人不得干涉。</w:t>
      </w:r>
      <w:r>
        <w:rPr>
          <w:rFonts w:hint="eastAsia" w:ascii="宋体" w:hAnsi="宋体" w:eastAsia="宋体" w:cs="宋体"/>
          <w:color w:val="000000"/>
          <w:sz w:val="24"/>
          <w:szCs w:val="24"/>
          <w:highlight w:val="none"/>
          <w:lang w:val="zh-CN" w:bidi="zh-CN"/>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21.1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承包人不得以应收工程款未到账等为由，克扣或拖欠农民工工资。承包人须切实做好施工人员的思想稳定工作，如因拖欠农民工工资造成不良后果，发包人将取消承包人今后参加发包人项目的投标资格。如因拖欠</w:t>
      </w:r>
      <w:r>
        <w:rPr>
          <w:rFonts w:hint="eastAsia" w:ascii="宋体" w:hAnsi="宋体" w:eastAsia="宋体" w:cs="宋体"/>
          <w:b/>
          <w:color w:val="auto"/>
          <w:sz w:val="24"/>
          <w:szCs w:val="24"/>
          <w:highlight w:val="none"/>
          <w:lang w:val="en-US" w:eastAsia="zh-CN"/>
        </w:rPr>
        <w:t xml:space="preserve">农</w:t>
      </w:r>
      <w:r>
        <w:rPr>
          <w:rFonts w:hint="eastAsia" w:ascii="宋体" w:hAnsi="宋体" w:eastAsia="宋体" w:cs="宋体"/>
          <w:b/>
          <w:color w:val="auto"/>
          <w:sz w:val="24"/>
          <w:szCs w:val="24"/>
          <w:highlight w:val="none"/>
        </w:rPr>
        <w:t xml:space="preserve">民工工资对发包人正常工作造成影响，发包人有权按承包人实际拖欠金额，在进度款中扣除备付。</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right="23" w:firstLine="0"/>
        <w:jc w:val="left"/>
        <w:keepLines w:val="0"/>
        <w:keepNext w:val="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color w:val="auto"/>
          <w:sz w:val="24"/>
          <w:szCs w:val="24"/>
          <w:highlight w:val="none"/>
        </w:rPr>
        <w:br w:type="page" w:clear="all"/>
      </w:r>
      <w:bookmarkEnd w:id="47"/>
      <w:r/>
      <w:bookmarkEnd w:id="48"/>
      <w:r/>
      <w:bookmarkEnd w:id="49"/>
      <w:r/>
      <w:bookmarkEnd w:id="50"/>
      <w:r/>
      <w:bookmarkEnd w:id="51"/>
      <w:r/>
      <w:bookmarkEnd w:id="52"/>
      <w:r>
        <w:rPr>
          <w:rFonts w:hint="eastAsia" w:ascii="宋体" w:hAnsi="宋体" w:eastAsia="宋体" w:cs="宋体"/>
          <w:b/>
          <w:bCs/>
          <w:sz w:val="24"/>
          <w:szCs w:val="24"/>
          <w:highlight w:val="none"/>
          <w:lang w:bidi="ar"/>
        </w:rPr>
        <w:t xml:space="preserve">附件：</w:t>
      </w:r>
      <w:r>
        <w:rPr>
          <w:rFonts w:hint="eastAsia" w:ascii="宋体" w:hAnsi="宋体" w:eastAsia="宋体" w:cs="宋体"/>
          <w:sz w:val="24"/>
          <w:szCs w:val="24"/>
          <w:highlight w:val="none"/>
          <w:lang w:bidi="ar"/>
        </w:rPr>
        <w:t xml:space="preserve">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1：承包人承揽工程项目一览表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2：发包人供应材料设备一览表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3：承包人用于本工程施工的机械设备表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4：承包人主要施工管理人员表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5：工程质量保修书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6：工程安全环境管理协议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7：工程廉政协议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8：不拖欠农民工工资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9：中标人诚信承诺书</w:t>
      </w:r>
      <w:r/>
    </w:p>
    <w:p>
      <w:pPr>
        <w:ind w:left="0" w:right="0" w:firstLine="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附件10：安全生产责任承诺书</w:t>
      </w:r>
      <w:r/>
    </w:p>
    <w:p>
      <w:pPr>
        <w:ind w:left="0" w:right="0" w:firstLine="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附件11：成交供应商诚信承诺书</w:t>
      </w:r>
      <w:r/>
    </w:p>
    <w:p>
      <w:pPr>
        <w:ind w:left="0" w:right="0" w:firstLine="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附件12：项目周边成品保护承诺书</w:t>
      </w:r>
      <w:r/>
    </w:p>
    <w:p>
      <w:pPr>
        <w:ind w:left="880" w:firstLine="0"/>
        <w:jc w:val="left"/>
        <w:spacing w:before="54" w:line="240" w:lineRule="auto"/>
        <w:rPr>
          <w:rFonts w:hint="eastAsia" w:ascii="宋体" w:hAnsi="宋体" w:eastAsia="宋体" w:cs="宋体"/>
          <w:sz w:val="22"/>
          <w:highlight w:val="none"/>
        </w:rPr>
      </w:pPr>
      <w:r>
        <w:rPr>
          <w:rFonts w:hint="eastAsia" w:ascii="宋体" w:hAnsi="宋体" w:eastAsia="宋体" w:cs="宋体"/>
          <w:sz w:val="22"/>
          <w:highlight w:val="none"/>
        </w:rPr>
      </w:r>
      <w:r/>
    </w:p>
    <w:p>
      <w:pPr>
        <w:ind w:left="880" w:firstLine="0"/>
        <w:jc w:val="left"/>
        <w:spacing w:before="54" w:line="240" w:lineRule="auto"/>
        <w:rPr>
          <w:rFonts w:hint="eastAsia" w:ascii="宋体" w:hAnsi="宋体" w:eastAsia="宋体" w:cs="宋体"/>
          <w:sz w:val="22"/>
          <w:highlight w:val="none"/>
        </w:rPr>
      </w:pPr>
      <w:r>
        <w:rPr>
          <w:rFonts w:hint="eastAsia" w:ascii="宋体" w:hAnsi="宋体" w:eastAsia="宋体" w:cs="宋体"/>
          <w:sz w:val="22"/>
          <w:highlight w:val="none"/>
        </w:rPr>
      </w:r>
      <w:r/>
    </w:p>
    <w:p>
      <w:pPr>
        <w:ind w:left="880" w:firstLine="0"/>
        <w:jc w:val="left"/>
        <w:spacing w:before="54" w:line="240" w:lineRule="auto"/>
        <w:rPr>
          <w:rFonts w:hint="eastAsia" w:ascii="宋体" w:hAnsi="宋体" w:eastAsia="宋体" w:cs="宋体"/>
          <w:sz w:val="22"/>
          <w:highlight w:val="none"/>
        </w:rPr>
      </w:pPr>
      <w:r>
        <w:rPr>
          <w:rFonts w:hint="eastAsia" w:ascii="宋体" w:hAnsi="宋体" w:eastAsia="宋体" w:cs="宋体"/>
          <w:sz w:val="22"/>
          <w:highlight w:val="none"/>
        </w:rPr>
      </w:r>
      <w:r/>
    </w:p>
    <w:p>
      <w:pPr>
        <w:ind w:left="880" w:firstLine="0"/>
        <w:jc w:val="left"/>
        <w:spacing w:before="54" w:line="240" w:lineRule="auto"/>
        <w:rPr>
          <w:rFonts w:hint="eastAsia" w:ascii="宋体" w:hAnsi="宋体" w:eastAsia="宋体" w:cs="宋体"/>
          <w:sz w:val="22"/>
          <w:highlight w:val="none"/>
        </w:rPr>
      </w:pPr>
      <w:r>
        <w:rPr>
          <w:rFonts w:hint="eastAsia" w:ascii="宋体" w:hAnsi="宋体" w:eastAsia="宋体" w:cs="宋体"/>
          <w:sz w:val="22"/>
          <w:highlight w:val="none"/>
        </w:rPr>
      </w:r>
      <w:r/>
    </w:p>
    <w:p>
      <w:pPr>
        <w:ind w:left="0" w:firstLine="0"/>
        <w:spacing w:line="240" w:lineRule="auto"/>
        <w:rPr>
          <w:rFonts w:hint="eastAsia" w:ascii="宋体" w:hAnsi="宋体" w:eastAsia="宋体" w:cs="宋体"/>
          <w:sz w:val="21"/>
          <w:highlight w:val="none"/>
        </w:rPr>
      </w:pPr>
      <w:r>
        <w:rPr>
          <w:rFonts w:hint="eastAsia" w:ascii="宋体" w:hAnsi="宋体" w:eastAsia="宋体" w:cs="宋体"/>
          <w:sz w:val="21"/>
          <w:highlight w:val="none"/>
        </w:rPr>
      </w:r>
      <w:r/>
    </w:p>
    <w:p>
      <w:pPr>
        <w:ind w:firstLine="0"/>
        <w:spacing w:line="240" w:lineRule="auto"/>
        <w:rPr>
          <w:rFonts w:hint="eastAsia" w:ascii="宋体" w:hAnsi="宋体" w:eastAsia="宋体" w:cs="宋体"/>
          <w:sz w:val="21"/>
          <w:highlight w:val="none"/>
        </w:rPr>
      </w:pPr>
      <w:r>
        <w:rPr>
          <w:rFonts w:hint="eastAsia" w:ascii="宋体" w:hAnsi="宋体" w:eastAsia="宋体" w:cs="宋体"/>
          <w:sz w:val="21"/>
          <w:highlight w:val="none"/>
        </w:rPr>
        <w:br w:type="page" w:clear="all"/>
      </w:r>
      <w:r/>
    </w:p>
    <w:p>
      <w:pPr>
        <w:ind w:left="0" w:firstLine="0"/>
        <w:spacing w:line="240" w:lineRule="auto"/>
        <w:rPr>
          <w:rFonts w:hint="eastAsia" w:ascii="宋体" w:hAnsi="宋体" w:eastAsia="宋体" w:cs="宋体"/>
          <w:sz w:val="22"/>
          <w:highlight w:val="none"/>
        </w:rPr>
      </w:pPr>
      <w:r>
        <w:rPr>
          <w:rFonts w:hint="eastAsia" w:ascii="宋体" w:hAnsi="宋体" w:eastAsia="宋体" w:cs="宋体"/>
          <w:sz w:val="21"/>
          <w:highlight w:val="none"/>
        </w:rPr>
        <w:t xml:space="preserve">附件 1：</w:t>
      </w:r>
      <w:r/>
    </w:p>
    <w:p>
      <w:pPr>
        <w:ind w:left="63" w:right="63"/>
        <w:jc w:val="center"/>
        <w:spacing w:before="11"/>
        <w:widowControl w:val="off"/>
        <w:tabs>
          <w:tab w:val="left" w:pos="1160" w:leader="none"/>
          <w:tab w:val="left" w:pos="2423" w:leader="none"/>
        </w:tabs>
        <w:rPr>
          <w:rFonts w:hint="eastAsia" w:ascii="宋体" w:hAnsi="宋体" w:eastAsia="宋体" w:cs="宋体"/>
          <w:sz w:val="18"/>
          <w:szCs w:val="24"/>
          <w:highlight w:val="none"/>
          <w:lang w:val="en-US" w:eastAsia="zh-CN" w:bidi="ar-SA"/>
        </w:rPr>
      </w:pPr>
      <w:r>
        <w:rPr>
          <w:rFonts w:hint="eastAsia" w:ascii="宋体" w:hAnsi="宋体" w:eastAsia="宋体" w:cs="宋体"/>
          <w:sz w:val="18"/>
          <w:szCs w:val="24"/>
          <w:highlight w:val="none"/>
          <w:lang w:val="en-US" w:eastAsia="zh-CN" w:bidi="ar-SA"/>
        </w:rPr>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承包人承揽工程项目一览表</w:t>
      </w:r>
      <w:r/>
    </w:p>
    <w:p>
      <w:pPr>
        <w:ind w:left="0" w:right="63"/>
        <w:jc w:val="both"/>
        <w:spacing w:before="8" w:after="1"/>
        <w:widowControl w:val="off"/>
        <w:tabs>
          <w:tab w:val="left" w:pos="1160" w:leader="none"/>
          <w:tab w:val="left" w:pos="2423" w:leader="none"/>
        </w:tabs>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bl>
      <w:tblPr>
        <w:tblStyle w:val="1150"/>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单位工程名称</w:t>
            </w:r>
            <w:r/>
          </w:p>
        </w:tc>
        <w:tc>
          <w:tcPr>
            <w:tcW w:w="1003"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建设规模</w:t>
            </w:r>
            <w:r/>
          </w:p>
        </w:tc>
        <w:tc>
          <w:tcPr>
            <w:tcW w:w="1191"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建筑面积(平方米)</w:t>
            </w:r>
            <w:r/>
          </w:p>
        </w:tc>
        <w:tc>
          <w:tcPr>
            <w:tcW w:w="610"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结构形式</w:t>
            </w:r>
            <w:r/>
          </w:p>
        </w:tc>
        <w:tc>
          <w:tcPr>
            <w:tcW w:w="463"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层数</w:t>
            </w:r>
            <w:r/>
          </w:p>
        </w:tc>
        <w:tc>
          <w:tcPr>
            <w:tcW w:w="1149"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生产能力</w:t>
            </w:r>
            <w:r/>
          </w:p>
        </w:tc>
        <w:tc>
          <w:tcPr>
            <w:tcW w:w="853"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设备安装内容</w:t>
            </w:r>
            <w:r/>
          </w:p>
        </w:tc>
        <w:tc>
          <w:tcPr>
            <w:tcW w:w="1088"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合同价格（元）</w:t>
            </w:r>
            <w:r/>
          </w:p>
        </w:tc>
        <w:tc>
          <w:tcPr>
            <w:tcW w:w="787"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开工日期</w:t>
            </w:r>
            <w:r/>
          </w:p>
        </w:tc>
        <w:tc>
          <w:tcPr>
            <w:tcW w:w="1087"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竣工日期</w:t>
            </w:r>
            <w:r/>
          </w:p>
        </w:tc>
      </w:tr>
      <w:tr>
        <w:trPr>
          <w:trHeight w:val="640"/>
        </w:trPr>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1"/>
        </w:trPr>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bl>
    <w:p>
      <w:pPr>
        <w:ind w:left="0" w:firstLine="0"/>
        <w:spacing w:line="240" w:lineRule="auto"/>
        <w:rPr>
          <w:rFonts w:hint="eastAsia" w:ascii="宋体" w:hAnsi="宋体" w:eastAsia="宋体" w:cs="宋体"/>
          <w:sz w:val="21"/>
          <w:highlight w:val="none"/>
        </w:rPr>
      </w:pPr>
      <w:r>
        <w:rPr>
          <w:rFonts w:hint="eastAsia" w:ascii="宋体" w:hAnsi="宋体" w:eastAsia="宋体" w:cs="宋体"/>
          <w:sz w:val="21"/>
          <w:highlight w:val="none"/>
        </w:rPr>
        <w:br w:type="page" w:clear="all"/>
      </w:r>
      <w:r>
        <w:rPr>
          <w:rFonts w:hint="eastAsia" w:ascii="宋体" w:hAnsi="宋体" w:eastAsia="宋体" w:cs="宋体"/>
          <w:sz w:val="21"/>
          <w:highlight w:val="none"/>
        </w:rPr>
        <w:t xml:space="preserve">附件 2：</w:t>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发包人供应材料设备一览表</w:t>
      </w:r>
      <w:r/>
    </w:p>
    <w:tbl>
      <w:tblPr>
        <w:tblStyle w:val="1150"/>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序号</w:t>
            </w:r>
            <w:r/>
          </w:p>
        </w:tc>
        <w:tc>
          <w:tcPr>
            <w:tcW w:w="1079" w:type="dxa"/>
            <w:vAlign w:val="center"/>
            <w:textDirection w:val="lrTb"/>
            <w:noWrap w:val="false"/>
          </w:tcPr>
          <w:p>
            <w:pPr>
              <w:pStyle w:val="1404"/>
              <w:ind w:left="0" w:right="134" w:firstLine="0"/>
              <w:jc w:val="center"/>
              <w:spacing w:before="2" w:line="442" w:lineRule="exact"/>
              <w:rPr>
                <w:rFonts w:hint="eastAsia" w:ascii="宋体" w:hAnsi="宋体" w:eastAsia="宋体" w:cs="宋体"/>
                <w:sz w:val="21"/>
                <w:highlight w:val="none"/>
              </w:rPr>
            </w:pPr>
            <w:r>
              <w:rPr>
                <w:rFonts w:hint="eastAsia" w:ascii="宋体" w:hAnsi="宋体" w:eastAsia="宋体" w:cs="宋体"/>
                <w:sz w:val="21"/>
                <w:highlight w:val="none"/>
              </w:rPr>
              <w:t xml:space="preserve">材料、设备品种</w:t>
            </w:r>
            <w:r/>
          </w:p>
        </w:tc>
        <w:tc>
          <w:tcPr>
            <w:tcW w:w="1018"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规格型号</w:t>
            </w:r>
            <w:r/>
          </w:p>
        </w:tc>
        <w:tc>
          <w:tcPr>
            <w:tcW w:w="872"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单位</w:t>
            </w:r>
            <w:r/>
          </w:p>
        </w:tc>
        <w:tc>
          <w:tcPr>
            <w:tcW w:w="1014"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数量</w:t>
            </w:r>
            <w:r/>
          </w:p>
        </w:tc>
        <w:tc>
          <w:tcPr>
            <w:tcW w:w="1187" w:type="dxa"/>
            <w:vAlign w:val="center"/>
            <w:textDirection w:val="lrTb"/>
            <w:noWrap w:val="false"/>
          </w:tcPr>
          <w:p>
            <w:pPr>
              <w:pStyle w:val="1404"/>
              <w:ind w:left="0" w:right="117" w:firstLine="0"/>
              <w:jc w:val="center"/>
              <w:spacing w:before="146" w:line="240" w:lineRule="auto"/>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单</w:t>
            </w:r>
            <w:r>
              <w:rPr>
                <w:rFonts w:hint="eastAsia" w:ascii="宋体" w:hAnsi="宋体" w:eastAsia="宋体" w:cs="宋体"/>
                <w:sz w:val="21"/>
                <w:highlight w:val="none"/>
              </w:rPr>
              <w:t xml:space="preserve">价（元）</w:t>
            </w:r>
            <w:r/>
          </w:p>
        </w:tc>
        <w:tc>
          <w:tcPr>
            <w:tcW w:w="804"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质量等级</w:t>
            </w:r>
            <w:r/>
          </w:p>
        </w:tc>
        <w:tc>
          <w:tcPr>
            <w:tcW w:w="723" w:type="dxa"/>
            <w:vAlign w:val="center"/>
            <w:textDirection w:val="lrTb"/>
            <w:noWrap w:val="false"/>
          </w:tcPr>
          <w:p>
            <w:pPr>
              <w:pStyle w:val="1404"/>
              <w:ind w:left="0" w:right="154" w:firstLine="0"/>
              <w:jc w:val="center"/>
              <w:spacing w:before="2" w:line="442" w:lineRule="exact"/>
              <w:rPr>
                <w:rFonts w:hint="eastAsia" w:ascii="宋体" w:hAnsi="宋体" w:eastAsia="宋体" w:cs="宋体"/>
                <w:sz w:val="21"/>
                <w:highlight w:val="none"/>
              </w:rPr>
            </w:pPr>
            <w:r>
              <w:rPr>
                <w:rFonts w:hint="eastAsia" w:ascii="宋体" w:hAnsi="宋体" w:eastAsia="宋体" w:cs="宋体"/>
                <w:sz w:val="21"/>
                <w:highlight w:val="none"/>
              </w:rPr>
              <w:t xml:space="preserve">供应时间</w:t>
            </w:r>
            <w:r/>
          </w:p>
        </w:tc>
        <w:tc>
          <w:tcPr>
            <w:tcW w:w="1104"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送达地点</w:t>
            </w:r>
            <w:r/>
          </w:p>
        </w:tc>
        <w:tc>
          <w:tcPr>
            <w:tcW w:w="877"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备注</w:t>
            </w:r>
            <w:r/>
          </w:p>
        </w:tc>
      </w:tr>
      <w:tr>
        <w:trPr>
          <w:trHeight w:val="60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99"/>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bl>
    <w:p>
      <w:pPr>
        <w:ind w:left="63" w:right="63"/>
        <w:jc w:val="center"/>
        <w:spacing w:before="5"/>
        <w:widowControl w:val="off"/>
        <w:tabs>
          <w:tab w:val="left" w:pos="1160" w:leader="none"/>
          <w:tab w:val="left" w:pos="2423" w:leader="none"/>
        </w:tabs>
        <w:rPr>
          <w:rFonts w:hint="eastAsia" w:ascii="宋体" w:hAnsi="宋体" w:eastAsia="宋体" w:cs="宋体"/>
          <w:sz w:val="14"/>
          <w:szCs w:val="24"/>
          <w:highlight w:val="none"/>
          <w:lang w:val="en-US" w:eastAsia="zh-CN" w:bidi="ar-SA"/>
        </w:rPr>
      </w:pPr>
      <w:r>
        <w:rPr>
          <w:rFonts w:hint="eastAsia" w:ascii="宋体" w:hAnsi="宋体" w:eastAsia="宋体" w:cs="宋体"/>
          <w:sz w:val="14"/>
          <w:szCs w:val="24"/>
          <w:highlight w:val="none"/>
          <w:lang w:val="en-US" w:eastAsia="zh-CN" w:bidi="ar-SA"/>
        </w:rPr>
      </w:r>
      <w:r/>
    </w:p>
    <w:p>
      <w:pPr>
        <w:ind w:left="0" w:right="63" w:firstLine="0"/>
        <w:jc w:val="left"/>
        <w:spacing w:before="43"/>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sz w:val="21"/>
          <w:szCs w:val="24"/>
          <w:highlight w:val="none"/>
          <w:lang w:val="en-US" w:eastAsia="zh-CN" w:bidi="ar-SA"/>
        </w:rPr>
        <w:t xml:space="preserve">附件 3：</w:t>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承包人用于本工程施工的机械设备表</w:t>
      </w:r>
      <w:r/>
    </w:p>
    <w:tbl>
      <w:tblPr>
        <w:tblStyle w:val="115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序号</w:t>
            </w:r>
            <w:r/>
          </w:p>
        </w:tc>
        <w:tc>
          <w:tcPr>
            <w:tcW w:w="1418"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机械或设备名称</w:t>
            </w:r>
            <w:r/>
          </w:p>
        </w:tc>
        <w:tc>
          <w:tcPr>
            <w:tcW w:w="85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规格型号</w:t>
            </w:r>
            <w:r/>
          </w:p>
        </w:tc>
        <w:tc>
          <w:tcPr>
            <w:tcW w:w="1058"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数量</w:t>
            </w:r>
            <w:r/>
          </w:p>
        </w:tc>
        <w:tc>
          <w:tcPr>
            <w:tcW w:w="88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产地</w:t>
            </w:r>
            <w:r/>
          </w:p>
        </w:tc>
        <w:tc>
          <w:tcPr>
            <w:tcW w:w="102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制造年份</w:t>
            </w:r>
            <w:r/>
          </w:p>
        </w:tc>
        <w:tc>
          <w:tcPr>
            <w:tcW w:w="148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额定功率（kW）</w:t>
            </w:r>
            <w:r/>
          </w:p>
        </w:tc>
        <w:tc>
          <w:tcPr>
            <w:tcW w:w="102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生产能力</w:t>
            </w:r>
            <w:r/>
          </w:p>
        </w:tc>
        <w:tc>
          <w:tcPr>
            <w:tcW w:w="921"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备注</w:t>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ind w:left="63" w:right="63"/>
        <w:jc w:val="center"/>
        <w:spacing w:before="5"/>
        <w:widowControl w:val="off"/>
        <w:tabs>
          <w:tab w:val="left" w:pos="1160" w:leader="none"/>
          <w:tab w:val="left" w:pos="2423" w:leader="none"/>
        </w:tabs>
        <w:rPr>
          <w:rFonts w:hint="eastAsia" w:ascii="宋体" w:hAnsi="宋体" w:eastAsia="宋体" w:cs="宋体"/>
          <w:sz w:val="14"/>
          <w:szCs w:val="24"/>
          <w:highlight w:val="none"/>
          <w:lang w:val="en-US" w:eastAsia="zh-CN" w:bidi="ar-SA"/>
        </w:rPr>
      </w:pPr>
      <w:r>
        <w:rPr>
          <w:rFonts w:hint="eastAsia" w:ascii="宋体" w:hAnsi="宋体" w:eastAsia="宋体" w:cs="宋体"/>
          <w:sz w:val="14"/>
          <w:szCs w:val="24"/>
          <w:highlight w:val="none"/>
          <w:lang w:val="en-US" w:eastAsia="zh-CN" w:bidi="ar-SA"/>
        </w:rPr>
      </w:r>
      <w:r/>
    </w:p>
    <w:p>
      <w:pPr>
        <w:ind w:left="0" w:right="63" w:firstLine="0"/>
        <w:jc w:val="left"/>
        <w:spacing w:before="43"/>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sz w:val="21"/>
          <w:szCs w:val="24"/>
          <w:highlight w:val="none"/>
          <w:lang w:val="en-US" w:eastAsia="zh-CN" w:bidi="ar-SA"/>
        </w:rPr>
        <w:t xml:space="preserve">附件 4：</w:t>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承包人主要施工管理人员表</w:t>
      </w:r>
      <w:r/>
    </w:p>
    <w:tbl>
      <w:tblPr>
        <w:tblStyle w:val="1150"/>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404"/>
              <w:ind w:left="0" w:right="512" w:firstLine="0"/>
              <w:jc w:val="center"/>
              <w:spacing w:before="154" w:line="240" w:lineRule="auto"/>
              <w:tabs>
                <w:tab w:val="left" w:pos="599" w:leader="none"/>
              </w:tabs>
              <w:rPr>
                <w:rFonts w:hint="eastAsia" w:ascii="宋体" w:hAnsi="宋体" w:eastAsia="宋体" w:cs="宋体"/>
                <w:sz w:val="20"/>
                <w:highlight w:val="none"/>
              </w:rPr>
            </w:pPr>
            <w:r>
              <w:rPr>
                <w:rFonts w:hint="eastAsia" w:ascii="宋体" w:hAnsi="宋体" w:eastAsia="宋体" w:cs="宋体"/>
                <w:sz w:val="20"/>
                <w:highlight w:val="none"/>
              </w:rPr>
              <w:t xml:space="preserve">名</w:t>
            </w:r>
            <w:r>
              <w:rPr>
                <w:rFonts w:hint="eastAsia" w:ascii="宋体" w:hAnsi="宋体" w:eastAsia="宋体" w:cs="宋体"/>
                <w:sz w:val="20"/>
                <w:highlight w:val="none"/>
              </w:rPr>
              <w:tab/>
            </w:r>
            <w:r>
              <w:rPr>
                <w:rFonts w:hint="eastAsia" w:ascii="宋体" w:hAnsi="宋体" w:eastAsia="宋体" w:cs="宋体"/>
                <w:spacing w:val="-1"/>
                <w:sz w:val="20"/>
                <w:highlight w:val="none"/>
              </w:rPr>
              <w:t xml:space="preserve">称</w:t>
            </w:r>
            <w:r/>
          </w:p>
        </w:tc>
        <w:tc>
          <w:tcPr>
            <w:tcW w:w="1418" w:type="dxa"/>
            <w:vAlign w:val="top"/>
            <w:textDirection w:val="lrTb"/>
            <w:noWrap w:val="false"/>
          </w:tcPr>
          <w:p>
            <w:pPr>
              <w:pStyle w:val="1404"/>
              <w:ind w:left="0" w:right="469" w:firstLine="0"/>
              <w:jc w:val="center"/>
              <w:spacing w:before="154"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姓名</w:t>
            </w:r>
            <w:r/>
          </w:p>
        </w:tc>
        <w:tc>
          <w:tcPr>
            <w:tcW w:w="1134" w:type="dxa"/>
            <w:vAlign w:val="top"/>
            <w:textDirection w:val="lrTb"/>
            <w:noWrap w:val="false"/>
          </w:tcPr>
          <w:p>
            <w:pPr>
              <w:pStyle w:val="1404"/>
              <w:ind w:left="0" w:firstLine="0"/>
              <w:jc w:val="center"/>
              <w:spacing w:before="154"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职务</w:t>
            </w:r>
            <w:r/>
          </w:p>
        </w:tc>
        <w:tc>
          <w:tcPr>
            <w:tcW w:w="1134" w:type="dxa"/>
            <w:vAlign w:val="top"/>
            <w:textDirection w:val="lrTb"/>
            <w:noWrap w:val="false"/>
          </w:tcPr>
          <w:p>
            <w:pPr>
              <w:pStyle w:val="1404"/>
              <w:ind w:left="0" w:firstLine="0"/>
              <w:jc w:val="center"/>
              <w:spacing w:before="154"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职称</w:t>
            </w:r>
            <w:r/>
          </w:p>
        </w:tc>
        <w:tc>
          <w:tcPr>
            <w:tcW w:w="4252" w:type="dxa"/>
            <w:vAlign w:val="top"/>
            <w:textDirection w:val="lrTb"/>
            <w:noWrap w:val="false"/>
          </w:tcPr>
          <w:p>
            <w:pPr>
              <w:pStyle w:val="1404"/>
              <w:ind w:left="0" w:firstLine="0"/>
              <w:jc w:val="center"/>
              <w:spacing w:before="154" w:line="240" w:lineRule="auto"/>
              <w:rPr>
                <w:rFonts w:hint="eastAsia" w:ascii="宋体" w:hAnsi="宋体" w:eastAsia="宋体" w:cs="宋体"/>
                <w:sz w:val="20"/>
                <w:highlight w:val="none"/>
                <w:lang w:eastAsia="zh-CN"/>
              </w:rPr>
            </w:pPr>
            <w:r>
              <w:rPr>
                <w:rFonts w:hint="eastAsia" w:ascii="宋体" w:hAnsi="宋体" w:eastAsia="宋体" w:cs="宋体"/>
                <w:sz w:val="20"/>
                <w:highlight w:val="none"/>
                <w:lang w:eastAsia="zh-CN"/>
              </w:rPr>
              <w:t xml:space="preserve">主要资历、经验及承担过的项目</w:t>
            </w:r>
            <w:r/>
          </w:p>
        </w:tc>
      </w:tr>
      <w:tr>
        <w:trPr>
          <w:trHeight w:val="500"/>
        </w:trPr>
        <w:tc>
          <w:tcPr>
            <w:gridSpan w:val="5"/>
            <w:tcW w:w="9809" w:type="dxa"/>
            <w:vAlign w:val="top"/>
            <w:textDirection w:val="lrTb"/>
            <w:noWrap w:val="false"/>
          </w:tcPr>
          <w:p>
            <w:pPr>
              <w:pStyle w:val="1404"/>
              <w:ind w:left="0" w:right="4256" w:firstLine="0"/>
              <w:jc w:val="both"/>
              <w:spacing w:before="154"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一、总部人员</w:t>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vMerge w:val="restart"/>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99"/>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gridSpan w:val="5"/>
            <w:tcW w:w="9809" w:type="dxa"/>
            <w:vAlign w:val="top"/>
            <w:textDirection w:val="lrTb"/>
            <w:noWrap w:val="false"/>
          </w:tcPr>
          <w:p>
            <w:pPr>
              <w:pStyle w:val="1404"/>
              <w:ind w:left="0" w:right="4256" w:firstLine="0"/>
              <w:jc w:val="both"/>
              <w:spacing w:before="153"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二、现场人员</w:t>
            </w:r>
            <w:r/>
          </w:p>
        </w:tc>
      </w:tr>
      <w:tr>
        <w:trPr>
          <w:trHeight w:val="500"/>
        </w:trPr>
        <w:tc>
          <w:tcPr>
            <w:tcW w:w="1871" w:type="dxa"/>
            <w:vAlign w:val="top"/>
            <w:textDirection w:val="lrTb"/>
            <w:noWrap w:val="false"/>
          </w:tcPr>
          <w:p>
            <w:pPr>
              <w:pStyle w:val="1404"/>
              <w:ind w:left="0" w:right="512" w:firstLine="0"/>
              <w:jc w:val="both"/>
              <w:spacing w:before="152"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项目经理</w:t>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92"/>
        </w:trPr>
        <w:tc>
          <w:tcPr>
            <w:tcW w:w="1871" w:type="dxa"/>
            <w:vAlign w:val="center"/>
            <w:vMerge w:val="restart"/>
            <w:textDirection w:val="lrTb"/>
            <w:noWrap w:val="false"/>
          </w:tcPr>
          <w:p>
            <w:pPr>
              <w:pStyle w:val="1404"/>
              <w:ind w:left="0" w:firstLine="0"/>
              <w:jc w:val="both"/>
              <w:spacing w:before="158"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其他人员</w:t>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92"/>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bl>
    <w:p>
      <w:pPr>
        <w:ind w:left="63" w:right="63"/>
        <w:jc w:val="center"/>
        <w:spacing w:before="5"/>
        <w:widowControl w:val="off"/>
        <w:tabs>
          <w:tab w:val="left" w:pos="1160" w:leader="none"/>
          <w:tab w:val="left" w:pos="2423" w:leader="none"/>
        </w:tabs>
        <w:rPr>
          <w:rFonts w:hint="eastAsia" w:ascii="宋体" w:hAnsi="宋体" w:eastAsia="宋体" w:cs="宋体"/>
          <w:sz w:val="14"/>
          <w:szCs w:val="24"/>
          <w:highlight w:val="none"/>
          <w:lang w:val="en-US" w:eastAsia="zh-CN" w:bidi="ar-SA"/>
        </w:rPr>
      </w:pPr>
      <w:r>
        <w:rPr>
          <w:rFonts w:hint="eastAsia" w:ascii="宋体" w:hAnsi="宋体" w:eastAsia="宋体" w:cs="宋体"/>
          <w:sz w:val="14"/>
          <w:szCs w:val="24"/>
          <w:highlight w:val="none"/>
          <w:lang w:val="en-US" w:eastAsia="zh-CN" w:bidi="ar-SA"/>
        </w:rPr>
      </w:r>
      <w:r/>
    </w:p>
    <w:p>
      <w:pPr>
        <w:ind w:left="0" w:firstLine="0"/>
        <w:jc w:val="left"/>
        <w:spacing w:line="240" w:lineRule="auto"/>
        <w:widowControl/>
        <w:rPr>
          <w:rFonts w:hint="eastAsia" w:ascii="宋体" w:hAnsi="宋体" w:eastAsia="宋体" w:cs="宋体"/>
          <w:b/>
          <w:sz w:val="21"/>
          <w:szCs w:val="21"/>
          <w:highlight w:val="none"/>
          <w:lang w:bidi="ar"/>
        </w:rPr>
      </w:pPr>
      <w:r>
        <w:rPr>
          <w:rFonts w:hint="eastAsia" w:ascii="宋体" w:hAnsi="宋体" w:eastAsia="宋体" w:cs="宋体"/>
          <w:sz w:val="21"/>
          <w:szCs w:val="21"/>
          <w:highlight w:val="none"/>
        </w:rPr>
        <w:br w:type="page" w:clear="all"/>
      </w:r>
      <w:r>
        <w:rPr>
          <w:rFonts w:hint="eastAsia" w:ascii="宋体" w:hAnsi="宋体" w:eastAsia="宋体" w:cs="宋体"/>
          <w:b/>
          <w:sz w:val="21"/>
          <w:szCs w:val="21"/>
          <w:highlight w:val="none"/>
          <w:lang w:bidi="ar"/>
        </w:rPr>
        <w:t xml:space="preserve">附件5：  </w:t>
      </w:r>
      <w:r/>
    </w:p>
    <w:p>
      <w:pPr>
        <w:ind w:left="0" w:right="63" w:firstLine="0"/>
        <w:jc w:val="center"/>
        <w:spacing w:before="70"/>
        <w:widowControl w:val="off"/>
        <w:tabs>
          <w:tab w:val="left" w:pos="1160" w:leader="none"/>
          <w:tab w:val="left" w:pos="2423" w:leader="none"/>
        </w:tabs>
        <w:rPr>
          <w:rFonts w:hint="eastAsia" w:ascii="宋体" w:hAnsi="宋体" w:eastAsia="宋体" w:cs="宋体"/>
          <w:b/>
          <w:bCs/>
          <w:sz w:val="24"/>
          <w:szCs w:val="32"/>
          <w:highlight w:val="none"/>
          <w:lang w:val="en-US" w:eastAsia="zh-CN" w:bidi="ar-SA"/>
        </w:rPr>
      </w:pPr>
      <w:r>
        <w:rPr>
          <w:rFonts w:hint="eastAsia" w:ascii="宋体" w:hAnsi="宋体" w:eastAsia="宋体" w:cs="宋体"/>
          <w:b/>
          <w:bCs/>
          <w:sz w:val="24"/>
          <w:szCs w:val="32"/>
          <w:highlight w:val="none"/>
          <w:lang w:val="en-US" w:eastAsia="zh-CN" w:bidi="ar-SA"/>
        </w:rPr>
        <w:t xml:space="preserve">工程质量保修书</w:t>
      </w:r>
      <w:r/>
    </w:p>
    <w:p>
      <w:pPr>
        <w:ind w:left="0" w:firstLine="48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发包人（全称）：</w:t>
      </w:r>
      <w:r>
        <w:rPr>
          <w:rFonts w:hint="eastAsia" w:ascii="宋体" w:hAnsi="宋体" w:eastAsia="宋体" w:cs="宋体"/>
          <w:b w:val="0"/>
          <w:color w:val="auto"/>
          <w:sz w:val="22"/>
          <w:szCs w:val="22"/>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承包人（全称）：</w:t>
      </w:r>
      <w:r/>
    </w:p>
    <w:p>
      <w:pPr>
        <w:ind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发包人和承包人根据《中华人民共和国建筑法》及相关条例，经协商一致就</w:t>
      </w:r>
      <w:r>
        <w:rPr>
          <w:rFonts w:hint="eastAsia" w:ascii="宋体" w:hAnsi="宋体" w:eastAsia="宋体" w:cs="宋体"/>
          <w:sz w:val="21"/>
          <w:szCs w:val="30"/>
          <w:highlight w:val="none"/>
          <w:u w:val="single"/>
          <w:lang w:val="en-US" w:eastAsia="zh-CN"/>
        </w:rPr>
        <w:t xml:space="preserve">     </w:t>
      </w:r>
      <w:r>
        <w:rPr>
          <w:rFonts w:hint="eastAsia" w:ascii="宋体" w:hAnsi="宋体" w:eastAsia="宋体" w:cs="宋体"/>
          <w:sz w:val="21"/>
          <w:szCs w:val="21"/>
          <w:highlight w:val="none"/>
        </w:rPr>
        <w:t xml:space="preserve">（工程全称）签订工程质量保修书。</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一、工程质量保修范围和内容</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质量保修范围包括</w:t>
      </w:r>
      <w:r>
        <w:rPr>
          <w:rFonts w:hint="eastAsia" w:ascii="宋体" w:hAnsi="宋体" w:eastAsia="宋体" w:cs="宋体"/>
          <w:sz w:val="21"/>
          <w:szCs w:val="21"/>
          <w:highlight w:val="none"/>
          <w:u w:val="single"/>
        </w:rPr>
        <w:t xml:space="preserve">承包范围</w:t>
      </w:r>
      <w:r>
        <w:rPr>
          <w:rFonts w:hint="eastAsia" w:ascii="宋体" w:hAnsi="宋体" w:eastAsia="宋体" w:cs="宋体"/>
          <w:sz w:val="21"/>
          <w:szCs w:val="21"/>
          <w:highlight w:val="none"/>
        </w:rPr>
        <w:t xml:space="preserve">以及双方约定的其他项目。具体保修的内容，双方约定如下：</w:t>
      </w:r>
      <w:r>
        <w:rPr>
          <w:rFonts w:hint="eastAsia" w:ascii="宋体" w:hAnsi="宋体" w:eastAsia="宋体" w:cs="宋体"/>
          <w:sz w:val="21"/>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二、质量保修期</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1.地基基础工程、主体结构工程、设备为</w:t>
      </w:r>
      <w:r>
        <w:rPr>
          <w:rFonts w:hint="eastAsia" w:ascii="宋体" w:hAnsi="宋体" w:eastAsia="宋体" w:cs="宋体"/>
          <w:sz w:val="21"/>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2.屋面、地面、墙面防水工程为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4.电气管线、上下水管线安装工程为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5.供热及供冷为两个采暖期及供冷期；</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6.其他约定：/。</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三、缺陷责任期</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工程缺陷责任期为</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四、质量保修责任</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1．属于保修范围、内容的项目，承包人应当在接到保修通知之日起48小时内派人保修。承包人不再约定期限内派人保修的，发包人可以委托他人修理。</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2．发生紧急事故需抢修的，承包人在接到事故通知后，应当立即到达事故现场抢修。</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4．质量保修完成后，由发包人组织验收。</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五、保修费用</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保修费用由造成质量缺陷的责任方承担。</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六、双方约定的其他工程质量保修事项：</w:t>
      </w:r>
      <w:r>
        <w:rPr>
          <w:rFonts w:hint="eastAsia" w:ascii="宋体" w:hAnsi="宋体" w:eastAsia="宋体" w:cs="宋体"/>
          <w:sz w:val="21"/>
          <w:szCs w:val="21"/>
          <w:highlight w:val="none"/>
          <w:u w:val="single"/>
        </w:rPr>
        <w:t xml:space="preserve">按国家规定执行 </w:t>
      </w:r>
      <w:r>
        <w:rPr>
          <w:rFonts w:hint="eastAsia" w:ascii="宋体" w:hAnsi="宋体" w:eastAsia="宋体" w:cs="宋体"/>
          <w:sz w:val="21"/>
          <w:szCs w:val="21"/>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发包人(公章)：                      承包人(公章)：</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法定代表人(签字或盖章)：            法定代表人(签字签字或盖章)：</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或委托代理人(签字)：                或委托代理人(签字)： </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                          邮政编码：</w:t>
      </w:r>
      <w:r/>
    </w:p>
    <w:p>
      <w:pPr>
        <w:ind w:firstLine="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ind w:left="0" w:firstLine="0"/>
        <w:jc w:val="left"/>
        <w:spacing w:line="240" w:lineRule="auto"/>
        <w:widowControl/>
        <w:rPr>
          <w:rFonts w:hint="eastAsia" w:ascii="宋体" w:hAnsi="宋体" w:eastAsia="宋体" w:cs="宋体"/>
          <w:b/>
          <w:sz w:val="21"/>
          <w:szCs w:val="21"/>
          <w:highlight w:val="none"/>
          <w:lang w:bidi="ar"/>
        </w:rPr>
      </w:pPr>
      <w:r>
        <w:rPr>
          <w:rFonts w:hint="eastAsia" w:ascii="宋体" w:hAnsi="宋体" w:eastAsia="宋体" w:cs="宋体"/>
          <w:b/>
          <w:sz w:val="24"/>
          <w:highlight w:val="none"/>
        </w:rPr>
        <w:br w:type="page" w:clear="all"/>
      </w:r>
      <w:r>
        <w:rPr>
          <w:rFonts w:hint="eastAsia" w:ascii="宋体" w:hAnsi="宋体" w:eastAsia="宋体" w:cs="宋体"/>
          <w:b/>
          <w:sz w:val="21"/>
          <w:szCs w:val="21"/>
          <w:highlight w:val="none"/>
          <w:lang w:bidi="ar"/>
        </w:rPr>
        <w:t xml:space="preserve">附件6：                       </w:t>
      </w:r>
      <w:r/>
    </w:p>
    <w:p>
      <w:pPr>
        <w:ind w:left="0" w:right="63" w:firstLine="0"/>
        <w:jc w:val="center"/>
        <w:spacing w:before="70"/>
        <w:widowControl w:val="off"/>
        <w:tabs>
          <w:tab w:val="left" w:pos="1160" w:leader="none"/>
          <w:tab w:val="left" w:pos="2423" w:leader="none"/>
        </w:tabs>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t xml:space="preserve">工程安全环境管理协议</w:t>
      </w:r>
      <w:r/>
    </w:p>
    <w:p>
      <w:pPr>
        <w:ind w:firstLine="482"/>
        <w:keepLines w:val="0"/>
        <w:keepNext w:val="0"/>
        <w:pageBreakBefore w:val="0"/>
        <w:spacing w:line="420" w:lineRule="exact"/>
        <w:widowControl w:val="off"/>
        <w:rPr>
          <w:rFonts w:hint="eastAsia" w:ascii="宋体" w:hAnsi="宋体" w:eastAsia="宋体" w:cs="宋体"/>
          <w:bCs/>
          <w:sz w:val="21"/>
          <w:szCs w:val="21"/>
          <w:highlight w:val="none"/>
        </w:rPr>
      </w:pPr>
      <w:r>
        <w:rPr>
          <w:rFonts w:hint="eastAsia" w:ascii="宋体" w:hAnsi="宋体" w:eastAsia="宋体" w:cs="宋体"/>
          <w:b/>
          <w:sz w:val="21"/>
          <w:szCs w:val="21"/>
          <w:highlight w:val="none"/>
          <w:lang w:bidi="ar"/>
        </w:rPr>
        <w:t xml:space="preserve">发包人：</w:t>
      </w:r>
      <w:r>
        <w:rPr>
          <w:rFonts w:hint="eastAsia" w:ascii="宋体" w:hAnsi="宋体" w:eastAsia="宋体" w:cs="宋体"/>
          <w:bCs/>
          <w:sz w:val="21"/>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承包人：</w:t>
      </w:r>
      <w:r>
        <w:rPr>
          <w:rFonts w:hint="eastAsia" w:ascii="宋体" w:hAnsi="宋体" w:eastAsia="宋体" w:cs="宋体"/>
          <w:bCs/>
          <w:sz w:val="21"/>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工程项目名称：</w:t>
      </w:r>
      <w:r>
        <w:rPr>
          <w:rFonts w:hint="eastAsia" w:ascii="宋体" w:hAnsi="宋体" w:eastAsia="宋体" w:cs="宋体"/>
          <w:sz w:val="21"/>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合 同 编 号：</w:t>
      </w:r>
      <w:r>
        <w:rPr>
          <w:rFonts w:hint="eastAsia" w:ascii="宋体" w:hAnsi="宋体" w:eastAsia="宋体" w:cs="宋体"/>
          <w:sz w:val="21"/>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7．5 对发包人组织的安全环境大检查、安全工作会议，承包人应及时派员参加，认真贯彻落实；</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 本协议执行过程中如遇有与国家、交通部和地方政府的有关规定不一致时，按国家、交通部和地方政府的有关规定执行；</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10 甲乙双方必须严格执行本协议，因违反本协议而造成设备、伤亡事故，由违约方承担一切经济损失。</w:t>
      </w:r>
      <w:r/>
    </w:p>
    <w:p>
      <w:pPr>
        <w:ind w:firstLine="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单位盖章：                             单位盖章：</w:t>
      </w:r>
      <w:r/>
    </w:p>
    <w:p>
      <w:pPr>
        <w:ind w:firstLine="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发包人安全第一责任人 ：                承包人安全第一责任人：</w:t>
      </w:r>
      <w:r/>
    </w:p>
    <w:p>
      <w:pPr>
        <w:ind w:firstLine="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签订日期：</w:t>
      </w:r>
      <w:r/>
    </w:p>
    <w:p>
      <w:pPr>
        <w:ind w:left="0" w:firstLine="0"/>
        <w:jc w:val="left"/>
        <w:spacing w:line="48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br w:type="page" w:clear="all"/>
      </w:r>
      <w:r>
        <w:rPr>
          <w:rFonts w:hint="eastAsia" w:ascii="宋体" w:hAnsi="宋体" w:eastAsia="宋体" w:cs="宋体"/>
          <w:b/>
          <w:sz w:val="21"/>
          <w:szCs w:val="21"/>
          <w:highlight w:val="none"/>
          <w:lang w:bidi="ar"/>
        </w:rPr>
        <w:t xml:space="preserve">附件7：                            </w:t>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工程廉政合同</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1"/>
          <w:szCs w:val="21"/>
          <w:highlight w:val="none"/>
          <w:u w:val="single"/>
          <w:lang w:bidi="ar"/>
        </w:rPr>
        <w:t xml:space="preserve"> （全称）             </w:t>
      </w:r>
      <w:r>
        <w:rPr>
          <w:rFonts w:hint="eastAsia" w:ascii="宋体" w:hAnsi="宋体" w:eastAsia="宋体" w:cs="宋体"/>
          <w:sz w:val="21"/>
          <w:szCs w:val="21"/>
          <w:highlight w:val="none"/>
          <w:lang w:bidi="ar"/>
        </w:rPr>
        <w:t xml:space="preserve">（以下简称“发包人”）与中标单位（全称）</w:t>
      </w:r>
      <w:r>
        <w:rPr>
          <w:rFonts w:hint="eastAsia" w:ascii="宋体" w:hAnsi="宋体" w:eastAsia="宋体" w:cs="宋体"/>
          <w:sz w:val="21"/>
          <w:szCs w:val="21"/>
          <w:highlight w:val="none"/>
          <w:u w:val="single"/>
          <w:lang w:bidi="ar"/>
        </w:rPr>
        <w:t xml:space="preserve">    中标单位名称        </w:t>
      </w:r>
      <w:r>
        <w:rPr>
          <w:rFonts w:hint="eastAsia" w:ascii="宋体" w:hAnsi="宋体" w:eastAsia="宋体" w:cs="宋体"/>
          <w:sz w:val="21"/>
          <w:szCs w:val="21"/>
          <w:highlight w:val="none"/>
          <w:lang w:bidi="ar"/>
        </w:rPr>
        <w:t xml:space="preserve">（以下简称“承包人”），特订立如下合同。</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1．甲乙双方的权利和义务</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（2）严格执行工程的合同文件，自觉按合同办事。</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2．发包人的义务</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3．承包人义务</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4．违约责任</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甲方（盖章） ：                          乙方（盖章）： </w:t>
      </w:r>
      <w:r/>
    </w:p>
    <w:p>
      <w:pPr>
        <w:ind w:firstLine="561"/>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法定代表人（签字或盖章）：               法定代表人（签字或盖章） ：</w:t>
      </w:r>
      <w:r/>
    </w:p>
    <w:p>
      <w:pPr>
        <w:ind w:firstLine="561"/>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或其授权的代理人（签字或盖章）：        其授权的代理人（签字或盖章） ： </w:t>
      </w:r>
      <w:r/>
    </w:p>
    <w:p>
      <w:pPr>
        <w:ind w:firstLine="561"/>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  期：                                 日   期：   </w:t>
      </w:r>
      <w:r/>
    </w:p>
    <w:p>
      <w:pPr>
        <w:ind w:left="0" w:firstLine="0"/>
        <w:spacing w:line="48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bidi="ar"/>
        </w:rPr>
        <w:br w:type="page" w:clear="all"/>
      </w:r>
      <w:r>
        <w:rPr>
          <w:rFonts w:hint="eastAsia" w:ascii="宋体" w:hAnsi="宋体" w:eastAsia="宋体" w:cs="宋体"/>
          <w:b/>
          <w:sz w:val="21"/>
          <w:szCs w:val="21"/>
          <w:highlight w:val="none"/>
          <w:lang w:bidi="ar"/>
        </w:rPr>
        <w:t xml:space="preserve">附件8：</w:t>
      </w:r>
      <w:r/>
    </w:p>
    <w:p>
      <w:pPr>
        <w:ind w:left="1" w:firstLine="0"/>
        <w:jc w:val="center"/>
        <w:spacing w:line="48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不拖欠农民工工资承诺书</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480" w:lineRule="exact"/>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致： </w:t>
      </w:r>
      <w:r>
        <w:rPr>
          <w:rFonts w:hint="eastAsia" w:ascii="宋体" w:hAnsi="宋体" w:eastAsia="宋体" w:cs="宋体"/>
          <w:sz w:val="21"/>
          <w:szCs w:val="21"/>
          <w:highlight w:val="none"/>
          <w:u w:val="single"/>
          <w:lang w:bidi="ar"/>
        </w:rPr>
        <w:t xml:space="preserve">                     </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为保护农民工的合法权益，不拖欠农民工工资，本人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（法定代表人姓名）以                                 （承包人全称）法定代表人的资格，郑重承诺：</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本单位中标承建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（项目名称）</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val="en-US" w:eastAsia="zh-CN" w:bidi="ar"/>
        </w:rPr>
        <w:t xml:space="preserve">项目</w:t>
      </w:r>
      <w:r>
        <w:rPr>
          <w:rFonts w:hint="eastAsia" w:ascii="宋体" w:hAnsi="宋体" w:eastAsia="宋体" w:cs="宋体"/>
          <w:sz w:val="21"/>
          <w:szCs w:val="21"/>
          <w:highlight w:val="none"/>
          <w:lang w:bidi="ar"/>
        </w:rPr>
        <w:t xml:space="preserve">名称）需要使用农民工时，将保证做到：</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3、严格遵守国家和地方关于农民工工资的其他有关规定。</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承包人（公章）： </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法定代表人（签字或盖章）：</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  期：     年  月   日</w:t>
      </w:r>
      <w:r/>
    </w:p>
    <w:p>
      <w:pPr>
        <w:ind w:firstLine="0"/>
        <w:spacing w:line="24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br w:type="page" w:clear="all"/>
      </w:r>
      <w:r/>
    </w:p>
    <w:p>
      <w:pPr>
        <w:ind w:left="0" w:firstLine="0"/>
        <w:spacing w:line="48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附件9：                    </w:t>
      </w:r>
      <w:r/>
    </w:p>
    <w:p>
      <w:pPr>
        <w:ind w:left="0" w:firstLine="0"/>
        <w:jc w:val="center"/>
        <w:spacing w:line="48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lang w:bidi="ar"/>
        </w:rPr>
        <w:t xml:space="preserve">中标人诚信承诺书</w:t>
      </w:r>
      <w:r/>
    </w:p>
    <w:p>
      <w:pPr>
        <w:ind w:firstLine="120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48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我单位系公司作为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（建设单位）</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10" w:hanging="24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10" w:hanging="240"/>
        <w:spacing w:line="48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          建造师签字：</w:t>
      </w:r>
      <w:r/>
    </w:p>
    <w:p>
      <w:pPr>
        <w:ind w:left="210" w:hanging="240"/>
        <w:spacing w:line="48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ind w:firstLine="105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中标人法定代表人或委托代理人签字：</w:t>
      </w:r>
      <w:r/>
    </w:p>
    <w:p>
      <w:pPr>
        <w:ind w:firstLine="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中标人公章：</w:t>
      </w:r>
      <w:r/>
    </w:p>
    <w:p>
      <w:pPr>
        <w:ind w:firstLine="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                                                     年  月     日</w:t>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left"/>
        <w:spacing w:line="24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附件10：</w:t>
      </w:r>
      <w:r/>
    </w:p>
    <w:p>
      <w:pPr>
        <w:ind w:firstLine="602"/>
        <w:jc w:val="center"/>
        <w:spacing w:line="240" w:lineRule="auto"/>
        <w:rPr>
          <w:rFonts w:hint="eastAsia" w:ascii="宋体" w:hAnsi="宋体" w:eastAsia="宋体" w:cs="宋体"/>
          <w:b/>
          <w:color w:val="000000"/>
          <w:sz w:val="21"/>
          <w:szCs w:val="21"/>
          <w:highlight w:val="none"/>
        </w:rPr>
        <w:outlineLvl w:val="0"/>
      </w:pPr>
      <w:r/>
      <w:bookmarkStart w:id="53" w:name="_Toc28841"/>
      <w:r>
        <w:rPr>
          <w:rFonts w:hint="eastAsia" w:ascii="宋体" w:hAnsi="宋体" w:eastAsia="宋体" w:cs="宋体"/>
          <w:b/>
          <w:bCs/>
          <w:color w:val="000000"/>
          <w:sz w:val="21"/>
          <w:szCs w:val="21"/>
          <w:highlight w:val="none"/>
        </w:rPr>
        <w:t xml:space="preserve">安全生产责任承诺书</w:t>
      </w:r>
      <w:bookmarkEnd w:id="53"/>
      <w:r/>
      <w:r/>
    </w:p>
    <w:p>
      <w:pPr>
        <w:ind w:firstLine="56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p>
    <w:p>
      <w:pPr>
        <w:ind w:firstLine="48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0"/>
        <w:spacing w:line="520" w:lineRule="exact"/>
        <w:rPr>
          <w:rFonts w:hint="eastAsia" w:ascii="宋体" w:hAnsi="宋体" w:eastAsia="宋体" w:cs="宋体"/>
          <w:bCs/>
          <w:color w:val="000000"/>
          <w:spacing w:val="5"/>
          <w:sz w:val="21"/>
          <w:szCs w:val="21"/>
          <w:highlight w:val="none"/>
          <w:u w:val="single"/>
        </w:rPr>
      </w:pPr>
      <w:r>
        <w:rPr>
          <w:rFonts w:hint="eastAsia" w:ascii="宋体" w:hAnsi="宋体" w:eastAsia="宋体" w:cs="宋体"/>
          <w:bCs/>
          <w:color w:val="000000"/>
          <w:spacing w:val="5"/>
          <w:sz w:val="21"/>
          <w:szCs w:val="21"/>
          <w:highlight w:val="none"/>
        </w:rPr>
        <w:t xml:space="preserve">                     </w:t>
      </w:r>
      <w:r>
        <w:rPr>
          <w:rFonts w:hint="eastAsia" w:ascii="宋体" w:hAnsi="宋体" w:eastAsia="宋体" w:cs="宋体"/>
          <w:bCs/>
          <w:color w:val="000000"/>
          <w:spacing w:val="5"/>
          <w:sz w:val="21"/>
          <w:szCs w:val="21"/>
          <w:highlight w:val="none"/>
          <w:lang w:val="en-US" w:eastAsia="zh-CN"/>
        </w:rPr>
        <w:t xml:space="preserve">                </w:t>
      </w:r>
      <w:r>
        <w:rPr>
          <w:rFonts w:hint="eastAsia" w:ascii="宋体" w:hAnsi="宋体" w:eastAsia="宋体" w:cs="宋体"/>
          <w:bCs/>
          <w:color w:val="000000"/>
          <w:spacing w:val="5"/>
          <w:sz w:val="21"/>
          <w:szCs w:val="21"/>
          <w:highlight w:val="none"/>
        </w:rPr>
        <w:t xml:space="preserve"> </w:t>
      </w:r>
      <w:r/>
    </w:p>
    <w:p>
      <w:pPr>
        <w:ind w:firstLine="500"/>
        <w:spacing w:line="520" w:lineRule="exact"/>
        <w:rPr>
          <w:rFonts w:hint="eastAsia" w:ascii="宋体" w:hAnsi="宋体" w:eastAsia="宋体" w:cs="宋体"/>
          <w:bCs/>
          <w:color w:val="000000"/>
          <w:spacing w:val="5"/>
          <w:sz w:val="21"/>
          <w:szCs w:val="21"/>
          <w:highlight w:val="none"/>
          <w:u w:val="single"/>
        </w:rPr>
      </w:pPr>
      <w:r>
        <w:rPr>
          <w:rFonts w:hint="eastAsia" w:ascii="宋体" w:hAnsi="宋体" w:eastAsia="宋体" w:cs="宋体"/>
          <w:bCs/>
          <w:color w:val="000000"/>
          <w:spacing w:val="5"/>
          <w:sz w:val="21"/>
          <w:szCs w:val="21"/>
          <w:highlight w:val="none"/>
        </w:rPr>
        <w:t xml:space="preserve">                      </w:t>
      </w:r>
      <w:r>
        <w:rPr>
          <w:rFonts w:hint="eastAsia" w:ascii="宋体" w:hAnsi="宋体" w:eastAsia="宋体" w:cs="宋体"/>
          <w:bCs/>
          <w:color w:val="000000"/>
          <w:spacing w:val="5"/>
          <w:sz w:val="21"/>
          <w:szCs w:val="21"/>
          <w:highlight w:val="none"/>
          <w:lang w:val="en-US" w:eastAsia="zh-CN"/>
        </w:rPr>
        <w:t xml:space="preserve">               </w:t>
      </w:r>
      <w:r>
        <w:rPr>
          <w:rFonts w:hint="eastAsia" w:ascii="宋体" w:hAnsi="宋体" w:eastAsia="宋体" w:cs="宋体"/>
          <w:bCs/>
          <w:color w:val="000000"/>
          <w:spacing w:val="5"/>
          <w:sz w:val="21"/>
          <w:szCs w:val="21"/>
          <w:highlight w:val="none"/>
        </w:rPr>
        <w:t xml:space="preserve">法定代表人（签字）：</w:t>
      </w:r>
      <w:r/>
    </w:p>
    <w:p>
      <w:pPr>
        <w:ind w:firstLine="500"/>
        <w:spacing w:line="520" w:lineRule="exact"/>
        <w:rPr>
          <w:rFonts w:hint="eastAsia" w:ascii="宋体" w:hAnsi="宋体" w:eastAsia="宋体" w:cs="宋体"/>
          <w:bCs/>
          <w:color w:val="000000"/>
          <w:spacing w:val="5"/>
          <w:sz w:val="21"/>
          <w:szCs w:val="21"/>
          <w:highlight w:val="none"/>
          <w:lang w:val="en-US" w:eastAsia="zh-CN"/>
        </w:rPr>
      </w:pPr>
      <w:r>
        <w:rPr>
          <w:rFonts w:hint="eastAsia" w:ascii="宋体" w:hAnsi="宋体" w:eastAsia="宋体" w:cs="宋体"/>
          <w:bCs/>
          <w:color w:val="000000"/>
          <w:spacing w:val="5"/>
          <w:sz w:val="21"/>
          <w:szCs w:val="21"/>
          <w:highlight w:val="none"/>
        </w:rPr>
        <w:t xml:space="preserve">                     </w:t>
      </w:r>
      <w:r>
        <w:rPr>
          <w:rFonts w:hint="eastAsia" w:ascii="宋体" w:hAnsi="宋体" w:eastAsia="宋体" w:cs="宋体"/>
          <w:bCs/>
          <w:color w:val="000000"/>
          <w:spacing w:val="5"/>
          <w:sz w:val="21"/>
          <w:szCs w:val="21"/>
          <w:highlight w:val="none"/>
          <w:lang w:val="en-US" w:eastAsia="zh-CN"/>
        </w:rPr>
        <w:t xml:space="preserve">            </w:t>
      </w:r>
      <w:r>
        <w:rPr>
          <w:rFonts w:hint="eastAsia" w:ascii="宋体" w:hAnsi="宋体" w:eastAsia="宋体" w:cs="宋体"/>
          <w:bCs/>
          <w:color w:val="000000"/>
          <w:spacing w:val="5"/>
          <w:sz w:val="21"/>
          <w:szCs w:val="21"/>
          <w:highlight w:val="none"/>
        </w:rPr>
        <w:t xml:space="preserve"> </w:t>
      </w:r>
      <w:r>
        <w:rPr>
          <w:rFonts w:hint="eastAsia" w:ascii="宋体" w:hAnsi="宋体" w:eastAsia="宋体" w:cs="宋体"/>
          <w:bCs/>
          <w:color w:val="000000"/>
          <w:spacing w:val="5"/>
          <w:sz w:val="21"/>
          <w:szCs w:val="21"/>
          <w:highlight w:val="none"/>
          <w:lang w:val="en-US" w:eastAsia="zh-CN"/>
        </w:rPr>
        <w:t xml:space="preserve">   </w:t>
      </w:r>
      <w:r/>
    </w:p>
    <w:p>
      <w:pPr>
        <w:ind w:firstLine="6342"/>
        <w:spacing w:line="520" w:lineRule="exact"/>
        <w:rPr>
          <w:rFonts w:hint="eastAsia" w:ascii="宋体" w:hAnsi="宋体" w:eastAsia="宋体" w:cs="宋体"/>
          <w:bCs/>
          <w:color w:val="000000"/>
          <w:spacing w:val="5"/>
          <w:sz w:val="21"/>
          <w:szCs w:val="21"/>
          <w:highlight w:val="none"/>
        </w:rPr>
      </w:pPr>
      <w:r>
        <w:rPr>
          <w:rFonts w:hint="eastAsia" w:ascii="宋体" w:hAnsi="宋体" w:eastAsia="宋体" w:cs="宋体"/>
          <w:bCs/>
          <w:color w:val="000000"/>
          <w:spacing w:val="5"/>
          <w:sz w:val="21"/>
          <w:szCs w:val="21"/>
          <w:highlight w:val="none"/>
        </w:rPr>
        <w:t xml:space="preserve">承诺单位（盖章）：</w:t>
      </w:r>
      <w:r/>
    </w:p>
    <w:p>
      <w:pPr>
        <w:ind w:firstLine="6092"/>
        <w:spacing w:line="520" w:lineRule="exact"/>
        <w:rPr>
          <w:rFonts w:hint="eastAsia" w:ascii="宋体" w:hAnsi="宋体" w:eastAsia="宋体" w:cs="宋体"/>
          <w:bCs/>
          <w:color w:val="000000"/>
          <w:spacing w:val="5"/>
          <w:sz w:val="21"/>
          <w:szCs w:val="21"/>
          <w:highlight w:val="none"/>
        </w:rPr>
      </w:pPr>
      <w:r>
        <w:rPr>
          <w:rFonts w:hint="eastAsia" w:ascii="宋体" w:hAnsi="宋体" w:eastAsia="宋体" w:cs="宋体"/>
          <w:bCs/>
          <w:color w:val="000000"/>
          <w:spacing w:val="5"/>
          <w:sz w:val="21"/>
          <w:szCs w:val="21"/>
          <w:highlight w:val="none"/>
        </w:rPr>
        <w:t xml:space="preserve">日期：    年  月   日</w:t>
      </w:r>
      <w:r/>
    </w:p>
    <w:p>
      <w:pPr>
        <w:spacing w:line="520" w:lineRule="exact"/>
        <w:rPr>
          <w:rFonts w:hint="eastAsia" w:ascii="宋体" w:hAnsi="宋体" w:eastAsia="宋体" w:cs="宋体"/>
          <w:color w:val="000000"/>
          <w:highlight w:val="none"/>
        </w:rPr>
        <w:sectPr>
          <w:footerReference w:type="default" r:id="rId18"/>
          <w:footnotePr/>
          <w:endnotePr/>
          <w:type w:val="nextPage"/>
          <w:pgSz w:w="11906" w:h="16838" w:orient="portrait"/>
          <w:pgMar w:top="1134" w:right="1417" w:bottom="1134" w:left="1417" w:header="851" w:footer="828" w:gutter="0"/>
          <w:cols w:num="1" w:sep="0" w:space="720" w:equalWidth="1"/>
          <w:docGrid w:linePitch="360"/>
        </w:sectPr>
      </w:pPr>
      <w:r>
        <w:rPr>
          <w:rFonts w:hint="eastAsia" w:ascii="宋体" w:hAnsi="宋体" w:eastAsia="宋体" w:cs="宋体"/>
          <w:color w:val="000000"/>
          <w:highlight w:val="none"/>
        </w:rPr>
      </w:r>
      <w:r/>
    </w:p>
    <w:p>
      <w:pPr>
        <w:ind w:firstLine="0"/>
        <w:spacing w:line="240" w:lineRule="auto"/>
        <w:rPr>
          <w:rFonts w:hint="eastAsia" w:ascii="宋体" w:hAnsi="宋体" w:eastAsia="宋体" w:cs="宋体"/>
          <w:color w:val="000000"/>
          <w:sz w:val="21"/>
          <w:highlight w:val="none"/>
        </w:rPr>
        <w:outlineLvl w:val="0"/>
      </w:pPr>
      <w:r/>
      <w:bookmarkStart w:id="54" w:name="_Toc29282"/>
      <w:r>
        <w:rPr>
          <w:rFonts w:hint="eastAsia" w:ascii="宋体" w:hAnsi="宋体" w:eastAsia="宋体" w:cs="宋体"/>
          <w:color w:val="000000"/>
          <w:sz w:val="21"/>
          <w:highlight w:val="none"/>
        </w:rPr>
        <w:t xml:space="preserve">附件</w:t>
      </w:r>
      <w:r>
        <w:rPr>
          <w:rFonts w:hint="eastAsia" w:ascii="宋体" w:hAnsi="宋体" w:eastAsia="宋体" w:cs="宋体"/>
          <w:color w:val="000000"/>
          <w:sz w:val="21"/>
          <w:highlight w:val="none"/>
          <w:lang w:val="en-US" w:eastAsia="zh-CN"/>
        </w:rPr>
        <w:t xml:space="preserve">11</w:t>
      </w:r>
      <w:r>
        <w:rPr>
          <w:rFonts w:hint="eastAsia" w:ascii="宋体" w:hAnsi="宋体" w:eastAsia="宋体" w:cs="宋体"/>
          <w:color w:val="000000"/>
          <w:sz w:val="21"/>
          <w:highlight w:val="none"/>
        </w:rPr>
        <w:t xml:space="preserve">：</w:t>
      </w:r>
      <w:bookmarkEnd w:id="54"/>
      <w:r/>
      <w:r/>
    </w:p>
    <w:p>
      <w:pPr>
        <w:ind w:firstLine="0"/>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0"/>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成交供应商诚信承诺书</w:t>
      </w:r>
      <w:r/>
    </w:p>
    <w:p>
      <w:pPr>
        <w:ind w:firstLine="2648"/>
        <w:spacing w:line="2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ind w:firstLine="480"/>
        <w:jc w:val="left"/>
        <w:spacing w:line="52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我单位</w:t>
      </w:r>
      <w:r>
        <w:rPr>
          <w:rFonts w:hint="eastAsia" w:ascii="宋体" w:hAnsi="宋体" w:eastAsia="宋体" w:cs="宋体"/>
          <w:color w:val="auto"/>
          <w:sz w:val="21"/>
          <w:highlight w:val="none"/>
        </w:rPr>
        <w:t xml:space="preserve">系</w:t>
      </w:r>
      <w:r>
        <w:rPr>
          <w:rFonts w:hint="eastAsia" w:ascii="宋体" w:hAnsi="宋体" w:eastAsia="宋体" w:cs="宋体"/>
          <w:i w:val="0"/>
          <w:iCs w:val="0"/>
          <w:color w:val="auto"/>
          <w:sz w:val="21"/>
          <w:highlight w:val="none"/>
          <w:u w:val="single"/>
          <w:lang w:val="en-US" w:eastAsia="zh-CN"/>
        </w:rPr>
        <w:t xml:space="preserve">               </w:t>
      </w:r>
      <w:r>
        <w:rPr>
          <w:rFonts w:hint="eastAsia" w:ascii="宋体" w:hAnsi="宋体" w:eastAsia="宋体" w:cs="宋体"/>
          <w:color w:val="000000"/>
          <w:sz w:val="21"/>
          <w:highlight w:val="none"/>
        </w:rPr>
        <w:t xml:space="preserve">，作为</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u w:val="single"/>
        </w:rPr>
        <w:t xml:space="preserve">（</w:t>
      </w:r>
      <w:r>
        <w:rPr>
          <w:rFonts w:hint="eastAsia" w:ascii="宋体" w:hAnsi="宋体" w:eastAsia="宋体" w:cs="宋体"/>
          <w:color w:val="000000"/>
          <w:sz w:val="21"/>
          <w:highlight w:val="none"/>
        </w:rPr>
        <w:t xml:space="preserve">采购人）的</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000000"/>
          <w:sz w:val="21"/>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hanging="240"/>
        <w:spacing w:line="52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ind w:firstLine="0"/>
        <w:spacing w:line="520" w:lineRule="exact"/>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项目负责人（签字）：</w:t>
      </w:r>
      <w:r/>
    </w:p>
    <w:p>
      <w:pPr>
        <w:ind w:firstLine="2520"/>
        <w:spacing w:line="52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法定代表人（签字）：</w:t>
      </w:r>
      <w:r/>
    </w:p>
    <w:p>
      <w:pPr>
        <w:ind w:firstLine="480"/>
        <w:spacing w:line="52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ind w:firstLine="480"/>
        <w:spacing w:line="520" w:lineRule="exact"/>
        <w:rPr>
          <w:rFonts w:hint="eastAsia" w:ascii="宋体" w:hAnsi="宋体" w:eastAsia="宋体" w:cs="宋体"/>
          <w:bCs/>
          <w:color w:val="000000"/>
          <w:spacing w:val="5"/>
          <w:sz w:val="21"/>
          <w:szCs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bCs/>
          <w:color w:val="000000"/>
          <w:spacing w:val="5"/>
          <w:sz w:val="21"/>
          <w:szCs w:val="21"/>
          <w:highlight w:val="none"/>
        </w:rPr>
        <w:t xml:space="preserve">承诺单位（盖章）：</w:t>
      </w:r>
      <w:r/>
    </w:p>
    <w:p>
      <w:pPr>
        <w:ind w:firstLine="480"/>
        <w:spacing w:line="520" w:lineRule="exact"/>
        <w:rPr>
          <w:rFonts w:hint="eastAsia" w:ascii="宋体" w:hAnsi="宋体" w:eastAsia="宋体" w:cs="宋体"/>
          <w:color w:val="000000"/>
          <w:highlight w:val="none"/>
          <w:lang w:val="en-US" w:eastAsia="zh-CN"/>
        </w:rPr>
        <w:sectPr>
          <w:headerReference w:type="default" r:id="rId10"/>
          <w:footerReference w:type="default" r:id="rId19"/>
          <w:footerReference w:type="even" r:id="rId20"/>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日期：  </w:t>
      </w:r>
      <w:r>
        <w:rPr>
          <w:rFonts w:hint="eastAsia" w:ascii="宋体" w:hAnsi="宋体" w:eastAsia="宋体" w:cs="宋体"/>
          <w:color w:val="000000"/>
          <w:sz w:val="21"/>
          <w:highlight w:val="none"/>
        </w:rPr>
        <w:t xml:space="preserve">年   月   </w:t>
      </w:r>
      <w:r>
        <w:rPr>
          <w:rFonts w:hint="eastAsia" w:ascii="宋体" w:hAnsi="宋体" w:eastAsia="宋体" w:cs="宋体"/>
          <w:color w:val="000000"/>
          <w:sz w:val="21"/>
          <w:highlight w:val="none"/>
          <w:lang w:val="en-US" w:eastAsia="zh-CN"/>
        </w:rPr>
        <w:t xml:space="preserve">日</w:t>
      </w:r>
      <w:r/>
    </w:p>
    <w:p>
      <w:pPr>
        <w:ind w:left="0" w:right="0" w:firstLine="0"/>
        <w:spacing w:before="0" w:after="0" w:line="439"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line="240" w:lineRule="auto"/>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附件</w:t>
      </w:r>
      <w:r>
        <w:rPr>
          <w:rFonts w:hint="eastAsia" w:ascii="宋体" w:hAnsi="宋体" w:cs="宋体"/>
          <w:color w:val="000000"/>
          <w:sz w:val="21"/>
          <w:highlight w:val="none"/>
          <w:lang w:val="en-US" w:eastAsia="zh-CN"/>
        </w:rPr>
        <w:t xml:space="preserve">12</w:t>
      </w:r>
      <w:r>
        <w:rPr>
          <w:rFonts w:ascii="宋体" w:hAnsi="宋体" w:eastAsia="宋体" w:cs="宋体"/>
          <w:color w:val="000000"/>
          <w:sz w:val="21"/>
          <w:highlight w:val="none"/>
        </w:rPr>
        <w:t xml:space="preserve"> </w:t>
      </w:r>
      <w:r/>
    </w:p>
    <w:p>
      <w:pPr>
        <w:ind w:left="0" w:right="0" w:firstLine="0"/>
        <w:jc w:val="center"/>
        <w:spacing w:before="0" w:after="0" w:line="71"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highlight w:val="none"/>
        </w:rPr>
        <w:t xml:space="preserve">项目周边成品保护承诺书</w:t>
      </w:r>
      <w:r/>
    </w:p>
    <w:p>
      <w:pPr>
        <w:ind w:left="0" w:right="0" w:firstLine="0"/>
        <w:jc w:val="both"/>
        <w:spacing w:before="0" w:after="0" w:line="240" w:lineRule="auto"/>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line="519" w:lineRule="atLeast"/>
        <w:rPr>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u w:val="single"/>
          <w:lang w:eastAsia="zh-CN"/>
        </w:rPr>
        <w:t xml:space="preserve">连云港师范学院第三附属小学</w:t>
      </w:r>
      <w:r>
        <w:rPr>
          <w:rFonts w:ascii="宋体" w:hAnsi="宋体" w:eastAsia="宋体" w:cs="宋体"/>
          <w:color w:val="000000"/>
          <w:sz w:val="21"/>
          <w:highlight w:val="none"/>
        </w:rPr>
        <w:t xml:space="preserve">：</w:t>
      </w:r>
      <w:r/>
    </w:p>
    <w:p>
      <w:pPr>
        <w:ind w:left="0" w:right="0" w:firstLine="0"/>
        <w:jc w:val="both"/>
        <w:spacing w:before="0" w:after="0" w:line="239"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80"/>
        <w:jc w:val="both"/>
        <w:spacing w:before="0" w:after="0" w:line="519" w:lineRule="atLeast"/>
        <w:rPr>
          <w:rFonts w:hint="eastAsia"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我单位在</w:t>
      </w:r>
      <w:r>
        <w:rPr>
          <w:rFonts w:ascii="宋体" w:hAnsi="宋体" w:eastAsia="宋体" w:cs="宋体"/>
          <w:color w:val="000000"/>
          <w:sz w:val="21"/>
          <w:highlight w:val="none"/>
          <w:u w:val="single"/>
        </w:rPr>
        <w:t xml:space="preserve">              </w:t>
      </w:r>
      <w:r>
        <w:rPr>
          <w:rFonts w:ascii="宋体" w:hAnsi="宋体" w:eastAsia="宋体" w:cs="宋体"/>
          <w:color w:val="000000"/>
          <w:sz w:val="21"/>
          <w:highlight w:val="none"/>
        </w:rPr>
        <w:t xml:space="preserve">项目投标中有幸中标，现承诺在施工过程中，</w:t>
      </w:r>
      <w:r>
        <w:rPr>
          <w:rFonts w:hint="eastAsia" w:ascii="宋体" w:hAnsi="宋体" w:eastAsia="宋体" w:cs="宋体"/>
          <w:color w:val="000000"/>
          <w:sz w:val="21"/>
          <w:highlight w:val="none"/>
        </w:rPr>
        <w:t xml:space="preserve">施工进场前</w:t>
      </w:r>
      <w:r>
        <w:rPr>
          <w:rFonts w:hint="eastAsia" w:ascii="宋体" w:hAnsi="宋体" w:cs="宋体"/>
          <w:color w:val="000000"/>
          <w:sz w:val="21"/>
          <w:highlight w:val="none"/>
          <w:lang w:eastAsia="zh-CN"/>
        </w:rPr>
        <w:t xml:space="preserve">：</w:t>
      </w:r>
      <w:r>
        <w:rPr>
          <w:rFonts w:hint="eastAsia" w:ascii="宋体" w:hAnsi="宋体" w:cs="宋体"/>
          <w:color w:val="000000"/>
          <w:sz w:val="21"/>
          <w:highlight w:val="none"/>
          <w:lang w:val="en-US" w:eastAsia="zh-CN"/>
        </w:rPr>
        <w:t xml:space="preserve">1.</w:t>
      </w:r>
      <w:r>
        <w:rPr>
          <w:rFonts w:hint="eastAsia" w:ascii="宋体" w:hAnsi="宋体" w:eastAsia="宋体" w:cs="宋体"/>
          <w:color w:val="000000"/>
          <w:sz w:val="21"/>
          <w:highlight w:val="none"/>
        </w:rPr>
        <w:t xml:space="preserve">将教室原有铝合金门窗、门框、窗台、踢脚线、墙面完好乳胶漆区域采用加厚珍珠棉+加厚PVC保护膜全覆盖包裹，美纹纸无痕粘贴固定，避免打磨、切割、涂料喷涂造成划伤、污渍、磕碰；门窗把手、锁具单独缠绕保护膜，防止油漆、胶水污染。原有墙面完好部位铺设防尘隔离膜，沿墙根压牢，杜绝粉尘、腻子、涂料沾染墙面。</w:t>
      </w:r>
      <w:r/>
    </w:p>
    <w:p>
      <w:pPr>
        <w:numPr>
          <w:ilvl w:val="0"/>
          <w:numId w:val="4"/>
        </w:numPr>
        <w:ind w:left="0" w:right="0" w:firstLine="480"/>
        <w:jc w:val="both"/>
        <w:spacing w:before="0" w:after="0" w:line="519" w:lineRule="atLeast"/>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所有课桌椅、讲台、储物柜统一搬运至教室闲置区域集中码放，底部铺垫防潮纸板，整体使用加厚防尘篷布全覆盖密封；智慧黑板、多媒体一体机、投影仪、音响、开关插座、配电箱等教学电器设备，断电后使用气泡膜包裹外壳，外层加盖防水防尘布，插座孔用绝缘保护贴封堵，严禁粉尘、积水进入线路设备。</w:t>
      </w:r>
      <w:r/>
    </w:p>
    <w:p>
      <w:pPr>
        <w:numPr>
          <w:ilvl w:val="0"/>
          <w:numId w:val="4"/>
        </w:numPr>
        <w:ind w:left="0" w:right="0" w:firstLine="480"/>
        <w:jc w:val="both"/>
        <w:spacing w:before="0" w:after="0" w:line="519" w:lineRule="atLeast"/>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教室原有地砖/地板满铺双层防护：底层铺设加厚瓦楞纸板，上层铺设阻燃防尘地膜，接缝处胶带密封，走道、施工操作区域额外增加耐磨胶合板铺垫，杜绝推车、工具、砂浆、油漆划伤、腐蚀地面，防止水泥浆、涂料滴落形成顽固污渍。</w:t>
      </w:r>
      <w:r/>
    </w:p>
    <w:p>
      <w:pPr>
        <w:numPr>
          <w:ilvl w:val="0"/>
          <w:numId w:val="4"/>
        </w:numPr>
        <w:ind w:left="0" w:right="0" w:firstLine="480"/>
        <w:jc w:val="both"/>
        <w:spacing w:before="0" w:after="0" w:line="519" w:lineRule="atLeast"/>
        <w:rPr>
          <w:rFonts w:hint="eastAsia"/>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卫生角洗手台、水龙头、垃圾桶、置物架全部包裹保护膜；悬挂标语、宣传栏、图书收纳柜等成品构件拆除后集中存放，做好防撞防护。</w:t>
      </w:r>
      <w:r/>
    </w:p>
    <w:p>
      <w:pPr>
        <w:numPr>
          <w:ilvl w:val="0"/>
          <w:numId w:val="4"/>
        </w:numPr>
        <w:ind w:left="0" w:right="0" w:firstLine="480"/>
        <w:jc w:val="both"/>
        <w:spacing w:before="0" w:after="0" w:line="519" w:lineRule="atLeast"/>
        <w:rPr>
          <w:rFonts w:hint="eastAsia" w:ascii="宋体" w:hAnsi="宋体" w:cs="宋体"/>
          <w:color w:val="000000"/>
          <w:sz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分项工序完工、涂料完全干燥后，逐层拆除保护膜，轻柔撕除美纹纸，防止带落原有墙面漆面；</w:t>
      </w:r>
      <w:r/>
    </w:p>
    <w:p>
      <w:pPr>
        <w:numPr>
          <w:ilvl w:val="0"/>
          <w:numId w:val="0"/>
        </w:numPr>
        <w:ind w:right="0"/>
        <w:jc w:val="both"/>
        <w:spacing w:before="0" w:after="0" w:line="519" w:lineRule="atLeast"/>
        <w:rPr>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清理地面纸板、地膜，擦拭门窗、讲台、教学设备表面浮灰、污渍，恢复所有课桌椅、多媒体、宣传栏原有摆放位置。</w:t>
      </w:r>
      <w:r/>
    </w:p>
    <w:p>
      <w:pPr>
        <w:numPr>
          <w:ilvl w:val="0"/>
          <w:numId w:val="4"/>
        </w:numPr>
        <w:ind w:left="0" w:right="0" w:firstLine="480"/>
        <w:jc w:val="both"/>
        <w:spacing w:before="0" w:after="0" w:line="519" w:lineRule="atLeast"/>
        <w:rPr>
          <w:sz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highlight w:val="none"/>
          <w:lang w:val="en-US" w:eastAsia="zh-CN"/>
        </w:rPr>
        <w:t xml:space="preserve">因防护不到位造成原有设施划伤、污染、破损、失灵的，由我单位承担全部维修、更换及赔偿费用。</w:t>
      </w:r>
      <w:r>
        <w:rPr>
          <w:rFonts w:ascii="宋体" w:hAnsi="宋体" w:eastAsia="宋体" w:cs="宋体"/>
          <w:color w:val="000000"/>
          <w:sz w:val="21"/>
          <w:highlight w:val="none"/>
        </w:rPr>
        <w:t xml:space="preserve">  </w:t>
      </w:r>
      <w:r/>
    </w:p>
    <w:p>
      <w:pPr>
        <w:ind w:left="0" w:right="0" w:firstLine="5514"/>
        <w:jc w:val="both"/>
        <w:spacing w:before="0" w:after="0" w:line="519"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法定代表人（签字）：</w:t>
      </w:r>
      <w:r/>
    </w:p>
    <w:p>
      <w:pPr>
        <w:ind w:left="0" w:right="0" w:firstLine="5514"/>
        <w:jc w:val="both"/>
        <w:spacing w:before="0" w:after="0" w:line="519"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承诺单位（盖章）：</w:t>
      </w:r>
      <w:r/>
    </w:p>
    <w:p>
      <w:pPr>
        <w:ind w:left="0" w:right="0" w:firstLine="5304"/>
        <w:jc w:val="both"/>
        <w:spacing w:before="0" w:after="0" w:line="519" w:lineRule="atLeast"/>
        <w:rPr>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日期：  年月日</w:t>
      </w:r>
      <w:r/>
    </w:p>
    <w:p>
      <w:pPr>
        <w:ind w:left="0" w:right="0" w:firstLine="0"/>
        <w:jc w:val="both"/>
        <w:spacing w:before="0" w:after="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0"/>
        <w:jc w:val="both"/>
        <w:spacing w:before="0" w:after="0" w:line="240" w:lineRule="auto"/>
        <w:rPr>
          <w:rFonts w:ascii="宋体" w:hAnsi="宋体" w:eastAsia="宋体" w:cs="宋体"/>
          <w:color w:val="000000"/>
          <w:sz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r>
      <w:r/>
    </w:p>
    <w:p>
      <w:pPr>
        <w:ind w:firstLine="480"/>
        <w:spacing w:line="360" w:lineRule="auto"/>
        <w:shd w:val="clear" w:color="auto" w:fill="auto"/>
        <w:rPr>
          <w:rFonts w:ascii="宋体" w:eastAsia="宋体" w:cs="宋体"/>
          <w:i w:val="0"/>
          <w:iCs w:val="0"/>
          <w:color w:val="000000"/>
          <w:sz w:val="24"/>
          <w:highlight w:val="none"/>
          <w:lang w:val="en-US" w:eastAsia="zh-CN"/>
        </w:rPr>
      </w:pPr>
      <w:r>
        <w:rPr>
          <w:rFonts w:ascii="宋体" w:hAnsi="宋体" w:eastAsia="宋体" w:cs="宋体"/>
          <w:color w:val="000000"/>
          <w:sz w:val="21"/>
          <w:highlight w:val="none"/>
        </w:rPr>
        <w:t xml:space="preserve"> </w:t>
      </w:r>
      <w:bookmarkStart w:id="55" w:name="_Toc515874991"/>
      <w:r/>
      <w:bookmarkStart w:id="56" w:name="OLE_LINK6"/>
      <w:r/>
      <w:bookmarkStart w:id="57" w:name="_Toc18837"/>
      <w:r/>
      <w:bookmarkStart w:id="58" w:name="_Toc142708870"/>
      <w:r/>
      <w:bookmarkStart w:id="59" w:name="_Toc153678433"/>
      <w:r/>
      <w:bookmarkStart w:id="60" w:name="_Toc224532088"/>
      <w:r>
        <w:rPr>
          <w:rFonts w:hint="eastAsia" w:ascii="宋体" w:cs="宋体"/>
          <w:i w:val="0"/>
          <w:iCs w:val="0"/>
          <w:color w:val="000000"/>
          <w:sz w:val="24"/>
          <w:highlight w:val="none"/>
          <w:lang w:val="en-US" w:eastAsia="zh-CN"/>
        </w:rPr>
        <w:t xml:space="preserve">采购包2：</w:t>
      </w:r>
      <w:r/>
    </w:p>
    <w:p>
      <w:pPr>
        <w:ind w:firstLine="0"/>
        <w:jc w:val="center"/>
        <w:spacing w:line="240" w:lineRule="auto"/>
        <w:rPr>
          <w:rFonts w:hint="eastAsia" w:ascii="宋体" w:hAnsi="宋体" w:eastAsia="宋体" w:cs="宋体"/>
          <w:bCs/>
          <w:color w:val="auto"/>
          <w:sz w:val="52"/>
          <w:highlight w:val="none"/>
        </w:rPr>
      </w:pPr>
      <w:r>
        <w:rPr>
          <w:rFonts w:hint="eastAsia" w:ascii="宋体" w:hAnsi="宋体" w:eastAsia="宋体" w:cs="宋体"/>
          <w:bCs/>
          <w:color w:val="auto"/>
          <w:sz w:val="52"/>
          <w:highlight w:val="none"/>
        </w:rPr>
        <w:t xml:space="preserve">连 云 港 市 政 府 采 购</w:t>
      </w:r>
      <w:r/>
    </w:p>
    <w:p>
      <w:pPr>
        <w:ind w:firstLine="0"/>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0"/>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880"/>
        <w:jc w:val="center"/>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u w:val="single"/>
        </w:rPr>
        <w:t xml:space="preserve">                    </w:t>
      </w:r>
      <w:r>
        <w:rPr>
          <w:rFonts w:hint="eastAsia" w:ascii="宋体" w:hAnsi="宋体" w:eastAsia="宋体" w:cs="宋体"/>
          <w:bCs/>
          <w:color w:val="auto"/>
          <w:sz w:val="44"/>
          <w:highlight w:val="none"/>
        </w:rPr>
        <w:t xml:space="preserve">合同</w:t>
      </w:r>
      <w:r/>
    </w:p>
    <w:p>
      <w:pPr>
        <w:ind w:firstLine="480"/>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3058"/>
        <w:spacing w:line="24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ind w:firstLine="880"/>
        <w:spacing w:line="24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1958"/>
        <w:spacing w:line="240" w:lineRule="auto"/>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 xml:space="preserve">合同编号：</w:t>
      </w:r>
      <w:r/>
    </w:p>
    <w:p>
      <w:pPr>
        <w:ind w:firstLine="880"/>
        <w:spacing w:line="24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24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880"/>
        <w:spacing w:line="240" w:lineRule="auto"/>
        <w:rPr>
          <w:rFonts w:hint="eastAsia" w:ascii="宋体" w:hAnsi="宋体" w:eastAsia="宋体" w:cs="宋体"/>
          <w:color w:val="auto"/>
          <w:sz w:val="44"/>
          <w:highlight w:val="none"/>
        </w:rPr>
      </w:pPr>
      <w:r>
        <w:rPr>
          <w:rFonts w:hint="eastAsia" w:ascii="宋体" w:hAnsi="宋体" w:eastAsia="宋体" w:cs="宋体"/>
          <w:color w:val="auto"/>
          <w:sz w:val="44"/>
          <w:highlight w:val="none"/>
        </w:rPr>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采购人：</w:t>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r>
      <w:r/>
    </w:p>
    <w:p>
      <w:pPr>
        <w:ind w:firstLine="1751"/>
        <w:spacing w:line="240" w:lineRule="auto"/>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 xml:space="preserve">成交供应商：</w:t>
      </w:r>
      <w:r/>
    </w:p>
    <w:p>
      <w:pPr>
        <w:ind w:firstLine="480"/>
        <w:spacing w:line="240" w:lineRule="auto"/>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p>
      <w:pPr>
        <w:ind w:firstLine="0"/>
        <w:jc w:val="center"/>
        <w:spacing w:line="240" w:lineRule="auto"/>
        <w:rPr>
          <w:rFonts w:hint="eastAsia" w:ascii="宋体" w:hAnsi="宋体" w:eastAsia="宋体" w:cs="宋体"/>
          <w:b w:val="0"/>
          <w:color w:val="auto"/>
          <w:sz w:val="24"/>
          <w:szCs w:val="24"/>
          <w:highlight w:val="none"/>
          <w:lang w:val="zh-CN" w:eastAsia="zh-CN" w:bidi="ar-SA"/>
        </w:rPr>
      </w:pPr>
      <w:r>
        <w:rPr>
          <w:rFonts w:hint="eastAsia" w:ascii="宋体" w:hAnsi="宋体" w:eastAsia="宋体" w:cs="宋体"/>
          <w:b w:val="0"/>
          <w:color w:val="auto"/>
          <w:sz w:val="21"/>
          <w:highlight w:val="none"/>
        </w:rPr>
        <w:br w:type="page" w:clear="all"/>
      </w:r>
      <w:r>
        <w:rPr>
          <w:rFonts w:hint="eastAsia" w:ascii="宋体" w:hAnsi="宋体" w:eastAsia="宋体" w:cs="宋体"/>
          <w:b/>
          <w:bCs/>
          <w:color w:val="auto"/>
          <w:sz w:val="24"/>
          <w:szCs w:val="24"/>
          <w:highlight w:val="none"/>
          <w:lang w:val="zh-CN" w:eastAsia="zh-CN" w:bidi="ar-SA"/>
        </w:rPr>
        <w:t xml:space="preserve">第一部分 合同协议书</w:t>
      </w:r>
      <w:r/>
    </w:p>
    <w:p>
      <w:pPr>
        <w:ind w:firstLine="0"/>
        <w:pageBreakBefore w:val="0"/>
        <w:spacing w:line="360" w:lineRule="auto"/>
        <w:widowControl w:val="off"/>
        <w:rPr>
          <w:rFonts w:hint="eastAsia" w:ascii="宋体" w:hAnsi="宋体" w:eastAsia="宋体" w:cs="宋体"/>
          <w:b/>
          <w:color w:val="auto"/>
          <w:sz w:val="24"/>
          <w:szCs w:val="24"/>
          <w:highlight w:val="none"/>
          <w:u w:val="single"/>
          <w:lang w:val="en-US" w:eastAsia="zh-CN"/>
        </w:rPr>
        <w:outlineLvl w:val="9"/>
      </w:pPr>
      <w:r>
        <w:rPr>
          <w:rFonts w:hint="eastAsia" w:ascii="宋体" w:hAnsi="宋体" w:eastAsia="宋体" w:cs="宋体"/>
          <w:b/>
          <w:color w:val="auto"/>
          <w:sz w:val="24"/>
          <w:szCs w:val="24"/>
          <w:highlight w:val="none"/>
        </w:rPr>
        <w:t xml:space="preserve">发包人（全称）：</w:t>
      </w:r>
      <w:r>
        <w:rPr>
          <w:rFonts w:hint="eastAsia" w:ascii="宋体" w:hAnsi="宋体" w:eastAsia="宋体" w:cs="宋体"/>
          <w:b/>
          <w:color w:val="auto"/>
          <w:sz w:val="24"/>
          <w:szCs w:val="24"/>
          <w:highlight w:val="none"/>
          <w:u w:val="single"/>
          <w:lang w:val="en-US" w:eastAsia="zh-CN"/>
        </w:rPr>
        <w:t xml:space="preserve">               </w:t>
      </w:r>
      <w:r/>
    </w:p>
    <w:p>
      <w:pPr>
        <w:ind w:firstLine="0"/>
        <w:pageBreakBefore w:val="0"/>
        <w:spacing w:line="360" w:lineRule="auto"/>
        <w:widowControl w:val="off"/>
        <w:rPr>
          <w:rFonts w:hint="eastAsia" w:ascii="宋体" w:hAnsi="宋体" w:eastAsia="宋体" w:cs="宋体"/>
          <w:b/>
          <w:color w:val="auto"/>
          <w:sz w:val="24"/>
          <w:szCs w:val="24"/>
          <w:highlight w:val="none"/>
          <w:u w:val="single"/>
        </w:rPr>
        <w:outlineLvl w:val="9"/>
      </w:pPr>
      <w:r>
        <w:rPr>
          <w:rFonts w:hint="eastAsia" w:ascii="宋体" w:hAnsi="宋体" w:eastAsia="宋体" w:cs="宋体"/>
          <w:b/>
          <w:color w:val="auto"/>
          <w:sz w:val="24"/>
          <w:szCs w:val="24"/>
          <w:highlight w:val="none"/>
        </w:rPr>
        <w:t xml:space="preserve">承包人（全称）：</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根据《中华人民共和国</w:t>
      </w:r>
      <w:r>
        <w:rPr>
          <w:rFonts w:hint="eastAsia" w:ascii="宋体" w:hAnsi="宋体" w:eastAsia="宋体" w:cs="宋体"/>
          <w:color w:val="auto"/>
          <w:sz w:val="24"/>
          <w:szCs w:val="24"/>
          <w:highlight w:val="none"/>
          <w:lang w:eastAsia="zh-CN"/>
        </w:rPr>
        <w:t xml:space="preserve">民法典</w:t>
      </w:r>
      <w:r>
        <w:rPr>
          <w:rFonts w:hint="eastAsia" w:ascii="宋体" w:hAnsi="宋体" w:eastAsia="宋体" w:cs="宋体"/>
          <w:color w:val="auto"/>
          <w:sz w:val="24"/>
          <w:szCs w:val="24"/>
          <w:highlight w:val="none"/>
        </w:rPr>
        <w:t xml:space="preserve">》、《中华人民共和国建筑法》及有关法律规定，遵循平等、自愿、公平和诚实信用的原则，双方就</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工程施工及有关事项协商一致，共同达成如下协议：</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一、工程概况</w:t>
      </w:r>
      <w:r/>
    </w:p>
    <w:p>
      <w:pPr>
        <w:ind w:firstLine="47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bCs/>
          <w:color w:val="auto"/>
          <w:sz w:val="24"/>
          <w:szCs w:val="24"/>
          <w:highlight w:val="none"/>
        </w:rPr>
        <w:t xml:space="preserve">1.工程名称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7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2.工程地点：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rPr>
        <w:t xml:space="preserve">。</w:t>
      </w:r>
      <w:r/>
    </w:p>
    <w:p>
      <w:pPr>
        <w:ind w:firstLine="47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3.资金来源：</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p>
    <w:p>
      <w:pPr>
        <w:ind w:firstLine="47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.工程内容：</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.工程承包范围：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0"/>
        <w:pageBreakBefore w:val="0"/>
        <w:spacing w:before="120" w:after="120"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   二、合同工期</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计划开工日期：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计划竣工日期：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日。</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工期总日历天数：</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天。工期总日历天数与根据前述计划开竣工日期计算的工期天数不一致的，以工期总日历天数为准。</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三、质量标准</w:t>
      </w:r>
      <w:r/>
    </w:p>
    <w:p>
      <w:pPr>
        <w:ind w:firstLine="459"/>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工程质量符合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合格</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标准。</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四、签约合同价与合同价格形式</w:t>
      </w:r>
      <w:r>
        <w:rPr>
          <w:rFonts w:hint="eastAsia" w:ascii="宋体" w:hAnsi="宋体" w:eastAsia="宋体" w:cs="宋体"/>
          <w:b/>
          <w:color w:val="auto"/>
          <w:sz w:val="24"/>
          <w:szCs w:val="24"/>
          <w:highlight w:val="none"/>
        </w:rPr>
        <w:tab/>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1.签约合同价为：</w:t>
      </w:r>
      <w:r/>
    </w:p>
    <w:p>
      <w:pPr>
        <w:ind w:firstLine="60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60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计税方式为：一般计税，本合同签订时约定增值税税率为9%。</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其中：</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（1）安全</w:t>
      </w:r>
      <w:r>
        <w:rPr>
          <w:rFonts w:hint="eastAsia" w:ascii="宋体" w:hAnsi="宋体" w:eastAsia="宋体" w:cs="宋体"/>
          <w:color w:val="auto"/>
          <w:sz w:val="24"/>
          <w:szCs w:val="24"/>
          <w:highlight w:val="none"/>
          <w:lang w:val="en-US" w:eastAsia="zh-CN"/>
        </w:rPr>
        <w:t xml:space="preserve">生产措施费</w:t>
      </w:r>
      <w:r>
        <w:rPr>
          <w:rFonts w:hint="eastAsia" w:ascii="宋体" w:hAnsi="宋体" w:eastAsia="宋体" w:cs="宋体"/>
          <w:color w:val="auto"/>
          <w:sz w:val="24"/>
          <w:szCs w:val="24"/>
          <w:highlight w:val="none"/>
        </w:rPr>
        <w:t xml:space="preserve">：</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（2）材料和工程设备暂估价金额：</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（3）专业工程暂估价金额：</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（4）暂列金额：</w:t>
      </w:r>
      <w:r/>
    </w:p>
    <w:p>
      <w:pPr>
        <w:ind w:firstLine="10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2.合同价格形式：</w:t>
      </w:r>
      <w:r>
        <w:rPr>
          <w:rFonts w:hint="eastAsia" w:ascii="宋体" w:hAnsi="宋体" w:eastAsia="宋体" w:cs="宋体"/>
          <w:color w:val="auto"/>
          <w:sz w:val="24"/>
          <w:szCs w:val="24"/>
          <w:highlight w:val="none"/>
          <w:u w:val="single"/>
        </w:rPr>
        <w:t xml:space="preserve">固定单价合同</w:t>
      </w:r>
      <w:r>
        <w:rPr>
          <w:rFonts w:hint="eastAsia" w:ascii="宋体" w:hAnsi="宋体" w:eastAsia="宋体" w:cs="宋体"/>
          <w:color w:val="auto"/>
          <w:sz w:val="24"/>
          <w:szCs w:val="24"/>
          <w:highlight w:val="none"/>
        </w:rPr>
        <w:t xml:space="preserve">。</w:t>
      </w:r>
      <w:r/>
    </w:p>
    <w:p>
      <w:pPr>
        <w:ind w:firstLine="0"/>
        <w:pageBreakBefore w:val="0"/>
        <w:spacing w:before="120" w:after="120" w:line="360" w:lineRule="auto"/>
        <w:widowControl w:val="off"/>
        <w:rPr>
          <w:rFonts w:hint="eastAsia" w:ascii="宋体" w:hAnsi="宋体" w:eastAsia="宋体" w:cs="宋体"/>
          <w:b/>
          <w:color w:val="auto"/>
          <w:sz w:val="24"/>
          <w:szCs w:val="24"/>
          <w:highlight w:val="none"/>
          <w:lang w:eastAsia="zh-CN"/>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五、</w:t>
      </w:r>
      <w:r>
        <w:rPr>
          <w:rFonts w:hint="eastAsia" w:ascii="宋体" w:hAnsi="宋体" w:eastAsia="宋体" w:cs="宋体"/>
          <w:b/>
          <w:color w:val="auto"/>
          <w:sz w:val="24"/>
          <w:szCs w:val="24"/>
          <w:highlight w:val="none"/>
          <w:lang w:eastAsia="zh-CN"/>
        </w:rPr>
        <w:t xml:space="preserve">项目负责人</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六、合同文件构成</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本协议书与下列文件一起构成合同文件：</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（1）中标通知书（如果有）；</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（2）投标函及其附录（如果有）； </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（3）专用合同条款及其附件；</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（4）通用合同条款；</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（5）技术标准和要求；</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（6）图纸；</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（7）已标价工程量清单或预算书；</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（8）其他合同文件。</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在合同订立及履行过程中形成的与合同有关的文件均构成合同文件组成部分。</w:t>
      </w:r>
      <w:r/>
    </w:p>
    <w:p>
      <w:pPr>
        <w:ind w:firstLine="480"/>
        <w:jc w:val="left"/>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0"/>
        <w:pageBreakBefore w:val="0"/>
        <w:spacing w:before="120" w:after="120"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   </w:t>
      </w:r>
      <w:r>
        <w:rPr>
          <w:rFonts w:hint="eastAsia" w:ascii="宋体" w:hAnsi="宋体" w:eastAsia="宋体" w:cs="宋体"/>
          <w:b/>
          <w:color w:val="auto"/>
          <w:sz w:val="24"/>
          <w:szCs w:val="24"/>
          <w:highlight w:val="none"/>
        </w:rPr>
        <w:t xml:space="preserve"> 七、承诺</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1.发包人承诺按照法律规定履行项目审批手续、筹集工程建设资金并按照合同约定的期限和方式支付合同价款。</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3.发包人和承包人通过招投标形式签订合同的，双方理解并承诺不再就同一工程另行签订与合同实质性内容相背离的协议。</w:t>
      </w:r>
      <w:r/>
    </w:p>
    <w:p>
      <w:pPr>
        <w:ind w:firstLine="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
          <w:color w:val="auto"/>
          <w:sz w:val="24"/>
          <w:szCs w:val="24"/>
          <w:highlight w:val="none"/>
        </w:rPr>
        <w:t xml:space="preserve">    八、词语含义</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本协议书中词语含义与第二部分通用合同条款中赋予的含义相同。</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  九、签订时间</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日签订。</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十、签订地点</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本合同在</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u w:val="single"/>
          <w:lang w:eastAsia="zh-CN"/>
        </w:rPr>
        <w:t xml:space="preserve">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签订。</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十一、补充协议</w:t>
      </w:r>
      <w:r/>
    </w:p>
    <w:p>
      <w:pPr>
        <w:ind w:firstLine="48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Cs/>
          <w:color w:val="auto"/>
          <w:sz w:val="24"/>
          <w:szCs w:val="24"/>
          <w:highlight w:val="none"/>
        </w:rPr>
        <w:t xml:space="preserve">合同未尽事宜，合同当事人另行签订补充协议，补充协议是合同的组成部分。</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十二、合同生效</w:t>
      </w:r>
      <w:r/>
    </w:p>
    <w:p>
      <w:pPr>
        <w:ind w:firstLine="480"/>
        <w:pageBreakBefore w:val="0"/>
        <w:spacing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本合同自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pacing w:val="0"/>
          <w:sz w:val="24"/>
          <w:highlight w:val="none"/>
          <w:u w:val="single"/>
          <w:lang w:val="en-US" w:eastAsia="zh-CN"/>
        </w:rPr>
        <w:t xml:space="preserve">双方单位盖章，双方法定代表人或其委托人代理人签字或盖章且履约担保合规有效后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生效。</w:t>
      </w:r>
      <w:r/>
    </w:p>
    <w:p>
      <w:pPr>
        <w:ind w:firstLine="0"/>
        <w:pageBreakBefore w:val="0"/>
        <w:spacing w:before="120" w:after="120" w:line="360" w:lineRule="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4"/>
          <w:szCs w:val="24"/>
          <w:highlight w:val="none"/>
        </w:rPr>
        <w:t xml:space="preserve">十三、合同份数</w:t>
      </w:r>
      <w:r/>
    </w:p>
    <w:p>
      <w:pPr>
        <w:ind w:firstLine="480"/>
        <w:jc w:val="left"/>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zh-CN" w:eastAsia="zh-CN" w:bidi="ar-SA"/>
        </w:rPr>
        <w:t xml:space="preserve">本合同正本一式</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份、副本一式</w:t>
      </w:r>
      <w:r>
        <w:rPr>
          <w:rFonts w:hint="eastAsia" w:ascii="宋体" w:hAnsi="宋体" w:eastAsia="宋体" w:cs="宋体"/>
          <w:bCs/>
          <w:color w:val="auto"/>
          <w:sz w:val="24"/>
          <w:szCs w:val="24"/>
          <w:highlight w:val="none"/>
          <w:u w:val="single"/>
          <w:lang w:val="en-US" w:eastAsia="zh-CN" w:bidi="ar-SA"/>
        </w:rPr>
        <w:t xml:space="preserve"> 肆 </w:t>
      </w:r>
      <w:r>
        <w:rPr>
          <w:rFonts w:hint="eastAsia" w:ascii="宋体" w:hAnsi="宋体" w:eastAsia="宋体" w:cs="宋体"/>
          <w:bCs/>
          <w:color w:val="auto"/>
          <w:sz w:val="24"/>
          <w:szCs w:val="24"/>
          <w:highlight w:val="none"/>
          <w:lang w:val="zh-CN" w:eastAsia="zh-CN" w:bidi="ar-SA"/>
        </w:rPr>
        <w:t xml:space="preserve">份，均具有同等法律效力，</w:t>
      </w:r>
      <w:r>
        <w:rPr>
          <w:rFonts w:hint="eastAsia" w:ascii="宋体" w:hAnsi="宋体" w:eastAsia="宋体" w:cs="宋体"/>
          <w:bCs/>
          <w:color w:val="auto"/>
          <w:sz w:val="24"/>
          <w:szCs w:val="24"/>
          <w:highlight w:val="none"/>
          <w:lang w:val="en-US" w:eastAsia="zh-CN" w:bidi="ar-SA"/>
        </w:rPr>
        <w:t xml:space="preserve">发包人</w:t>
      </w:r>
      <w:r>
        <w:rPr>
          <w:rFonts w:hint="eastAsia" w:ascii="宋体" w:hAnsi="宋体" w:eastAsia="宋体" w:cs="宋体"/>
          <w:bCs/>
          <w:color w:val="auto"/>
          <w:sz w:val="24"/>
          <w:szCs w:val="24"/>
          <w:highlight w:val="none"/>
          <w:lang w:val="zh-CN" w:eastAsia="zh-CN" w:bidi="ar-SA"/>
        </w:rPr>
        <w:t xml:space="preserve">执正本</w:t>
      </w:r>
      <w:r>
        <w:rPr>
          <w:rFonts w:hint="eastAsia" w:ascii="宋体" w:hAnsi="宋体" w:eastAsia="宋体" w:cs="宋体"/>
          <w:bCs/>
          <w:color w:val="auto"/>
          <w:sz w:val="24"/>
          <w:szCs w:val="24"/>
          <w:highlight w:val="none"/>
          <w:u w:val="single"/>
          <w:lang w:val="en-US" w:eastAsia="zh-CN" w:bidi="ar-SA"/>
        </w:rPr>
        <w:t xml:space="preserve"> 壹 </w:t>
      </w:r>
      <w:r>
        <w:rPr>
          <w:rFonts w:hint="eastAsia" w:ascii="宋体" w:hAnsi="宋体" w:eastAsia="宋体" w:cs="宋体"/>
          <w:bCs/>
          <w:color w:val="auto"/>
          <w:sz w:val="24"/>
          <w:szCs w:val="24"/>
          <w:highlight w:val="none"/>
          <w:lang w:val="zh-CN" w:eastAsia="zh-CN" w:bidi="ar-SA"/>
        </w:rPr>
        <w:t xml:space="preserve">份、副本</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w:t>
      </w:r>
      <w:r>
        <w:rPr>
          <w:rFonts w:hint="eastAsia" w:ascii="宋体" w:hAnsi="宋体" w:eastAsia="宋体" w:cs="宋体"/>
          <w:bCs/>
          <w:color w:val="auto"/>
          <w:sz w:val="24"/>
          <w:szCs w:val="24"/>
          <w:highlight w:val="none"/>
          <w:lang w:val="en-US" w:eastAsia="zh-CN" w:bidi="ar-SA"/>
        </w:rPr>
        <w:t xml:space="preserve">承包人</w:t>
      </w:r>
      <w:r>
        <w:rPr>
          <w:rFonts w:hint="eastAsia" w:ascii="宋体" w:hAnsi="宋体" w:eastAsia="宋体" w:cs="宋体"/>
          <w:bCs/>
          <w:color w:val="auto"/>
          <w:sz w:val="24"/>
          <w:szCs w:val="24"/>
          <w:highlight w:val="none"/>
          <w:lang w:val="zh-CN" w:eastAsia="zh-CN" w:bidi="ar-SA"/>
        </w:rPr>
        <w:t xml:space="preserve">执正本</w:t>
      </w:r>
      <w:r>
        <w:rPr>
          <w:rFonts w:hint="eastAsia" w:ascii="宋体" w:hAnsi="宋体" w:eastAsia="宋体" w:cs="宋体"/>
          <w:bCs/>
          <w:color w:val="auto"/>
          <w:sz w:val="24"/>
          <w:szCs w:val="24"/>
          <w:highlight w:val="none"/>
          <w:u w:val="single"/>
          <w:lang w:val="en-US" w:eastAsia="zh-CN" w:bidi="ar-SA"/>
        </w:rPr>
        <w:t xml:space="preserve"> 壹 </w:t>
      </w:r>
      <w:r>
        <w:rPr>
          <w:rFonts w:hint="eastAsia" w:ascii="宋体" w:hAnsi="宋体" w:eastAsia="宋体" w:cs="宋体"/>
          <w:bCs/>
          <w:color w:val="auto"/>
          <w:sz w:val="24"/>
          <w:szCs w:val="24"/>
          <w:highlight w:val="none"/>
          <w:lang w:val="zh-CN" w:eastAsia="zh-CN" w:bidi="ar-SA"/>
        </w:rPr>
        <w:t xml:space="preserve">份、副本</w:t>
      </w:r>
      <w:r>
        <w:rPr>
          <w:rFonts w:hint="eastAsia" w:ascii="宋体" w:hAnsi="宋体" w:eastAsia="宋体" w:cs="宋体"/>
          <w:bCs/>
          <w:color w:val="auto"/>
          <w:sz w:val="24"/>
          <w:szCs w:val="24"/>
          <w:highlight w:val="none"/>
          <w:u w:val="single"/>
          <w:lang w:val="en-US" w:eastAsia="zh-CN" w:bidi="ar-SA"/>
        </w:rPr>
        <w:t xml:space="preserve"> 贰 </w:t>
      </w:r>
      <w:r>
        <w:rPr>
          <w:rFonts w:hint="eastAsia" w:ascii="宋体" w:hAnsi="宋体" w:eastAsia="宋体" w:cs="宋体"/>
          <w:bCs/>
          <w:color w:val="auto"/>
          <w:sz w:val="24"/>
          <w:szCs w:val="24"/>
          <w:highlight w:val="none"/>
          <w:lang w:val="zh-CN" w:eastAsia="zh-CN" w:bidi="ar-SA"/>
        </w:rPr>
        <w:t xml:space="preserve">份。</w:t>
      </w:r>
      <w:r/>
    </w:p>
    <w:p>
      <w:pPr>
        <w:ind w:firstLine="48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承包人：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公章</w:t>
      </w:r>
      <w:r>
        <w:rPr>
          <w:rFonts w:hint="eastAsia" w:ascii="宋体" w:hAnsi="宋体" w:eastAsia="宋体" w:cs="宋体"/>
          <w:color w:val="auto"/>
          <w:sz w:val="24"/>
          <w:szCs w:val="24"/>
          <w:highlight w:val="none"/>
          <w:lang w:eastAsia="zh-CN"/>
        </w:rPr>
        <w:t xml:space="preserve">）</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法定代表人或其委托代理人：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法定代表人或其委托代理人：</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（签字</w:t>
      </w:r>
      <w:r>
        <w:rPr>
          <w:rFonts w:hint="eastAsia" w:ascii="宋体" w:hAnsi="宋体" w:eastAsia="宋体" w:cs="宋体"/>
          <w:color w:val="auto"/>
          <w:sz w:val="24"/>
          <w:szCs w:val="24"/>
          <w:highlight w:val="none"/>
          <w:lang w:val="en-US" w:eastAsia="zh-CN"/>
        </w:rPr>
        <w:t xml:space="preserve">或盖章</w:t>
      </w:r>
      <w:r>
        <w:rPr>
          <w:rFonts w:hint="eastAsia" w:ascii="宋体" w:hAnsi="宋体" w:eastAsia="宋体" w:cs="宋体"/>
          <w:color w:val="auto"/>
          <w:sz w:val="24"/>
          <w:szCs w:val="24"/>
          <w:highlight w:val="none"/>
        </w:rPr>
        <w:t xml:space="preserve">）</w:t>
      </w:r>
      <w:r/>
    </w:p>
    <w:p>
      <w:pPr>
        <w:ind w:firstLine="0"/>
        <w:pageBreakBefore w:val="0"/>
        <w:spacing w:line="360" w:lineRule="auto"/>
        <w:widowControl w:val="off"/>
        <w:tabs>
          <w:tab w:val="left" w:pos="4410"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组织机构代码：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  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  址：</w:t>
      </w:r>
      <w:r>
        <w:rPr>
          <w:rFonts w:hint="eastAsia" w:ascii="宋体" w:hAnsi="宋体" w:eastAsia="宋体" w:cs="宋体"/>
          <w:color w:val="auto"/>
          <w:sz w:val="24"/>
          <w:szCs w:val="24"/>
          <w:highlight w:val="none"/>
          <w:u w:val="single"/>
        </w:rPr>
        <w:t xml:space="preserve">  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邮政编码：</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邮政编码：</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法定代表人：</w:t>
      </w:r>
      <w:r>
        <w:rPr>
          <w:rFonts w:hint="eastAsia" w:ascii="宋体" w:hAnsi="宋体" w:eastAsia="宋体" w:cs="宋体"/>
          <w:color w:val="auto"/>
          <w:sz w:val="24"/>
          <w:szCs w:val="24"/>
          <w:highlight w:val="none"/>
          <w:u w:val="single"/>
        </w:rPr>
        <w:t xml:space="preserve">      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委托代理人：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委托代理人：</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  话：</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  话：</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传  真：</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  真：</w:t>
      </w:r>
      <w:r>
        <w:rPr>
          <w:rFonts w:hint="eastAsia" w:ascii="宋体" w:hAnsi="宋体" w:eastAsia="宋体" w:cs="宋体"/>
          <w:color w:val="auto"/>
          <w:sz w:val="24"/>
          <w:szCs w:val="24"/>
          <w:highlight w:val="none"/>
          <w:u w:val="single"/>
        </w:rPr>
        <w:t xml:space="preserve">  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电子信箱：</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开户银行：</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开户银行：</w:t>
      </w:r>
      <w:r>
        <w:rPr>
          <w:rFonts w:hint="eastAsia" w:ascii="宋体" w:hAnsi="宋体" w:eastAsia="宋体" w:cs="宋体"/>
          <w:color w:val="auto"/>
          <w:sz w:val="24"/>
          <w:szCs w:val="24"/>
          <w:highlight w:val="none"/>
          <w:u w:val="single"/>
        </w:rPr>
        <w:t xml:space="preserve">   </w:t>
      </w:r>
      <w:r/>
    </w:p>
    <w:p>
      <w:pPr>
        <w:ind w:firstLine="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账  号：</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账  号：</w:t>
      </w:r>
      <w:r>
        <w:rPr>
          <w:rFonts w:hint="eastAsia" w:ascii="宋体" w:hAnsi="宋体" w:eastAsia="宋体" w:cs="宋体"/>
          <w:color w:val="auto"/>
          <w:sz w:val="24"/>
          <w:szCs w:val="24"/>
          <w:highlight w:val="none"/>
          <w:u w:val="single"/>
        </w:rPr>
        <w:t xml:space="preserve">     </w:t>
      </w:r>
      <w:r/>
    </w:p>
    <w:p>
      <w:pPr>
        <w:ind w:firstLine="3373"/>
        <w:jc w:val="both"/>
        <w:keepLines/>
        <w:keepNext/>
        <w:spacing w:before="260" w:after="260" w:line="416" w:lineRule="auto"/>
        <w:widowControl w:val="off"/>
        <w:rPr>
          <w:rFonts w:hint="eastAsia" w:ascii="宋体" w:hAnsi="宋体" w:eastAsia="宋体" w:cs="宋体"/>
          <w:b/>
          <w:bCs/>
          <w:color w:val="auto"/>
          <w:sz w:val="24"/>
          <w:szCs w:val="24"/>
          <w:highlight w:val="none"/>
          <w:lang w:val="zh-CN" w:eastAsia="zh-CN" w:bidi="ar-SA"/>
        </w:rPr>
        <w:outlineLvl w:val="1"/>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eastAsia="宋体" w:cs="宋体"/>
          <w:b/>
          <w:bCs/>
          <w:color w:val="auto"/>
          <w:sz w:val="24"/>
          <w:szCs w:val="24"/>
          <w:highlight w:val="none"/>
          <w:lang w:val="zh-CN" w:eastAsia="zh-CN" w:bidi="ar-SA"/>
        </w:rPr>
        <w:t xml:space="preserve">第二部分 通用合同条款</w:t>
      </w:r>
      <w:r/>
    </w:p>
    <w:p>
      <w:pPr>
        <w:ind w:firstLine="0"/>
        <w:jc w:val="center"/>
        <w:pageBreakBefore w:val="0"/>
        <w:spacing w:line="360" w:lineRule="auto"/>
        <w:widowControl w:val="off"/>
        <w:rPr>
          <w:rFonts w:hint="eastAsia" w:ascii="宋体" w:hAnsi="宋体" w:eastAsia="宋体" w:cs="宋体"/>
          <w:b/>
          <w:bCs/>
          <w:color w:val="auto"/>
          <w:sz w:val="24"/>
          <w:szCs w:val="24"/>
          <w:highlight w:val="none"/>
          <w:lang w:eastAsia="zh-CN"/>
        </w:rPr>
        <w:outlineLvl w:val="9"/>
      </w:pPr>
      <w:r>
        <w:rPr>
          <w:rFonts w:hint="eastAsia" w:ascii="宋体" w:hAnsi="宋体" w:eastAsia="宋体" w:cs="宋体"/>
          <w:b/>
          <w:bCs/>
          <w:color w:val="auto"/>
          <w:sz w:val="24"/>
          <w:szCs w:val="24"/>
          <w:highlight w:val="none"/>
          <w:lang w:eastAsia="zh-CN"/>
        </w:rPr>
        <w:t xml:space="preserve">详见</w:t>
      </w:r>
      <w:r>
        <w:rPr>
          <w:rFonts w:hint="eastAsia" w:ascii="宋体" w:hAnsi="宋体" w:eastAsia="宋体" w:cs="宋体"/>
          <w:b/>
          <w:bCs/>
          <w:color w:val="auto"/>
          <w:sz w:val="24"/>
          <w:szCs w:val="24"/>
          <w:highlight w:val="none"/>
        </w:rPr>
        <w:t xml:space="preserve">《建设工程施工合同（示范文本）》（GF-2017-0201）</w:t>
      </w:r>
      <w:r>
        <w:rPr>
          <w:rFonts w:hint="eastAsia" w:ascii="宋体" w:hAnsi="宋体" w:eastAsia="宋体" w:cs="宋体"/>
          <w:b/>
          <w:bCs/>
          <w:color w:val="auto"/>
          <w:sz w:val="24"/>
          <w:szCs w:val="24"/>
          <w:highlight w:val="none"/>
          <w:lang w:eastAsia="zh-CN"/>
        </w:rPr>
        <w:t xml:space="preserve">通用合同条款</w:t>
      </w:r>
      <w:r/>
    </w:p>
    <w:p>
      <w:pPr>
        <w:ind w:firstLine="3373"/>
        <w:jc w:val="both"/>
        <w:keepLines/>
        <w:keepNext/>
        <w:spacing w:before="260" w:after="260" w:line="360" w:lineRule="auto"/>
        <w:widowControl w:val="off"/>
        <w:rPr>
          <w:rFonts w:hint="eastAsia" w:ascii="宋体" w:hAnsi="宋体" w:eastAsia="宋体" w:cs="宋体"/>
          <w:b/>
          <w:bCs/>
          <w:color w:val="auto"/>
          <w:sz w:val="24"/>
          <w:szCs w:val="24"/>
          <w:highlight w:val="none"/>
          <w:lang w:val="zh-CN" w:eastAsia="zh-CN" w:bidi="ar-SA"/>
        </w:rPr>
        <w:outlineLvl w:val="1"/>
      </w:pPr>
      <w:r>
        <w:rPr>
          <w:rFonts w:hint="eastAsia" w:ascii="宋体" w:hAnsi="宋体" w:eastAsia="宋体" w:cs="宋体"/>
          <w:b/>
          <w:bCs/>
          <w:color w:val="auto"/>
          <w:sz w:val="24"/>
          <w:szCs w:val="24"/>
          <w:highlight w:val="none"/>
          <w:lang w:val="en-US" w:eastAsia="zh-CN" w:bidi="ar-SA"/>
        </w:rPr>
        <w:br w:type="page" w:clear="all"/>
      </w:r>
      <w:r>
        <w:rPr>
          <w:rFonts w:hint="eastAsia" w:ascii="宋体" w:hAnsi="宋体" w:eastAsia="宋体" w:cs="宋体"/>
          <w:b/>
          <w:bCs/>
          <w:color w:val="auto"/>
          <w:sz w:val="24"/>
          <w:szCs w:val="24"/>
          <w:highlight w:val="none"/>
          <w:lang w:val="zh-CN" w:eastAsia="zh-CN" w:bidi="ar-SA"/>
        </w:rPr>
        <w:t xml:space="preserve">第三部分 专用合同条款</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 一般约定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 词语定义</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1.1.1.10其他合同文件包括：</w:t>
      </w:r>
      <w:r>
        <w:rPr>
          <w:rFonts w:hint="eastAsia" w:ascii="宋体" w:hAnsi="宋体" w:eastAsia="宋体" w:cs="宋体"/>
          <w:color w:val="auto"/>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 合同当事人及其他相关方</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1.1.2.4监理人：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1.1.2.5 设计人：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名    称：</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资质类别和等级：</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 工程和设备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1.1.3.7 作为施工现场组成部分的其他场所包括：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临时设施及永久占地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1.1.3.9 永久占地包括：</w:t>
      </w:r>
      <w:r>
        <w:rPr>
          <w:rFonts w:hint="eastAsia" w:ascii="宋体" w:hAnsi="宋体" w:eastAsia="宋体" w:cs="宋体"/>
          <w:color w:val="auto"/>
          <w:sz w:val="24"/>
          <w:szCs w:val="24"/>
          <w:highlight w:val="none"/>
          <w:u w:val="single"/>
        </w:rPr>
        <w:t xml:space="preserve">用地红线范围内占地</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1.1.3.10 临时占地包括：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1.3法律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适用于合同的其他规范性文件：</w:t>
      </w:r>
      <w:r>
        <w:rPr>
          <w:rFonts w:hint="eastAsia" w:ascii="宋体" w:hAnsi="宋体" w:eastAsia="宋体" w:cs="宋体"/>
          <w:color w:val="auto"/>
          <w:sz w:val="24"/>
          <w:szCs w:val="24"/>
          <w:highlight w:val="none"/>
          <w:u w:val="single"/>
        </w:rPr>
        <w:t xml:space="preserve">现行相关法律法规</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 标准和规范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1.4.1适用于工程的标准规范包括：</w:t>
      </w:r>
      <w:r>
        <w:rPr>
          <w:rFonts w:hint="eastAsia" w:ascii="宋体" w:hAnsi="宋体" w:eastAsia="宋体" w:cs="宋体"/>
          <w:color w:val="auto"/>
          <w:sz w:val="24"/>
          <w:szCs w:val="24"/>
          <w:highlight w:val="none"/>
          <w:u w:val="single"/>
        </w:rPr>
        <w:t xml:space="preserve">详见</w:t>
      </w:r>
      <w:r>
        <w:rPr>
          <w:rFonts w:hint="eastAsia" w:ascii="宋体" w:hAnsi="宋体" w:eastAsia="宋体" w:cs="宋体"/>
          <w:color w:val="auto"/>
          <w:sz w:val="24"/>
          <w:szCs w:val="24"/>
          <w:highlight w:val="none"/>
          <w:u w:val="single"/>
          <w:lang w:val="en-US" w:eastAsia="zh-CN"/>
        </w:rPr>
        <w:t xml:space="preserve">工程量清单</w:t>
      </w:r>
      <w:r>
        <w:rPr>
          <w:rFonts w:hint="eastAsia" w:ascii="宋体" w:hAnsi="宋体" w:cs="宋体"/>
          <w:color w:val="auto"/>
          <w:sz w:val="24"/>
          <w:szCs w:val="24"/>
          <w:highlight w:val="none"/>
          <w:u w:val="single"/>
          <w:lang w:val="en-US" w:eastAsia="zh-CN"/>
        </w:rPr>
        <w:t xml:space="preserve">及效果图</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发包人提供国外标准、规范的份数：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发包人提供国外标准、规范的名称：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1.4.3发包人对工程的技术标准和功能要求的特殊要求：</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 合同文件的优先顺序</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合同文件组成及优先顺序为：</w:t>
      </w:r>
      <w:r>
        <w:rPr>
          <w:rFonts w:hint="eastAsia" w:ascii="宋体" w:hAnsi="宋体" w:eastAsia="宋体" w:cs="宋体"/>
          <w:color w:val="auto"/>
          <w:sz w:val="24"/>
          <w:szCs w:val="24"/>
          <w:highlight w:val="none"/>
          <w:u w:val="single"/>
        </w:rPr>
        <w:t xml:space="preserve">合同协议书、中标通知书、</w:t>
      </w:r>
      <w:r>
        <w:rPr>
          <w:rFonts w:hint="eastAsia" w:ascii="宋体" w:hAnsi="宋体" w:eastAsia="宋体" w:cs="宋体"/>
          <w:color w:val="auto"/>
          <w:sz w:val="24"/>
          <w:szCs w:val="24"/>
          <w:highlight w:val="none"/>
          <w:u w:val="single"/>
          <w:lang w:eastAsia="zh-CN"/>
        </w:rPr>
        <w:t xml:space="preserve">磋商文件</w:t>
      </w:r>
      <w:r>
        <w:rPr>
          <w:rFonts w:hint="eastAsia" w:ascii="宋体" w:hAnsi="宋体" w:eastAsia="宋体" w:cs="宋体"/>
          <w:color w:val="auto"/>
          <w:sz w:val="24"/>
          <w:szCs w:val="24"/>
          <w:highlight w:val="none"/>
          <w:u w:val="single"/>
        </w:rPr>
        <w:t xml:space="preserve">（含澄清、答疑等补充文件）、投标函、专用合同条款及其附件、通用合同条款、技术标准和要求、图纸、已标价工程量清单以及其他合同文件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 图纸和承包人文件</w:t>
      </w:r>
      <w:r>
        <w:rPr>
          <w:rFonts w:hint="eastAsia" w:ascii="宋体" w:hAnsi="宋体" w:eastAsia="宋体" w:cs="宋体"/>
          <w:color w:val="auto"/>
          <w:sz w:val="24"/>
          <w:szCs w:val="24"/>
          <w:highlight w:val="none"/>
        </w:rPr>
        <w:tab/>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图纸的提供</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发包人向承包人提供图纸的期限：</w:t>
      </w:r>
      <w:r>
        <w:rPr>
          <w:rFonts w:hint="eastAsia" w:ascii="宋体" w:hAnsi="宋体" w:eastAsia="宋体" w:cs="宋体"/>
          <w:color w:val="auto"/>
          <w:sz w:val="24"/>
          <w:szCs w:val="24"/>
          <w:highlight w:val="none"/>
          <w:u w:val="single"/>
        </w:rPr>
        <w:t xml:space="preserve">合同协议书签订后3天内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发包人向承包人提供图纸的数量：</w:t>
      </w:r>
      <w:r>
        <w:rPr>
          <w:rFonts w:hint="eastAsia" w:ascii="宋体" w:hAnsi="宋体" w:eastAsia="宋体" w:cs="宋体"/>
          <w:color w:val="auto"/>
          <w:sz w:val="24"/>
          <w:szCs w:val="24"/>
          <w:highlight w:val="none"/>
          <w:u w:val="single"/>
        </w:rPr>
        <w:t xml:space="preserve">三套</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发包人向承包人提供图纸的内容：</w:t>
      </w:r>
      <w:r>
        <w:rPr>
          <w:rFonts w:hint="eastAsia" w:ascii="宋体" w:hAnsi="宋体" w:eastAsia="宋体" w:cs="宋体"/>
          <w:color w:val="auto"/>
          <w:sz w:val="24"/>
          <w:szCs w:val="24"/>
          <w:highlight w:val="none"/>
          <w:u w:val="single"/>
          <w:lang w:val="en-US" w:eastAsia="zh-CN"/>
        </w:rPr>
        <w:t xml:space="preserve">全套效果图及电子版</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1.6.4 承包人文件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需要由承包人提供的文件，包括：</w:t>
      </w:r>
      <w:r>
        <w:rPr>
          <w:rFonts w:hint="eastAsia" w:ascii="宋体" w:hAnsi="宋体" w:eastAsia="宋体" w:cs="宋体"/>
          <w:color w:val="auto"/>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承包人提供的文件的期限为：</w:t>
      </w:r>
      <w:r>
        <w:rPr>
          <w:rFonts w:hint="eastAsia" w:ascii="宋体" w:hAnsi="宋体" w:eastAsia="宋体" w:cs="宋体"/>
          <w:color w:val="auto"/>
          <w:sz w:val="24"/>
          <w:szCs w:val="24"/>
          <w:highlight w:val="none"/>
          <w:u w:val="single"/>
        </w:rPr>
        <w:t xml:space="preserve">合同签订7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承包人提供的文件的数量为：</w:t>
      </w:r>
      <w:r>
        <w:rPr>
          <w:rFonts w:hint="eastAsia" w:ascii="宋体" w:hAnsi="宋体" w:eastAsia="宋体" w:cs="宋体"/>
          <w:color w:val="auto"/>
          <w:sz w:val="24"/>
          <w:szCs w:val="24"/>
          <w:highlight w:val="none"/>
          <w:u w:val="single"/>
        </w:rPr>
        <w:t xml:space="preserve">叁套</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承包人提供的文件的形式为：</w:t>
      </w:r>
      <w:r>
        <w:rPr>
          <w:rFonts w:hint="eastAsia" w:ascii="宋体" w:hAnsi="宋体" w:eastAsia="宋体" w:cs="宋体"/>
          <w:color w:val="auto"/>
          <w:sz w:val="24"/>
          <w:szCs w:val="24"/>
          <w:highlight w:val="none"/>
          <w:u w:val="single"/>
        </w:rPr>
        <w:t xml:space="preserve">书面文件</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发包人审批承包人文件的期限：</w:t>
      </w:r>
      <w:r>
        <w:rPr>
          <w:rFonts w:hint="eastAsia" w:ascii="宋体" w:hAnsi="宋体" w:eastAsia="宋体" w:cs="宋体"/>
          <w:color w:val="auto"/>
          <w:sz w:val="24"/>
          <w:szCs w:val="24"/>
          <w:highlight w:val="none"/>
          <w:u w:val="single"/>
        </w:rPr>
        <w:t xml:space="preserve">收到书面文件后7日内</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1.6.5 现场图纸准备</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关于现场图纸准备的约定：</w:t>
      </w:r>
      <w:r>
        <w:rPr>
          <w:rFonts w:hint="eastAsia" w:ascii="宋体" w:hAnsi="宋体" w:eastAsia="宋体" w:cs="宋体"/>
          <w:color w:val="auto"/>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 联络</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1.7.1发包人和承包人应当在</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天内将与合同有关的通知、批准、证明、证书、指示、指令、要求、请求、同意、意见、确定和决定等书面函件送达对方当事人。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1.7.2 发包人接收文件的地点：</w:t>
      </w:r>
      <w:r>
        <w:rPr>
          <w:rFonts w:hint="eastAsia" w:ascii="宋体" w:hAnsi="宋体" w:eastAsia="宋体" w:cs="宋体"/>
          <w:color w:val="auto"/>
          <w:sz w:val="24"/>
          <w:szCs w:val="24"/>
          <w:highlight w:val="none"/>
          <w:u w:val="single"/>
        </w:rPr>
        <w:t xml:space="preserve">发包人指定地点</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发包人指定的接收人为：</w:t>
      </w:r>
      <w:r>
        <w:rPr>
          <w:rFonts w:hint="eastAsia" w:ascii="宋体" w:hAnsi="宋体" w:eastAsia="宋体" w:cs="宋体"/>
          <w:color w:val="auto"/>
          <w:sz w:val="24"/>
          <w:szCs w:val="24"/>
          <w:highlight w:val="none"/>
          <w:u w:val="single"/>
        </w:rPr>
        <w:t xml:space="preserve">发包人现场代表</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承包人指定的接收人为：</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监理人接收文件的地点：</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监理人指定的接收人为：</w:t>
      </w:r>
      <w:r>
        <w:rPr>
          <w:rFonts w:hint="eastAsia" w:ascii="宋体" w:hAnsi="宋体" w:eastAsia="宋体" w:cs="宋体"/>
          <w:color w:val="auto"/>
          <w:sz w:val="24"/>
          <w:szCs w:val="24"/>
          <w:highlight w:val="none"/>
          <w:u w:val="single"/>
        </w:rPr>
        <w:t xml:space="preserve">双方协商确定</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 交通运输</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1.10.1 出入现场的权利</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关于出入现场的权利的约定：</w:t>
      </w:r>
      <w:r>
        <w:rPr>
          <w:rFonts w:hint="eastAsia" w:ascii="宋体" w:hAnsi="宋体" w:eastAsia="宋体" w:cs="宋体"/>
          <w:color w:val="auto"/>
          <w:sz w:val="24"/>
          <w:szCs w:val="24"/>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1.10.3 场内交通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关于场外交通和场内交通的边界的约定：</w:t>
      </w:r>
      <w:r>
        <w:rPr>
          <w:rFonts w:hint="eastAsia" w:ascii="宋体" w:hAnsi="宋体" w:eastAsia="宋体" w:cs="宋体"/>
          <w:color w:val="auto"/>
          <w:sz w:val="24"/>
          <w:szCs w:val="24"/>
          <w:highlight w:val="none"/>
          <w:u w:val="single"/>
        </w:rPr>
        <w:t xml:space="preserve">本项目</w:t>
      </w:r>
      <w:r>
        <w:rPr>
          <w:rFonts w:hint="eastAsia" w:ascii="宋体" w:hAnsi="宋体" w:eastAsia="宋体" w:cs="宋体"/>
          <w:color w:val="auto"/>
          <w:sz w:val="24"/>
          <w:szCs w:val="24"/>
          <w:highlight w:val="none"/>
          <w:u w:val="single"/>
          <w:lang w:eastAsia="zh-CN"/>
        </w:rPr>
        <w:t xml:space="preserve">设计</w:t>
      </w:r>
      <w:r>
        <w:rPr>
          <w:rFonts w:hint="eastAsia" w:ascii="宋体" w:hAnsi="宋体" w:eastAsia="宋体" w:cs="宋体"/>
          <w:color w:val="auto"/>
          <w:sz w:val="24"/>
          <w:szCs w:val="24"/>
          <w:highlight w:val="none"/>
          <w:u w:val="single"/>
        </w:rPr>
        <w:t xml:space="preserve">红线范围内为场内交通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关于发包人向承包人免费提供满足工程施工需要的场内道路和交通设施的约定：</w:t>
      </w:r>
      <w:r>
        <w:rPr>
          <w:rFonts w:hint="eastAsia" w:ascii="宋体" w:hAnsi="宋体" w:eastAsia="宋体" w:cs="宋体"/>
          <w:color w:val="auto"/>
          <w:sz w:val="24"/>
          <w:szCs w:val="24"/>
          <w:highlight w:val="none"/>
          <w:u w:val="single"/>
        </w:rPr>
        <w:t xml:space="preserve">承包人可到本工程现场自行踏勘，任何因忽视或误解本工程现场情况而导致的索赔将不被批准。承包人承担踏勘本工程现场所发生的全部责任、风险和自身费用。承包范围内工程项目的现场施工临时道路和交通设施均由承包人自行实施，发包人不提供</w:t>
      </w:r>
      <w:r>
        <w:rPr>
          <w:rFonts w:hint="eastAsia" w:ascii="宋体" w:hAnsi="宋体" w:eastAsia="宋体" w:cs="宋体"/>
          <w:color w:val="auto"/>
          <w:sz w:val="24"/>
          <w:szCs w:val="24"/>
          <w:highlight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1.10.4超大件和超重件的运输</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运输超大件或超重件所需的道路和桥梁临时加固改造费用和其他有关费用由</w:t>
      </w:r>
      <w:r>
        <w:rPr>
          <w:rFonts w:hint="eastAsia" w:ascii="宋体" w:hAnsi="宋体" w:eastAsia="宋体" w:cs="宋体"/>
          <w:color w:val="auto"/>
          <w:sz w:val="24"/>
          <w:szCs w:val="24"/>
          <w:highlight w:val="none"/>
          <w:u w:val="single"/>
        </w:rPr>
        <w:t xml:space="preserve"> 承包人 </w:t>
      </w:r>
      <w:r>
        <w:rPr>
          <w:rFonts w:hint="eastAsia" w:ascii="宋体" w:hAnsi="宋体" w:eastAsia="宋体" w:cs="宋体"/>
          <w:color w:val="auto"/>
          <w:sz w:val="24"/>
          <w:szCs w:val="24"/>
          <w:highlight w:val="none"/>
        </w:rPr>
        <w:t xml:space="preserve">承担。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知识产权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auto"/>
          <w:sz w:val="24"/>
          <w:szCs w:val="24"/>
          <w:highlight w:val="none"/>
          <w:u w:val="single"/>
        </w:rPr>
        <w:t xml:space="preserve">发包人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关于发包人提供的上述文件的使用限制的要求：</w:t>
      </w:r>
      <w:r>
        <w:rPr>
          <w:rFonts w:hint="eastAsia" w:ascii="宋体" w:hAnsi="宋体" w:eastAsia="宋体" w:cs="宋体"/>
          <w:color w:val="auto"/>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u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1.11.2 关于承包人为实施工程所编制文件的著作权的归属：</w:t>
      </w:r>
      <w:r>
        <w:rPr>
          <w:rFonts w:hint="eastAsia" w:ascii="宋体" w:hAnsi="宋体" w:eastAsia="宋体" w:cs="宋体"/>
          <w:color w:val="auto"/>
          <w:sz w:val="24"/>
          <w:szCs w:val="24"/>
          <w:highlight w:val="none"/>
          <w:u w:val="single"/>
        </w:rPr>
        <w:t xml:space="preserve">除署名权以外的著作权属于发包人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关于承包人提供的上述文件的使用限制的要求：</w:t>
      </w:r>
      <w:r>
        <w:rPr>
          <w:rFonts w:hint="eastAsia" w:ascii="宋体" w:hAnsi="宋体" w:eastAsia="宋体" w:cs="宋体"/>
          <w:color w:val="auto"/>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auto"/>
          <w:sz w:val="24"/>
          <w:szCs w:val="24"/>
          <w:highlight w:val="none"/>
          <w:u w:val="single"/>
          <w:lang w:val="en-US" w:eastAsia="zh-CN"/>
        </w:rPr>
        <w:t xml:space="preserve">作</w:t>
      </w:r>
      <w:r>
        <w:rPr>
          <w:rFonts w:hint="eastAsia" w:ascii="宋体" w:hAnsi="宋体" w:eastAsia="宋体" w:cs="宋体"/>
          <w:color w:val="auto"/>
          <w:sz w:val="24"/>
          <w:szCs w:val="24"/>
          <w:highlight w:val="none"/>
          <w:u w:val="single"/>
        </w:rPr>
        <w:t xml:space="preserve">为违约金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1.11.4 承包人在施工过程中所采用的专利、专有技术、技术秘密的使用费的承担方式：</w:t>
      </w:r>
      <w:r>
        <w:rPr>
          <w:rFonts w:hint="eastAsia" w:ascii="宋体" w:hAnsi="宋体" w:eastAsia="宋体" w:cs="宋体"/>
          <w:color w:val="auto"/>
          <w:sz w:val="24"/>
          <w:szCs w:val="24"/>
          <w:highlight w:val="none"/>
          <w:u w:val="single"/>
        </w:rPr>
        <w:t xml:space="preserve"> 结算时不予调整，已含在合同价中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1.13工程量清单错误的修正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出现工程量清单错误时，是否调整合同价格：</w:t>
      </w:r>
      <w:r>
        <w:rPr>
          <w:rFonts w:hint="eastAsia" w:ascii="宋体" w:hAnsi="宋体" w:eastAsia="宋体" w:cs="宋体"/>
          <w:color w:val="auto"/>
          <w:sz w:val="24"/>
          <w:szCs w:val="24"/>
          <w:highlight w:val="none"/>
          <w:u w:val="single"/>
        </w:rPr>
        <w:t xml:space="preserve">  调整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允许调整合同价格的工程量偏差范围：</w:t>
      </w:r>
      <w:r>
        <w:rPr>
          <w:rFonts w:hint="eastAsia" w:ascii="宋体" w:hAnsi="宋体" w:eastAsia="宋体" w:cs="宋体"/>
          <w:color w:val="auto"/>
          <w:sz w:val="24"/>
          <w:szCs w:val="24"/>
          <w:highlight w:val="none"/>
          <w:u w:val="single"/>
        </w:rPr>
        <w:t xml:space="preserve">工程量按规定调整，综合单价不调整 </w:t>
      </w:r>
      <w:r>
        <w:rPr>
          <w:rFonts w:hint="eastAsia" w:ascii="宋体" w:hAnsi="宋体" w:eastAsia="宋体" w:cs="宋体"/>
          <w:color w:val="auto"/>
          <w:sz w:val="24"/>
          <w:szCs w:val="24"/>
          <w:highlight w:val="none"/>
        </w:rPr>
        <w:t xml:space="preserve">。</w:t>
      </w:r>
      <w:r/>
    </w:p>
    <w:p>
      <w:pPr>
        <w:ind w:firstLine="480"/>
        <w:jc w:val="left"/>
        <w:spacing w:line="360" w:lineRule="auto"/>
        <w:widowControl w:val="off"/>
        <w:rPr>
          <w:rFonts w:hint="eastAsia" w:ascii="宋体" w:hAnsi="宋体" w:eastAsia="宋体" w:cs="宋体"/>
          <w:color w:val="auto"/>
          <w:sz w:val="24"/>
          <w:szCs w:val="24"/>
          <w:highlight w:val="none"/>
          <w:lang w:val="zh-CN" w:eastAsia="zh-CN" w:bidi="ar-SA"/>
        </w:rPr>
      </w:pPr>
      <w:r>
        <w:rPr>
          <w:rFonts w:hint="eastAsia" w:ascii="宋体" w:hAnsi="宋体" w:eastAsia="宋体" w:cs="宋体"/>
          <w:color w:val="auto"/>
          <w:sz w:val="24"/>
          <w:szCs w:val="24"/>
          <w:highlight w:val="none"/>
        </w:rPr>
        <w:t xml:space="preserve">1.13.2不平衡报价的处理方式：</w:t>
      </w:r>
      <w:r>
        <w:rPr>
          <w:rFonts w:hint="eastAsia" w:ascii="宋体" w:hAnsi="宋体" w:eastAsia="宋体" w:cs="宋体"/>
          <w:color w:val="auto"/>
          <w:sz w:val="24"/>
          <w:szCs w:val="24"/>
          <w:highlight w:val="none"/>
          <w:u w:val="single"/>
        </w:rPr>
        <w:t xml:space="preserve">对于工程量增加的过高价(综合单价超过最高投标限价中相同清单综合单价的</w:t>
      </w:r>
      <w:r>
        <w:rPr>
          <w:rFonts w:hint="eastAsia" w:ascii="宋体" w:hAnsi="宋体" w:eastAsia="宋体" w:cs="宋体"/>
          <w:color w:val="auto"/>
          <w:sz w:val="24"/>
          <w:szCs w:val="24"/>
          <w:highlight w:val="none"/>
          <w:u w:val="single"/>
          <w:lang w:val="en-US" w:eastAsia="zh-CN"/>
        </w:rPr>
        <w:t xml:space="preserve">15</w:t>
      </w:r>
      <w:r>
        <w:rPr>
          <w:rFonts w:hint="eastAsia" w:ascii="宋体" w:hAnsi="宋体" w:eastAsia="宋体" w:cs="宋体"/>
          <w:color w:val="auto"/>
          <w:sz w:val="24"/>
          <w:szCs w:val="24"/>
          <w:highlight w:val="none"/>
          <w:u w:val="single"/>
        </w:rPr>
        <w:t xml:space="preserve">%为过高价项目)项目</w:t>
      </w:r>
      <w:r>
        <w:rPr>
          <w:rFonts w:hint="eastAsia" w:ascii="宋体" w:hAnsi="宋体" w:eastAsia="宋体" w:cs="宋体"/>
          <w:color w:val="auto"/>
          <w:sz w:val="24"/>
          <w:szCs w:val="24"/>
          <w:highlight w:val="none"/>
          <w:u w:val="single"/>
          <w:lang w:val="en-US" w:eastAsia="zh-CN"/>
        </w:rPr>
        <w:t xml:space="preserve">且</w:t>
      </w:r>
      <w:r>
        <w:rPr>
          <w:rFonts w:hint="eastAsia" w:ascii="宋体" w:hAnsi="宋体" w:eastAsia="宋体" w:cs="宋体"/>
          <w:color w:val="auto"/>
          <w:sz w:val="24"/>
          <w:szCs w:val="24"/>
          <w:highlight w:val="none"/>
          <w:u w:val="single"/>
        </w:rPr>
        <w:t xml:space="preserve">超过投标清单工程量超过15%部分,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rFonts w:hint="eastAsia" w:ascii="宋体" w:hAnsi="宋体" w:eastAsia="宋体" w:cs="宋体"/>
          <w:color w:val="auto"/>
          <w:sz w:val="24"/>
          <w:szCs w:val="24"/>
          <w:highlight w:val="none"/>
        </w:rPr>
        <w:t xml:space="preserve">。 </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 发包人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 发包人代表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发包人代表：</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发包人对发包人代表的授权范围如下：</w:t>
      </w:r>
      <w:r>
        <w:rPr>
          <w:rFonts w:hint="eastAsia" w:ascii="宋体" w:hAnsi="宋体" w:eastAsia="宋体" w:cs="宋体"/>
          <w:color w:val="auto"/>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 施工现场、施工条件和基础资料的提供</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2.4.1 提供施工现场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关于发包人移交施工现场的期限要求：</w:t>
      </w:r>
      <w:r>
        <w:rPr>
          <w:rFonts w:hint="eastAsia" w:ascii="宋体" w:hAnsi="宋体" w:eastAsia="宋体" w:cs="宋体"/>
          <w:color w:val="auto"/>
          <w:sz w:val="24"/>
          <w:szCs w:val="24"/>
          <w:highlight w:val="none"/>
          <w:u w:val="single"/>
        </w:rPr>
        <w:t xml:space="preserve">发包人应最迟于开工日期7天前向承包人移交施工现场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2.4.2 提供施工条件</w:t>
      </w:r>
      <w:r/>
    </w:p>
    <w:p>
      <w:pPr>
        <w:ind w:firstLine="480"/>
        <w:jc w:val="left"/>
        <w:spacing w:line="360" w:lineRule="auto"/>
        <w:widowControl w:val="off"/>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关于发包人应负责提供施工所需要的条件，包括：</w:t>
      </w:r>
      <w:r>
        <w:rPr>
          <w:rFonts w:hint="eastAsia" w:ascii="宋体" w:hAnsi="宋体" w:eastAsia="宋体" w:cs="宋体"/>
          <w:color w:val="auto"/>
          <w:sz w:val="24"/>
          <w:szCs w:val="24"/>
          <w:highlight w:val="none"/>
          <w:u w:val="single"/>
          <w:lang w:val="en-US" w:eastAsia="zh-CN" w:bidi="ar-SA"/>
        </w:rPr>
        <w:t xml:space="preserve">（1）发包人不提供水源、电源接口，所需水、电由施工单位自行解决。承包人根据现场情况自行考虑供水、供电（含接水、接电费用），费用已包括在合同总价中，以后不作调整；通讯工具自备。（2）施工场地与公共道路的通道开通时间和要求：见现场实际条件，包含在合同价中。</w:t>
      </w:r>
      <w:r/>
    </w:p>
    <w:p>
      <w:pPr>
        <w:ind w:firstLine="480"/>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2.5 资金来源证明及支付担保</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发包人提供资金来源证明的期限要求：</w:t>
      </w:r>
      <w:r>
        <w:rPr>
          <w:rFonts w:hint="eastAsia" w:ascii="宋体" w:hAnsi="宋体" w:eastAsia="宋体" w:cs="宋体"/>
          <w:color w:val="auto"/>
          <w:sz w:val="24"/>
          <w:szCs w:val="24"/>
          <w:highlight w:val="none"/>
          <w:u w:val="single"/>
        </w:rPr>
        <w:t xml:space="preserve">执行通用条款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发包人是否提供支付担保：</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发包人提供支付担保的形式：</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3. 承包人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 承包人的一般义务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（1）办理法律规定应由承包人办理的许可和批准，并将办理结果书面报送发包人留存；</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（2）按法律规定和合同约定完成工程，并在保修期内承担保修义务；</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（3）按法律规定和合同约定采取施工安全和环境保护措施，办理工伤保险，确保工程及人员、材料、设备和设施的安全；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（4）按合同约定的工作内容和施工进度要求，编制施工组织设计和施工措施计划，并对所有施工作业和施工方法的完备性和安全可靠性负责；</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保证施工场地清洁符合环境卫生管理的有关规定，交工前应将一切建筑垃圾、施工废弃物清理干净，并运至发包人或政府有关部门指定地点，使完工工程交付发包人后达到正常环境卫生的要求；同时承担因自身原因违反有关规定造成的损失和违约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bCs/>
          <w:color w:val="auto"/>
          <w:sz w:val="24"/>
          <w:szCs w:val="24"/>
          <w:highlight w:val="none"/>
        </w:rPr>
        <w:t xml:space="preserve">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（8）将发包人按合同约定支付的各项价款专用于合同工程，且应及时支付其雇用人员工资，并及时向分包人支付合同价款；</w:t>
      </w:r>
      <w:r/>
    </w:p>
    <w:p>
      <w:pPr>
        <w:ind w:firstLine="480"/>
        <w:jc w:val="left"/>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（9）承包人提交的竣工资料的内容：竣工验收资料、竣工图、完整的竣工结算资料和竣工结算书。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承包人需要提交的竣工资料套数：</w:t>
      </w:r>
      <w:r>
        <w:rPr>
          <w:rFonts w:hint="eastAsia" w:ascii="宋体" w:hAnsi="宋体" w:eastAsia="宋体" w:cs="宋体"/>
          <w:color w:val="auto"/>
          <w:sz w:val="24"/>
          <w:szCs w:val="24"/>
          <w:highlight w:val="none"/>
          <w:u w:val="single"/>
        </w:rPr>
        <w:t xml:space="preserve"> 叁套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承包人提交的竣工资料的费用承担：</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承包人提交的竣工资料移交时间：</w:t>
      </w:r>
      <w:r>
        <w:rPr>
          <w:rFonts w:hint="eastAsia" w:ascii="宋体" w:hAnsi="宋体" w:eastAsia="宋体" w:cs="宋体"/>
          <w:color w:val="auto"/>
          <w:sz w:val="24"/>
          <w:szCs w:val="24"/>
          <w:highlight w:val="none"/>
          <w:u w:val="single"/>
        </w:rPr>
        <w:t xml:space="preserve"> 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10万违约金，造成发包人、监理人管理费用的增加，应由承包人承担。发包人保留进一步向承包人索赔补偿损失不足部分的权利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承包人提交的竣工资料形式要求：</w:t>
      </w:r>
      <w:r>
        <w:rPr>
          <w:rFonts w:hint="eastAsia" w:ascii="宋体" w:hAnsi="宋体" w:eastAsia="宋体" w:cs="宋体"/>
          <w:color w:val="auto"/>
          <w:sz w:val="24"/>
          <w:szCs w:val="24"/>
          <w:highlight w:val="none"/>
          <w:u w:val="single"/>
        </w:rPr>
        <w:t xml:space="preserve"> 书面文件和电子文件 </w:t>
      </w:r>
      <w:r>
        <w:rPr>
          <w:rFonts w:hint="eastAsia" w:ascii="宋体" w:hAnsi="宋体" w:eastAsia="宋体" w:cs="宋体"/>
          <w:color w:val="auto"/>
          <w:sz w:val="24"/>
          <w:szCs w:val="24"/>
          <w:highlight w:val="none"/>
        </w:rPr>
        <w:t xml:space="preserve">。</w:t>
      </w:r>
      <w:r/>
    </w:p>
    <w:p>
      <w:pPr>
        <w:ind w:firstLine="24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（10）承包人应履行的其他义务：</w:t>
      </w:r>
      <w:r>
        <w:rPr>
          <w:rFonts w:hint="eastAsia" w:ascii="宋体" w:hAnsi="宋体" w:eastAsia="宋体" w:cs="宋体"/>
          <w:color w:val="auto"/>
          <w:sz w:val="24"/>
          <w:szCs w:val="24"/>
          <w:highlight w:val="none"/>
          <w:u w:val="single"/>
        </w:rPr>
        <w:t xml:space="preserve">（10.1） 做好邻近建筑物、道路、广场、绿化、地下管线的保护工作，其费用已由承包人在投标报价中自行考虑。因承包人的责任造成的财产和人身损失，由承包人承担费用。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10.2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已完工程成品保护的特殊要求及费用承担：由承包人负责成品保护并承担费用。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3.2 </w:t>
      </w:r>
      <w:r>
        <w:rPr>
          <w:rFonts w:hint="eastAsia" w:ascii="宋体" w:hAnsi="宋体" w:eastAsia="宋体" w:cs="宋体"/>
          <w:color w:val="auto"/>
          <w:sz w:val="24"/>
          <w:szCs w:val="24"/>
          <w:highlight w:val="none"/>
          <w:lang w:eastAsia="zh-CN"/>
        </w:rPr>
        <w:t xml:space="preserve">项目负责人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3.2.1 </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身份证号：</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承包人对</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的授权范围如下：</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（1）行使</w:t>
      </w:r>
      <w:r>
        <w:rPr>
          <w:rFonts w:hint="eastAsia" w:ascii="宋体" w:hAnsi="宋体" w:eastAsia="宋体" w:cs="宋体"/>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u w:val="single"/>
        </w:rPr>
        <w:t xml:space="preserve">责权，全面负责该项目的施工管理工作。</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（2）负责与公司总部的信息沟通与协调。</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（3）项目资源的组织与调配（包括人力、物资、资金等）。</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（4）领导制定项目各项管理目标及保证措施，对实施过程进行监督。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（5）是公司法人在项目上的授权代理，代表公司履行与发包人及协作单位合同。</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（6）是本项目的成本、质量、安全、环保、职业安卫体系的第一责任人，对施工全过程和用户负责。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（7）每周按时参加由监理单位组织的工地例会。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（8）</w:t>
      </w:r>
      <w:r>
        <w:rPr>
          <w:rFonts w:hint="eastAsia" w:ascii="宋体" w:hAnsi="宋体" w:eastAsia="宋体" w:cs="宋体"/>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u w:val="single"/>
        </w:rPr>
        <w:t xml:space="preserve">应履行的其他义务</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每月在施工现场的时间要求：</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开工之日起到竣工结束，</w:t>
      </w:r>
      <w:r>
        <w:rPr>
          <w:rFonts w:hint="eastAsia" w:ascii="宋体" w:hAnsi="宋体" w:eastAsia="宋体" w:cs="宋体"/>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u w:val="single"/>
        </w:rPr>
        <w:t xml:space="preserve">（包含项目技术负责人）每周至少5日，每天必须保证8小时以上在现场组织施工，离开现场需征得发包人的负责人同意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承包人未提交劳动合同，以及没有为</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缴纳社会保险证明的违约责任：</w:t>
      </w:r>
      <w:r>
        <w:rPr>
          <w:rFonts w:hint="eastAsia" w:ascii="宋体" w:hAnsi="宋体" w:eastAsia="宋体" w:cs="宋体"/>
          <w:b/>
          <w:color w:val="auto"/>
          <w:sz w:val="24"/>
          <w:szCs w:val="24"/>
          <w:highlight w:val="none"/>
          <w:u w:val="single"/>
        </w:rPr>
        <w:t xml:space="preserve">承包人按20万/次支付违约金，同时发包人有权要求承包人更换</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，且更换后的</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资质等级、业绩不低于原</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，否则发包人将解除施工合同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未经批准，擅自离开施工现场的违约责任：</w:t>
      </w:r>
      <w:r>
        <w:rPr>
          <w:rFonts w:hint="eastAsia" w:ascii="宋体" w:hAnsi="宋体" w:eastAsia="宋体" w:cs="宋体"/>
          <w:b/>
          <w:color w:val="auto"/>
          <w:sz w:val="24"/>
          <w:szCs w:val="24"/>
          <w:highlight w:val="none"/>
          <w:u w:val="single"/>
        </w:rPr>
        <w:t xml:space="preserve">发包人发现</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擅自离开施工现场的，承包人须向发包人按 5万元/次支付违约金，如累计发现五次</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擅自离开施工现场，视为承包人擅自更换</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3.2.3 承包人擅自更换</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的违约责任：</w:t>
      </w:r>
      <w:r>
        <w:rPr>
          <w:rFonts w:hint="eastAsia" w:ascii="宋体" w:hAnsi="宋体" w:eastAsia="宋体" w:cs="宋体"/>
          <w:b/>
          <w:color w:val="auto"/>
          <w:sz w:val="24"/>
          <w:szCs w:val="24"/>
          <w:highlight w:val="none"/>
          <w:u w:val="single"/>
        </w:rPr>
        <w:t xml:space="preserve">因故伤残或重大疾病丧失工作能力或死亡的、调离承包人单位的、被有关部门责令吊销执业资格的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3.2.4 承包人无正当理由拒绝更换</w:t>
      </w:r>
      <w:r>
        <w:rPr>
          <w:rFonts w:hint="eastAsia" w:ascii="宋体" w:hAnsi="宋体" w:eastAsia="宋体" w:cs="宋体"/>
          <w:color w:val="auto"/>
          <w:sz w:val="24"/>
          <w:szCs w:val="24"/>
          <w:highlight w:val="none"/>
          <w:lang w:eastAsia="zh-CN"/>
        </w:rPr>
        <w:t xml:space="preserve">项目负责人</w:t>
      </w:r>
      <w:r>
        <w:rPr>
          <w:rFonts w:hint="eastAsia" w:ascii="宋体" w:hAnsi="宋体" w:eastAsia="宋体" w:cs="宋体"/>
          <w:color w:val="auto"/>
          <w:sz w:val="24"/>
          <w:szCs w:val="24"/>
          <w:highlight w:val="none"/>
        </w:rPr>
        <w:t xml:space="preserve">的违约责任：</w:t>
      </w:r>
      <w:r>
        <w:rPr>
          <w:rFonts w:hint="eastAsia" w:ascii="宋体" w:hAnsi="宋体" w:eastAsia="宋体" w:cs="宋体"/>
          <w:b/>
          <w:bCs/>
          <w:color w:val="auto"/>
          <w:sz w:val="24"/>
          <w:szCs w:val="24"/>
          <w:highlight w:val="none"/>
          <w:u w:val="single"/>
        </w:rPr>
        <w:t xml:space="preserve">扣除承包人的全部履约保证金并解除施工合同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 承包人人员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3.3.1 承包人提交项目管理机构及施工现场管理人员安排报告的期限：</w:t>
      </w:r>
      <w:r>
        <w:rPr>
          <w:rFonts w:hint="eastAsia" w:ascii="宋体" w:hAnsi="宋体" w:eastAsia="宋体" w:cs="宋体"/>
          <w:color w:val="auto"/>
          <w:sz w:val="24"/>
          <w:szCs w:val="24"/>
          <w:highlight w:val="none"/>
          <w:u w:val="single"/>
        </w:rPr>
        <w:t xml:space="preserve">接到开工令7天内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3.3.3 承包人无正当理由拒绝撤换主要施工管理人员的违约责任：</w:t>
      </w:r>
      <w:r>
        <w:rPr>
          <w:rFonts w:hint="eastAsia" w:ascii="宋体" w:hAnsi="宋体" w:eastAsia="宋体" w:cs="宋体"/>
          <w:b/>
          <w:color w:val="auto"/>
          <w:sz w:val="24"/>
          <w:szCs w:val="24"/>
          <w:highlight w:val="none"/>
          <w:u w:val="single"/>
        </w:rPr>
        <w:t xml:space="preserve">发包人有权解除合同，追回已经支付的</w:t>
      </w:r>
      <w:r>
        <w:rPr>
          <w:rFonts w:hint="eastAsia" w:ascii="宋体" w:hAnsi="宋体" w:eastAsia="宋体" w:cs="宋体"/>
          <w:b/>
          <w:color w:val="auto"/>
          <w:sz w:val="24"/>
          <w:szCs w:val="24"/>
          <w:highlight w:val="none"/>
          <w:u w:val="single"/>
          <w:lang w:val="en-US" w:eastAsia="zh-CN"/>
        </w:rPr>
        <w:t xml:space="preserve">款</w:t>
      </w:r>
      <w:r>
        <w:rPr>
          <w:rFonts w:hint="eastAsia" w:ascii="宋体" w:hAnsi="宋体" w:eastAsia="宋体" w:cs="宋体"/>
          <w:b/>
          <w:color w:val="auto"/>
          <w:sz w:val="24"/>
          <w:szCs w:val="24"/>
          <w:highlight w:val="none"/>
          <w:u w:val="single"/>
        </w:rPr>
        <w:t xml:space="preserve">项，承包人向发包人支付违约金 10 万元/人次，并报</w:t>
      </w:r>
      <w:r>
        <w:rPr>
          <w:rFonts w:hint="eastAsia" w:ascii="宋体" w:hAnsi="宋体" w:eastAsia="宋体" w:cs="宋体"/>
          <w:b/>
          <w:color w:val="auto"/>
          <w:sz w:val="24"/>
          <w:szCs w:val="24"/>
          <w:highlight w:val="none"/>
          <w:u w:val="single"/>
          <w:lang w:val="en-US" w:eastAsia="zh-CN"/>
        </w:rPr>
        <w:t xml:space="preserve">相关部门</w:t>
      </w:r>
      <w:r>
        <w:rPr>
          <w:rFonts w:hint="eastAsia" w:ascii="宋体" w:hAnsi="宋体" w:eastAsia="宋体" w:cs="宋体"/>
          <w:b/>
          <w:color w:val="auto"/>
          <w:sz w:val="24"/>
          <w:szCs w:val="24"/>
          <w:highlight w:val="none"/>
          <w:u w:val="single"/>
        </w:rPr>
        <w:t xml:space="preserve">备案</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3.3.4 承包人主要施工管理人员离开施工现场的批准要求：</w:t>
      </w:r>
      <w:r>
        <w:rPr>
          <w:rFonts w:hint="eastAsia" w:ascii="宋体" w:hAnsi="宋体" w:eastAsia="宋体" w:cs="宋体"/>
          <w:color w:val="auto"/>
          <w:sz w:val="24"/>
          <w:szCs w:val="24"/>
          <w:highlight w:val="none"/>
          <w:u w:val="single"/>
        </w:rPr>
        <w:t xml:space="preserve"> 合同签订后，项目班子主要成员不到位，则监理工程师有权不签发开工令，施工中项目管理部的主要成员离开工地应向发包人代表请假，经过批准后方能离开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3.3.5承包人擅自更换主要施工管理人员的违约责任：</w:t>
      </w:r>
      <w:r>
        <w:rPr>
          <w:rFonts w:hint="eastAsia" w:ascii="宋体" w:hAnsi="宋体" w:eastAsia="宋体" w:cs="宋体"/>
          <w:b/>
          <w:color w:val="auto"/>
          <w:sz w:val="24"/>
          <w:szCs w:val="24"/>
          <w:highlight w:val="none"/>
          <w:u w:val="single"/>
        </w:rPr>
        <w:t xml:space="preserve">承包人需向发包人支付 10万元/人次的违约金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承包人主要施工管理人员擅自离开施工现场的违约责任：</w:t>
      </w:r>
      <w:r>
        <w:rPr>
          <w:rFonts w:hint="eastAsia" w:ascii="宋体" w:hAnsi="宋体" w:eastAsia="宋体" w:cs="宋体"/>
          <w:b/>
          <w:color w:val="auto"/>
          <w:sz w:val="24"/>
          <w:szCs w:val="24"/>
          <w:highlight w:val="none"/>
          <w:u w:val="single"/>
          <w:lang w:eastAsia="zh-CN"/>
        </w:rPr>
        <w:t xml:space="preserve">项目负责人</w:t>
      </w:r>
      <w:r>
        <w:rPr>
          <w:rFonts w:hint="eastAsia" w:ascii="宋体" w:hAnsi="宋体" w:eastAsia="宋体" w:cs="宋体"/>
          <w:b/>
          <w:color w:val="auto"/>
          <w:sz w:val="24"/>
          <w:szCs w:val="24"/>
          <w:highlight w:val="none"/>
          <w:u w:val="single"/>
        </w:rPr>
        <w:t xml:space="preserve">部主要管理人员(技术负责人、施工员、质量员)，未能常驻现场的，承包人需向发包人支付2万元/天/人的违约金</w:t>
      </w:r>
      <w:r>
        <w:rPr>
          <w:rFonts w:hint="eastAsia" w:ascii="宋体" w:hAnsi="宋体" w:eastAsia="宋体" w:cs="宋体"/>
          <w:color w:val="auto"/>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 分包</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3.5.1 分包的一般约定</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禁止分包的工程包括</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法律法规禁止分包的工程、未经发包人书面同意分包的工程</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主体结构、关键性工作的范围：</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3.5.2分包的确定</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允许分包的专业工程包括：</w:t>
      </w:r>
      <w:r>
        <w:rPr>
          <w:rFonts w:hint="eastAsia" w:ascii="宋体" w:hAnsi="宋体" w:eastAsia="宋体" w:cs="宋体"/>
          <w:color w:val="auto"/>
          <w:sz w:val="24"/>
          <w:szCs w:val="24"/>
          <w:highlight w:val="none"/>
          <w:u w:val="single"/>
          <w:lang w:val="en-US" w:eastAsia="zh-CN"/>
        </w:rPr>
        <w:t xml:space="preserve">符合法律法规要求，并经发包人书面同意的专业工程</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其他关于分包的约定：</w:t>
      </w:r>
      <w:r>
        <w:rPr>
          <w:rFonts w:hint="eastAsia" w:ascii="宋体" w:hAnsi="宋体" w:eastAsia="宋体" w:cs="宋体"/>
          <w:color w:val="auto"/>
          <w:sz w:val="24"/>
          <w:szCs w:val="24"/>
          <w:highlight w:val="none"/>
          <w:u w:val="single"/>
        </w:rPr>
        <w:t xml:space="preserve">如承包人违背法律法规分包、或未经发包人书面同意分包，发包方有权解除协议，并要求承包方赔付合同工程款的30%的违约金</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3.5.4 分包合同价款</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关于分包合同价款支付的约定：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3.6 工程照管与成品、半成品保护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承包人负责照管工程及工程相关的材料、工程设备的起始间：</w:t>
      </w:r>
      <w:r>
        <w:rPr>
          <w:rFonts w:hint="eastAsia" w:ascii="宋体" w:hAnsi="宋体" w:eastAsia="宋体" w:cs="宋体"/>
          <w:color w:val="auto"/>
          <w:sz w:val="24"/>
          <w:szCs w:val="24"/>
          <w:highlight w:val="none"/>
          <w:u w:val="single"/>
        </w:rPr>
        <w:t xml:space="preserve"> 自发包人向承包人移交施工现场之日起，承包人应负责照管工程及工程相关的材料、工程设备的成品保护工作，直到颁发工程接收证书之日止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3.7 履约担保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承包人是否提供履约担保：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en-US" w:eastAsia="zh-CN" w:bidi="ar-SA"/>
        </w:rPr>
        <w:t xml:space="preserve">承包人提供履约担保的形式、金额及期限：</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履约保证金的形式:</w:t>
      </w:r>
      <w:r>
        <w:rPr>
          <w:rFonts w:hint="eastAsia" w:ascii="宋体" w:hAnsi="宋体" w:eastAsia="宋体" w:cs="宋体"/>
          <w:color w:val="auto"/>
          <w:sz w:val="24"/>
          <w:szCs w:val="24"/>
          <w:highlight w:val="none"/>
          <w:lang w:val="zh-CN" w:eastAsia="zh-CN" w:bidi="zh-CN"/>
        </w:rPr>
        <w:t xml:space="preserve">支票、汇票、本票或者金融机构、担保机构出具的保函等非现金形式提交；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lang w:val="zh-CN" w:bidi="zh-CN"/>
        </w:rPr>
      </w:pPr>
      <w:r>
        <w:rPr>
          <w:rFonts w:hint="eastAsia" w:ascii="宋体" w:hAnsi="宋体" w:eastAsia="宋体" w:cs="宋体"/>
          <w:color w:val="auto"/>
          <w:sz w:val="24"/>
          <w:szCs w:val="24"/>
          <w:highlight w:val="none"/>
          <w:lang w:val="zh-CN" w:bidi="zh-CN"/>
        </w:rPr>
        <w:t xml:space="preserve">履约保证金的金额：合同价的10%；</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u w:val="single"/>
          <w:lang w:val="en-US" w:eastAsia="zh-CN" w:bidi="ar-SA"/>
        </w:rPr>
      </w:pPr>
      <w:r>
        <w:rPr>
          <w:rFonts w:hint="eastAsia" w:ascii="宋体" w:hAnsi="宋体" w:eastAsia="宋体" w:cs="宋体"/>
          <w:color w:val="auto"/>
          <w:sz w:val="24"/>
          <w:szCs w:val="24"/>
          <w:highlight w:val="none"/>
          <w:lang w:val="zh-CN" w:bidi="zh-CN"/>
        </w:rPr>
        <w:t xml:space="preserve">成交供应商必须在成交公告发出之日起</w:t>
      </w:r>
      <w:r>
        <w:rPr>
          <w:rFonts w:hint="eastAsia" w:ascii="宋体" w:hAnsi="宋体" w:eastAsia="宋体" w:cs="宋体"/>
          <w:color w:val="auto"/>
          <w:sz w:val="24"/>
          <w:szCs w:val="24"/>
          <w:highlight w:val="none"/>
          <w:lang w:val="en-US" w:bidi="zh-CN"/>
        </w:rPr>
        <w:t xml:space="preserve">10</w:t>
      </w:r>
      <w:r>
        <w:rPr>
          <w:rFonts w:hint="eastAsia" w:ascii="宋体" w:hAnsi="宋体" w:eastAsia="宋体" w:cs="宋体"/>
          <w:color w:val="auto"/>
          <w:sz w:val="24"/>
          <w:szCs w:val="24"/>
          <w:highlight w:val="none"/>
          <w:lang w:val="zh-CN" w:bidi="zh-CN"/>
        </w:rPr>
        <w:t xml:space="preserve">日内，向采购人提交合同价10%的履约保证金，否则发包人可以取消其中标资格。履约保证金在工程经竣工验收合格后30天内无息退还。</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4. 监理人</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4.1监理人的一般规定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关于监理人的监理内容：</w:t>
      </w:r>
      <w:r>
        <w:rPr>
          <w:rFonts w:hint="eastAsia" w:ascii="宋体" w:hAnsi="宋体" w:eastAsia="宋体" w:cs="宋体"/>
          <w:color w:val="auto"/>
          <w:sz w:val="24"/>
          <w:szCs w:val="24"/>
          <w:highlight w:val="none"/>
          <w:u w:val="single"/>
        </w:rPr>
        <w:t xml:space="preserve">工程施工、保修阶段的“三控”“三管”及“组织协调”全部内容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关于监理人的监理权限：</w:t>
      </w:r>
      <w:r>
        <w:rPr>
          <w:rFonts w:hint="eastAsia" w:ascii="宋体" w:hAnsi="宋体" w:eastAsia="宋体" w:cs="宋体"/>
          <w:color w:val="auto"/>
          <w:sz w:val="24"/>
          <w:szCs w:val="24"/>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需要取得发包人批准才能行使的职权：</w:t>
      </w:r>
      <w:r>
        <w:rPr>
          <w:rFonts w:hint="eastAsia" w:ascii="宋体" w:hAnsi="宋体" w:eastAsia="宋体" w:cs="宋体"/>
          <w:color w:val="auto"/>
          <w:sz w:val="24"/>
          <w:szCs w:val="24"/>
          <w:highlight w:val="none"/>
          <w:u w:val="single"/>
        </w:rPr>
        <w:t xml:space="preserve">开工令、停工、复工令、重大协调事项及有关设计变更的确认，工程价款的调整报告、工程款支付、施工进度的提前或顺延。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lang w:eastAsia="zh-CN"/>
        </w:rPr>
        <w:outlineLvl w:val="9"/>
      </w:pPr>
      <w:r>
        <w:rPr>
          <w:rFonts w:hint="eastAsia" w:ascii="宋体" w:hAnsi="宋体" w:eastAsia="宋体" w:cs="宋体"/>
          <w:color w:val="auto"/>
          <w:sz w:val="24"/>
          <w:szCs w:val="24"/>
          <w:highlight w:val="none"/>
        </w:rPr>
        <w:t xml:space="preserve">关于监理人在施工现场的办公场所、生活场所的提供和费用承担的约定：</w:t>
      </w:r>
      <w:r>
        <w:rPr>
          <w:rFonts w:hint="eastAsia" w:ascii="宋体" w:hAnsi="宋体" w:eastAsia="宋体" w:cs="宋体"/>
          <w:color w:val="auto"/>
          <w:sz w:val="24"/>
          <w:szCs w:val="24"/>
          <w:highlight w:val="none"/>
          <w:u w:val="single"/>
          <w:lang w:val="en-US" w:eastAsia="zh-CN" w:bidi="ar"/>
        </w:rPr>
        <w:t xml:space="preserve">提供办公场所、办公桌椅，其余自理</w:t>
      </w:r>
      <w:r>
        <w:rPr>
          <w:rFonts w:hint="eastAsia" w:ascii="宋体" w:hAnsi="宋体" w:eastAsia="宋体" w:cs="宋体"/>
          <w:color w:val="auto"/>
          <w:sz w:val="24"/>
          <w:szCs w:val="24"/>
          <w:highlight w:val="none"/>
          <w:u w:val="single"/>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 监理人员</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总监理工程师：</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姓    名：</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职    务：</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监理工程师执业资格证书号：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联系电话：</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电子信箱：</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通信地址：</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关于监理人的其他约定：</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 商定或确定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5. 工程质量</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 质量要求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5.1.1 特殊质量标准和要求：</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关于工程奖项的约定：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 隐蔽工程检查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5.3.2承包人提前通知监理人隐蔽工程检查的期限的约定：</w:t>
      </w:r>
      <w:r>
        <w:rPr>
          <w:rFonts w:hint="eastAsia" w:ascii="宋体" w:hAnsi="宋体" w:eastAsia="宋体" w:cs="宋体"/>
          <w:color w:val="auto"/>
          <w:sz w:val="24"/>
          <w:szCs w:val="24"/>
          <w:highlight w:val="none"/>
          <w:u w:val="single"/>
        </w:rPr>
        <w:t xml:space="preserve">承包人在检查前12小时以书面形式通知监理人</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监理人不能按时进行检查时，应提前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小时提交书面延期要求。</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6. 安全文明施工与环境保护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6.1安全文明施工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6.1.1 项目安全生产的达标目标及相应事项的约定：</w:t>
      </w:r>
      <w:r>
        <w:rPr>
          <w:rFonts w:hint="eastAsia" w:ascii="宋体" w:hAnsi="宋体" w:eastAsia="宋体" w:cs="宋体"/>
          <w:color w:val="auto"/>
          <w:sz w:val="24"/>
          <w:szCs w:val="24"/>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6.1.4 关于治安保卫的特别约定：</w:t>
      </w:r>
      <w:r>
        <w:rPr>
          <w:rFonts w:hint="eastAsia" w:ascii="宋体" w:hAnsi="宋体" w:eastAsia="宋体" w:cs="宋体"/>
          <w:color w:val="auto"/>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none"/>
        </w:rPr>
        <w:t xml:space="preserve">关于编制施工场地治安管理计划的约定：</w:t>
      </w:r>
      <w:r>
        <w:rPr>
          <w:rFonts w:hint="eastAsia" w:ascii="宋体" w:hAnsi="宋体" w:eastAsia="宋体" w:cs="宋体"/>
          <w:color w:val="auto"/>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承包人应对其在施工场地的工作人员进行治安管理教育，制定相应管理制度，并对他们的安全负责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6.1.5 文明施工</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合同当事人对文明施工的要求：</w:t>
      </w:r>
      <w:r>
        <w:rPr>
          <w:rFonts w:hint="eastAsia" w:ascii="宋体" w:hAnsi="宋体" w:eastAsia="宋体" w:cs="宋体"/>
          <w:color w:val="auto"/>
          <w:sz w:val="24"/>
          <w:szCs w:val="24"/>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款中。</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造成的损失由承包人负责。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2）承包人进行工作时必须保护好其作业区边上的构筑物，如公路、便道、河塘、河堤等，并必须负责将任何一处损坏恢复至原样,造成的损失由承包人负责。</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4）承包人必须在工地现场出入口处道路硬化并设置冲</w:t>
      </w:r>
      <w:r>
        <w:rPr>
          <w:rFonts w:hint="eastAsia" w:ascii="宋体" w:hAnsi="宋体" w:eastAsia="宋体" w:cs="宋体"/>
          <w:color w:val="auto"/>
          <w:sz w:val="24"/>
          <w:szCs w:val="24"/>
          <w:highlight w:val="none"/>
          <w:u w:val="single"/>
          <w:lang w:val="en-US" w:eastAsia="zh-CN"/>
        </w:rPr>
        <w:t xml:space="preserve">洗</w:t>
      </w:r>
      <w:r>
        <w:rPr>
          <w:rFonts w:hint="eastAsia" w:ascii="宋体" w:hAnsi="宋体" w:eastAsia="宋体" w:cs="宋体"/>
          <w:color w:val="auto"/>
          <w:sz w:val="24"/>
          <w:szCs w:val="24"/>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工程施工完成后三天内，承包人必须按发包人规定的时间要求清除全部垃圾以及一切无用的暂设工程、周转材料，并从工地运走，做到工完场清，保持周围环境的清洁整齐，以便立即移交，直至发包人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6.1.6 关于安全生产措施费支付比例和支付期限的约定：</w:t>
      </w:r>
      <w:r>
        <w:rPr>
          <w:rFonts w:hint="eastAsia" w:ascii="宋体" w:hAnsi="宋体" w:eastAsia="宋体" w:cs="宋体"/>
          <w:b/>
          <w:bCs/>
          <w:color w:val="auto"/>
          <w:sz w:val="24"/>
          <w:szCs w:val="24"/>
          <w:highlight w:val="none"/>
          <w:u w:val="single"/>
        </w:rPr>
        <w:t xml:space="preserve">发包人应在工程开工后28天内预付不低于安全生产措施费总额的50%给承包人，其余部分应</w:t>
      </w:r>
      <w:r>
        <w:rPr>
          <w:rFonts w:hint="eastAsia" w:ascii="宋体" w:hAnsi="宋体" w:eastAsia="宋体" w:cs="宋体"/>
          <w:b/>
          <w:bCs/>
          <w:color w:val="auto"/>
          <w:sz w:val="24"/>
          <w:szCs w:val="24"/>
          <w:highlight w:val="none"/>
          <w:u w:val="single"/>
          <w:lang w:val="en-US" w:eastAsia="zh-CN"/>
        </w:rPr>
        <w:t xml:space="preserve">根据实际需要在</w:t>
      </w:r>
      <w:r>
        <w:rPr>
          <w:rFonts w:hint="eastAsia" w:ascii="宋体" w:hAnsi="宋体" w:eastAsia="宋体" w:cs="宋体"/>
          <w:b/>
          <w:bCs/>
          <w:color w:val="auto"/>
          <w:sz w:val="24"/>
          <w:szCs w:val="24"/>
          <w:highlight w:val="none"/>
          <w:u w:val="single"/>
        </w:rPr>
        <w:t xml:space="preserve">工程进度款</w:t>
      </w:r>
      <w:r>
        <w:rPr>
          <w:rFonts w:hint="eastAsia" w:ascii="宋体" w:hAnsi="宋体" w:eastAsia="宋体" w:cs="宋体"/>
          <w:b/>
          <w:bCs/>
          <w:color w:val="auto"/>
          <w:sz w:val="24"/>
          <w:szCs w:val="24"/>
          <w:highlight w:val="none"/>
          <w:u w:val="single"/>
          <w:lang w:val="en-US" w:eastAsia="zh-CN"/>
        </w:rPr>
        <w:t xml:space="preserve">中</w:t>
      </w:r>
      <w:r>
        <w:rPr>
          <w:rFonts w:hint="eastAsia" w:ascii="宋体" w:hAnsi="宋体" w:eastAsia="宋体" w:cs="宋体"/>
          <w:b/>
          <w:bCs/>
          <w:color w:val="auto"/>
          <w:sz w:val="24"/>
          <w:szCs w:val="24"/>
          <w:highlight w:val="none"/>
          <w:u w:val="single"/>
        </w:rPr>
        <w:t xml:space="preserve">支付。对跨年度实施的重大工程，预付的安全生产措施费总额可按年度工程进度计划分解计算</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7. 工期和进度</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 施工组织设计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7.1.1 合</w:t>
      </w:r>
      <w:r>
        <w:rPr>
          <w:rFonts w:hint="eastAsia" w:ascii="宋体" w:hAnsi="宋体" w:eastAsia="宋体" w:cs="宋体"/>
          <w:color w:val="auto"/>
          <w:sz w:val="24"/>
          <w:szCs w:val="24"/>
          <w:highlight w:val="none"/>
        </w:rPr>
        <w:t xml:space="preserve">同当事人约定的施工组织设计应包括的其他内容：</w:t>
      </w:r>
      <w:r>
        <w:rPr>
          <w:rFonts w:hint="eastAsia" w:ascii="宋体" w:hAnsi="宋体" w:eastAsia="宋体" w:cs="宋体"/>
          <w:b/>
          <w:color w:val="auto"/>
          <w:sz w:val="24"/>
          <w:szCs w:val="24"/>
          <w:highlight w:val="none"/>
          <w:u w:val="single"/>
        </w:rPr>
        <w:t xml:space="preserve">外围防护措施等，具体根据发包人及监理人要求执行</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7.1.2 </w:t>
      </w:r>
      <w:r>
        <w:rPr>
          <w:rFonts w:hint="eastAsia" w:ascii="宋体" w:hAnsi="宋体" w:eastAsia="宋体" w:cs="宋体"/>
          <w:color w:val="auto"/>
          <w:sz w:val="24"/>
          <w:szCs w:val="24"/>
          <w:highlight w:val="none"/>
        </w:rPr>
        <w:t xml:space="preserve">施工组织设计的提交和修改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承包人提交详细施工组织设计的期限的约定：</w:t>
      </w:r>
      <w:r>
        <w:rPr>
          <w:rFonts w:hint="eastAsia" w:ascii="宋体" w:hAnsi="宋体" w:eastAsia="宋体" w:cs="宋体"/>
          <w:color w:val="auto"/>
          <w:sz w:val="24"/>
          <w:szCs w:val="24"/>
          <w:highlight w:val="none"/>
          <w:u w:val="single"/>
        </w:rPr>
        <w:t xml:space="preserve">合同签订后7日内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发包人和监理人在收到详细的施工组织设计后确认或提出修改意见</w:t>
      </w:r>
      <w:r>
        <w:rPr>
          <w:rFonts w:hint="eastAsia" w:ascii="宋体" w:hAnsi="宋体" w:eastAsia="宋体" w:cs="宋体"/>
          <w:color w:val="auto"/>
          <w:sz w:val="24"/>
          <w:szCs w:val="24"/>
          <w:highlight w:val="none"/>
          <w:lang w:eastAsia="zh-CN"/>
        </w:rPr>
        <w:t xml:space="preserve">的期</w:t>
      </w:r>
      <w:r>
        <w:rPr>
          <w:rFonts w:hint="eastAsia" w:ascii="宋体" w:hAnsi="宋体" w:eastAsia="宋体" w:cs="宋体"/>
          <w:color w:val="auto"/>
          <w:sz w:val="24"/>
          <w:szCs w:val="24"/>
          <w:highlight w:val="none"/>
        </w:rPr>
        <w:t xml:space="preserve">限：</w:t>
      </w:r>
      <w:r>
        <w:rPr>
          <w:rFonts w:hint="eastAsia" w:ascii="宋体" w:hAnsi="宋体" w:eastAsia="宋体" w:cs="宋体"/>
          <w:color w:val="auto"/>
          <w:sz w:val="24"/>
          <w:szCs w:val="24"/>
          <w:highlight w:val="none"/>
          <w:u w:val="single"/>
        </w:rPr>
        <w:t xml:space="preserve"> 收到施工组织设计后7天内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 施工进度计划</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7.2.2 施工进度计划的修订</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发包人和监理人在收到修订的施工进度计划后确认或提出修改意见的期限：</w:t>
      </w:r>
      <w:r>
        <w:rPr>
          <w:rFonts w:hint="eastAsia" w:ascii="宋体" w:hAnsi="宋体" w:eastAsia="宋体" w:cs="宋体"/>
          <w:color w:val="auto"/>
          <w:sz w:val="24"/>
          <w:szCs w:val="24"/>
          <w:highlight w:val="none"/>
          <w:u w:val="single"/>
        </w:rPr>
        <w:t xml:space="preserve">收到修订的施工进度计划后7天内</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 开工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7.3.1 开工准备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关于承包人提交</w:t>
      </w:r>
      <w:r>
        <w:rPr>
          <w:rFonts w:hint="eastAsia" w:ascii="宋体" w:hAnsi="宋体" w:eastAsia="宋体" w:cs="宋体"/>
          <w:color w:val="auto"/>
          <w:sz w:val="24"/>
          <w:szCs w:val="24"/>
          <w:highlight w:val="none"/>
        </w:rPr>
        <w:t xml:space="preserve">工程开工报审表的期限：</w:t>
      </w:r>
      <w:r>
        <w:rPr>
          <w:rFonts w:hint="eastAsia" w:ascii="宋体" w:hAnsi="宋体" w:eastAsia="宋体" w:cs="宋体"/>
          <w:color w:val="auto"/>
          <w:sz w:val="24"/>
          <w:szCs w:val="24"/>
          <w:highlight w:val="none"/>
          <w:u w:val="single"/>
        </w:rPr>
        <w:t xml:space="preserve"> 合同签订后7日内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关于发包人应完成的其他开工准备工作及期限：</w:t>
      </w:r>
      <w:r>
        <w:rPr>
          <w:rFonts w:hint="eastAsia" w:ascii="宋体" w:hAnsi="宋体" w:eastAsia="宋体" w:cs="宋体"/>
          <w:color w:val="auto"/>
          <w:sz w:val="24"/>
          <w:szCs w:val="24"/>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关于承包人应完成的其他开工准备工作及期限：</w:t>
      </w:r>
      <w:r>
        <w:rPr>
          <w:rFonts w:hint="eastAsia" w:ascii="宋体" w:hAnsi="宋体" w:eastAsia="宋体" w:cs="宋体"/>
          <w:color w:val="auto"/>
          <w:sz w:val="24"/>
          <w:szCs w:val="24"/>
          <w:highlight w:val="none"/>
          <w:u w:val="single"/>
        </w:rPr>
        <w:t xml:space="preserve">接到开工通知后7日内完成项目部组建，施工、生活用水电接通到位；承包人施工及生活用水用电费用由承包人承担，费用已含在合同价中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7.3.2开工通知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因发包人原因造成监理人未能在计划开工日期之日起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180</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天内发出开工通知的，承包人有权提出价格调整要求，或者解除合同。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7.4 测量放线</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7.4.1发包人通过监理人向承包人提供测量基准点、基准线和水准点及其书面资料的期限：</w:t>
      </w:r>
      <w:r>
        <w:rPr>
          <w:rFonts w:hint="eastAsia" w:ascii="宋体" w:hAnsi="宋体" w:eastAsia="宋体" w:cs="宋体"/>
          <w:color w:val="auto"/>
          <w:sz w:val="24"/>
          <w:szCs w:val="24"/>
          <w:highlight w:val="none"/>
          <w:u w:val="single"/>
        </w:rPr>
        <w:t xml:space="preserve"> 开工日期7天前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 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7.5.1 因发包人原因导致工期延误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（7）因发包人原因导致工期延误的其他情形：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7.5.2 因承包人原因导致工期延误</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因承包人原因造成工期延误，逾期竣工违约金的计算方法为：</w:t>
      </w:r>
      <w:r>
        <w:rPr>
          <w:rFonts w:hint="eastAsia" w:ascii="宋体" w:hAnsi="宋体" w:eastAsia="宋体" w:cs="宋体"/>
          <w:color w:val="auto"/>
          <w:sz w:val="24"/>
          <w:szCs w:val="24"/>
          <w:highlight w:val="none"/>
          <w:u w:val="single"/>
        </w:rPr>
        <w:t xml:space="preserve">每延误一天，承包人</w:t>
      </w:r>
      <w:r>
        <w:rPr>
          <w:rFonts w:hint="eastAsia" w:ascii="宋体" w:hAnsi="宋体" w:eastAsia="宋体" w:cs="宋体"/>
          <w:color w:val="auto"/>
          <w:sz w:val="24"/>
          <w:szCs w:val="24"/>
          <w:highlight w:val="none"/>
          <w:u w:val="single"/>
          <w:lang w:bidi="ar"/>
        </w:rPr>
        <w:t xml:space="preserve">承包人须按</w:t>
      </w:r>
      <w:r>
        <w:rPr>
          <w:rFonts w:hint="eastAsia" w:ascii="宋体" w:hAnsi="宋体" w:eastAsia="宋体" w:cs="宋体"/>
          <w:color w:val="auto"/>
          <w:sz w:val="24"/>
          <w:szCs w:val="24"/>
          <w:highlight w:val="none"/>
          <w:u w:val="single"/>
          <w:lang w:val="en-US" w:eastAsia="zh-CN" w:bidi="ar"/>
        </w:rPr>
        <w:t xml:space="preserve">1</w:t>
      </w:r>
      <w:r>
        <w:rPr>
          <w:rFonts w:hint="eastAsia" w:ascii="宋体" w:hAnsi="宋体" w:eastAsia="宋体" w:cs="宋体"/>
          <w:color w:val="auto"/>
          <w:sz w:val="24"/>
          <w:szCs w:val="24"/>
          <w:highlight w:val="none"/>
          <w:u w:val="single"/>
          <w:lang w:bidi="ar"/>
        </w:rPr>
        <w:t xml:space="preserve">万元/天向发包人支付违约金</w:t>
      </w:r>
      <w:r>
        <w:rPr>
          <w:rFonts w:hint="eastAsia" w:ascii="宋体" w:hAnsi="宋体" w:eastAsia="宋体" w:cs="宋体"/>
          <w:color w:val="auto"/>
          <w:sz w:val="24"/>
          <w:szCs w:val="24"/>
          <w:highlight w:val="none"/>
          <w:u w:val="single"/>
        </w:rPr>
        <w:t xml:space="preserve">。对承包人不能按期竣工的，逾期15天仍无法按期竣工的，除支付约定违约金外，发包人有权解除合同，承包人应按发包人要求退场，承包人已完成合格工程量按80%计算工程价款</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7.6 不利物质条件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不利物质条件的其他情形和有关约定：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7.7异常恶劣的气候条件</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发包人和承包人同意以下情形视为异常恶劣的气候条件：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12级以上台风灾害</w:t>
      </w:r>
      <w:r>
        <w:rPr>
          <w:rFonts w:hint="eastAsia" w:ascii="宋体" w:hAnsi="宋体" w:eastAsia="宋体" w:cs="宋体"/>
          <w:color w:val="auto"/>
          <w:sz w:val="24"/>
          <w:szCs w:val="24"/>
          <w:highlight w:val="none"/>
        </w:rPr>
        <w:t xml:space="preserve">；</w:t>
      </w:r>
      <w:r/>
    </w:p>
    <w:p>
      <w:pPr>
        <w:ind w:left="667" w:hanging="1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lang w:val="en-US" w:eastAsia="zh-CN"/>
        </w:rPr>
        <w:t xml:space="preserve">连续</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最高</w:t>
      </w:r>
      <w:r>
        <w:rPr>
          <w:rFonts w:hint="eastAsia" w:ascii="宋体" w:hAnsi="宋体" w:eastAsia="宋体" w:cs="宋体"/>
          <w:color w:val="auto"/>
          <w:sz w:val="24"/>
          <w:szCs w:val="24"/>
          <w:highlight w:val="none"/>
          <w:u w:val="single"/>
        </w:rPr>
        <w:t xml:space="preserve">气温超过</w:t>
      </w:r>
      <w:r>
        <w:rPr>
          <w:rFonts w:hint="eastAsia" w:ascii="宋体" w:hAnsi="宋体" w:eastAsia="宋体" w:cs="宋体"/>
          <w:color w:val="auto"/>
          <w:sz w:val="24"/>
          <w:szCs w:val="24"/>
          <w:highlight w:val="none"/>
          <w:u w:val="single"/>
          <w:lang w:val="en-US" w:eastAsia="zh-CN"/>
        </w:rPr>
        <w:t xml:space="preserve">40</w:t>
      </w:r>
      <w:r>
        <w:rPr>
          <w:rFonts w:hint="eastAsia" w:ascii="宋体" w:hAnsi="宋体" w:eastAsia="宋体" w:cs="宋体"/>
          <w:color w:val="auto"/>
          <w:sz w:val="24"/>
          <w:szCs w:val="24"/>
          <w:highlight w:val="none"/>
          <w:u w:val="single"/>
        </w:rPr>
        <w:t xml:space="preserve">℃ 的高温大于3天；</w:t>
      </w:r>
      <w:r/>
    </w:p>
    <w:p>
      <w:pPr>
        <w:ind w:left="667" w:hanging="1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lang w:val="en-US" w:eastAsia="zh-CN"/>
        </w:rPr>
        <w:t xml:space="preserve">连续</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最低</w:t>
      </w:r>
      <w:r>
        <w:rPr>
          <w:rFonts w:hint="eastAsia" w:ascii="宋体" w:hAnsi="宋体" w:eastAsia="宋体" w:cs="宋体"/>
          <w:color w:val="auto"/>
          <w:sz w:val="24"/>
          <w:szCs w:val="24"/>
          <w:highlight w:val="none"/>
          <w:u w:val="single"/>
        </w:rPr>
        <w:t xml:space="preserve">气温低于-20℃ 的严寒大于3天；</w:t>
      </w:r>
      <w:r/>
    </w:p>
    <w:p>
      <w:pPr>
        <w:ind w:left="667" w:hanging="12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日降雪量10mm及以上；</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none"/>
          <w:lang w:val="en-US" w:eastAsia="zh-CN"/>
        </w:rPr>
        <w:t xml:space="preserve">5</w:t>
      </w:r>
      <w:r>
        <w:rPr>
          <w:rFonts w:hint="eastAsia" w:ascii="宋体" w:hAnsi="宋体" w:eastAsia="宋体" w:cs="宋体"/>
          <w:color w:val="auto"/>
          <w:sz w:val="24"/>
          <w:szCs w:val="24"/>
          <w:highlight w:val="none"/>
          <w:u w:val="none"/>
          <w:lang w:eastAsia="zh-CN"/>
        </w:rPr>
        <w:t xml:space="preserve">）</w:t>
      </w:r>
      <w:r>
        <w:rPr>
          <w:rFonts w:hint="eastAsia" w:ascii="宋体" w:hAnsi="宋体" w:eastAsia="宋体" w:cs="宋体"/>
          <w:color w:val="auto"/>
          <w:sz w:val="24"/>
          <w:szCs w:val="24"/>
          <w:highlight w:val="none"/>
          <w:u w:val="single"/>
        </w:rPr>
        <w:t xml:space="preserve">日降雨量大于50mm的雨日超过1天；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 提前竣工的奖励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7.9.2提前竣工的奖励：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8. 材料与设备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8.4材料与工程设备的保管与使用</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8.4.1发包人供应的材料设备的保管费用的承担：</w:t>
      </w:r>
      <w:r>
        <w:rPr>
          <w:rFonts w:hint="eastAsia" w:ascii="宋体" w:hAnsi="宋体" w:eastAsia="宋体" w:cs="宋体"/>
          <w:color w:val="auto"/>
          <w:sz w:val="24"/>
          <w:szCs w:val="24"/>
          <w:highlight w:val="none"/>
          <w:u w:val="single"/>
        </w:rPr>
        <w:t xml:space="preserve">甲供材料（如有）的下力及堆放和保管由承包人负责，材料运到现场后的保管及安装过程中的损耗由承包人负责，相关费用已包含在签约合同价中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 样品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8.6.1样品的报送与封存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需要承包人报送样品的材料或工程设备，样品的种类、名称、规格、数量要求：</w:t>
      </w:r>
      <w:r>
        <w:rPr>
          <w:rFonts w:hint="eastAsia" w:ascii="宋体" w:hAnsi="宋体" w:eastAsia="宋体" w:cs="宋体"/>
          <w:color w:val="auto"/>
          <w:sz w:val="24"/>
          <w:szCs w:val="24"/>
          <w:highlight w:val="none"/>
          <w:u w:val="single"/>
        </w:rPr>
        <w:t xml:space="preserve"> 按发包人需求确定，费用已含在合同价中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 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8.8.1 承包人提供的施工设备和临时设施</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关于修建临时设施费用承担的约定：</w:t>
      </w:r>
      <w:r>
        <w:rPr>
          <w:rFonts w:hint="eastAsia" w:ascii="宋体" w:hAnsi="宋体" w:eastAsia="宋体" w:cs="宋体"/>
          <w:color w:val="auto"/>
          <w:sz w:val="24"/>
          <w:szCs w:val="24"/>
          <w:highlight w:val="none"/>
          <w:u w:val="single"/>
        </w:rPr>
        <w:t xml:space="preserve"> 由承包人承担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9. 试验与检验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9.1试验设备与试验人员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9.1.2 试验设备</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施工现场需要配置的试验场所：</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施工现场需要配备的试验设备：</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施工现场需要具备的其他试验条件：</w:t>
      </w:r>
      <w:r>
        <w:rPr>
          <w:rFonts w:hint="eastAsia" w:ascii="宋体" w:hAnsi="宋体" w:eastAsia="宋体" w:cs="宋体"/>
          <w:color w:val="auto"/>
          <w:sz w:val="24"/>
          <w:szCs w:val="24"/>
          <w:highlight w:val="none"/>
          <w:u w:val="single"/>
        </w:rPr>
        <w:t xml:space="preserve"> 由承包人提供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9.4 现场工艺试验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现场工艺试验的有关约定：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10. 变更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10.1变更的范围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关于变更的范围的约定：</w:t>
      </w:r>
      <w:r>
        <w:rPr>
          <w:rFonts w:hint="eastAsia" w:ascii="宋体" w:hAnsi="宋体" w:eastAsia="宋体" w:cs="宋体"/>
          <w:color w:val="auto"/>
          <w:sz w:val="24"/>
          <w:szCs w:val="24"/>
          <w:highlight w:val="none"/>
          <w:u w:val="single"/>
        </w:rPr>
        <w:t xml:space="preserve"> 应发包人要求的变更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 变更估价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10.4.1 变更估价原则</w:t>
      </w:r>
      <w:r/>
    </w:p>
    <w:p>
      <w:pPr>
        <w:ind w:left="0" w:right="0" w:firstLine="480"/>
        <w:jc w:val="left"/>
        <w:spacing w:before="0" w:after="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关于变更估价的约定： </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（1）已标价工程量清单或预算书有相同项目的，按照相同项目单价认定；</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（2）已标价工程量清单或预算书中无相同项目，但有类似项目的，参照类似项目的单价认定；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b w:val="0"/>
          <w:bCs/>
          <w:color w:val="auto"/>
          <w:sz w:val="24"/>
          <w:szCs w:val="24"/>
          <w:highlight w:val="none"/>
          <w:u w:val="none"/>
          <w:lang w:val="en-US" w:eastAsia="zh-CN"/>
        </w:rPr>
        <w:t xml:space="preserve">综合考虑</w:t>
      </w:r>
      <w:r>
        <w:rPr>
          <w:rFonts w:hint="eastAsia" w:ascii="宋体" w:hAnsi="宋体" w:eastAsia="宋体" w:cs="宋体"/>
          <w:b w:val="0"/>
          <w:bCs/>
          <w:color w:val="auto"/>
          <w:sz w:val="24"/>
          <w:szCs w:val="24"/>
          <w:highlight w:val="none"/>
          <w:u w:val="none"/>
        </w:rPr>
        <w:t xml:space="preserve">工程量清单缺陷</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u w:val="none"/>
          <w:lang w:val="en-US" w:eastAsia="zh-CN"/>
        </w:rPr>
        <w:t xml:space="preserve">工程变更及其他影响工程量增减的因素，导致</w:t>
      </w:r>
      <w:r>
        <w:rPr>
          <w:rFonts w:hint="eastAsia" w:ascii="宋体" w:hAnsi="宋体" w:eastAsia="宋体" w:cs="宋体"/>
          <w:b w:val="0"/>
          <w:bCs/>
          <w:color w:val="auto"/>
          <w:sz w:val="24"/>
          <w:szCs w:val="24"/>
          <w:highlight w:val="none"/>
          <w:u w:val="none"/>
        </w:rPr>
        <w:t xml:space="preserve">清单工程量增加或减少</w:t>
      </w:r>
      <w:r>
        <w:rPr>
          <w:rFonts w:hint="eastAsia" w:ascii="宋体" w:hAnsi="宋体" w:eastAsia="宋体" w:cs="宋体"/>
          <w:b w:val="0"/>
          <w:bCs/>
          <w:color w:val="auto"/>
          <w:sz w:val="24"/>
          <w:szCs w:val="24"/>
          <w:highlight w:val="none"/>
          <w:u w:val="none"/>
          <w:lang w:eastAsia="zh-CN"/>
        </w:rPr>
        <w:t xml:space="preserve">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按专用条款1.13</w:t>
      </w:r>
      <w:r>
        <w:rPr>
          <w:rFonts w:hint="eastAsia" w:ascii="宋体" w:hAnsi="宋体" w:eastAsia="宋体" w:cs="宋体"/>
          <w:color w:val="auto"/>
          <w:sz w:val="24"/>
          <w:szCs w:val="24"/>
          <w:highlight w:val="none"/>
          <w:lang w:val="en-US" w:eastAsia="zh-CN"/>
        </w:rPr>
        <w:t xml:space="preserve">对应约定</w:t>
      </w:r>
      <w:r>
        <w:rPr>
          <w:rFonts w:hint="eastAsia" w:ascii="宋体" w:hAnsi="宋体" w:eastAsia="宋体" w:cs="宋体"/>
          <w:color w:val="auto"/>
          <w:sz w:val="24"/>
          <w:szCs w:val="24"/>
          <w:highlight w:val="none"/>
        </w:rPr>
        <w:t xml:space="preserve">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（4）已标价工程量清单中没有适用也没有类似于变更工程项目的，应由承包人根据变更工程资料、计算规则和计价办法、</w:t>
      </w:r>
      <w:r>
        <w:rPr>
          <w:rFonts w:hint="eastAsia" w:ascii="宋体" w:hAnsi="宋体" w:eastAsia="宋体" w:cs="宋体"/>
          <w:color w:val="auto"/>
          <w:sz w:val="24"/>
          <w:szCs w:val="24"/>
          <w:highlight w:val="none"/>
          <w:lang w:val="en-US" w:eastAsia="zh-CN"/>
        </w:rPr>
        <w:t xml:space="preserve">政府部门</w:t>
      </w:r>
      <w:r>
        <w:rPr>
          <w:rFonts w:hint="eastAsia" w:ascii="宋体" w:hAnsi="宋体" w:eastAsia="宋体" w:cs="宋体"/>
          <w:color w:val="auto"/>
          <w:sz w:val="24"/>
          <w:szCs w:val="24"/>
          <w:highlight w:val="none"/>
        </w:rPr>
        <w:t xml:space="preserve">发布的</w:t>
      </w:r>
      <w:r>
        <w:rPr>
          <w:rFonts w:hint="eastAsia" w:ascii="宋体" w:hAnsi="宋体" w:eastAsia="宋体" w:cs="宋体"/>
          <w:color w:val="auto"/>
          <w:sz w:val="24"/>
          <w:szCs w:val="24"/>
          <w:highlight w:val="none"/>
          <w:lang w:val="en-US" w:eastAsia="zh-CN"/>
        </w:rPr>
        <w:t xml:space="preserve">人工参考价、政府部门或造价协会发布的建材信息价、</w:t>
      </w:r>
      <w:r>
        <w:rPr>
          <w:rFonts w:hint="eastAsia" w:ascii="宋体" w:hAnsi="宋体" w:eastAsia="宋体" w:cs="宋体"/>
          <w:color w:val="auto"/>
          <w:sz w:val="24"/>
          <w:szCs w:val="24"/>
          <w:highlight w:val="none"/>
        </w:rPr>
        <w:t xml:space="preserve">承包人报价浮动率提出变更工程项目的单价，并应报发包人确认后调整。承包人报价浮动率按下列公式计算：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承包人报价浮动率L</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中标价</w:t>
      </w:r>
      <w:r>
        <w:rPr>
          <w:rFonts w:hint="eastAsia" w:ascii="宋体" w:hAnsi="宋体" w:eastAsia="宋体" w:cs="宋体"/>
          <w:color w:val="auto"/>
          <w:sz w:val="24"/>
          <w:szCs w:val="24"/>
          <w:highlight w:val="none"/>
          <w:lang w:val="en-US" w:eastAsia="zh-CN"/>
        </w:rPr>
        <w:t xml:space="preserve">-暂列金额及其对应税金-专业工程暂估价)</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(最高投标限价-暂列金额及其对应税金-专业工程暂估价)]</w:t>
      </w:r>
      <w:r>
        <w:rPr>
          <w:rFonts w:hint="eastAsia" w:ascii="宋体" w:hAnsi="宋体" w:eastAsia="宋体" w:cs="宋体"/>
          <w:color w:val="auto"/>
          <w:sz w:val="24"/>
          <w:szCs w:val="24"/>
          <w:highlight w:val="none"/>
        </w:rPr>
        <w:t xml:space="preserve">*100%</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调整的单价参照承包人报价浮动率进行下浮</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10.5承包人的合理化建议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监理人审查承包人合理化建议的期限：</w:t>
      </w:r>
      <w:r>
        <w:rPr>
          <w:rFonts w:hint="eastAsia" w:ascii="宋体" w:hAnsi="宋体" w:eastAsia="宋体" w:cs="宋体"/>
          <w:color w:val="auto"/>
          <w:sz w:val="24"/>
          <w:szCs w:val="24"/>
          <w:highlight w:val="none"/>
          <w:u w:val="single"/>
        </w:rPr>
        <w:t xml:space="preserve">收到承包人提交的合理化建议后7日内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发包人审批承包人合理化建议的期限：</w:t>
      </w:r>
      <w:r>
        <w:rPr>
          <w:rFonts w:hint="eastAsia" w:ascii="宋体" w:hAnsi="宋体" w:eastAsia="宋体" w:cs="宋体"/>
          <w:color w:val="auto"/>
          <w:sz w:val="24"/>
          <w:szCs w:val="24"/>
          <w:highlight w:val="none"/>
          <w:u w:val="single"/>
        </w:rPr>
        <w:t xml:space="preserve">收到承包人提交的合理化建议后7日内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 暂估价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暂估价材料和工程设备（如有）的明细详见暂估价一览表</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10.7.1 依法必</w:t>
      </w:r>
      <w:r>
        <w:rPr>
          <w:rFonts w:hint="eastAsia" w:ascii="宋体" w:hAnsi="宋体" w:eastAsia="宋体" w:cs="宋体"/>
          <w:color w:val="auto"/>
          <w:sz w:val="24"/>
          <w:szCs w:val="24"/>
          <w:highlight w:val="none"/>
        </w:rPr>
        <w:t xml:space="preserve">须招标的暂估价项目</w:t>
      </w:r>
      <w:r/>
    </w:p>
    <w:p>
      <w:pPr>
        <w:ind w:firstLine="480"/>
        <w:jc w:val="left"/>
        <w:keepLines w:val="0"/>
        <w:keepNext w:val="0"/>
        <w:spacing w:line="360" w:lineRule="auto"/>
        <w:widowControl w:val="off"/>
        <w:rPr>
          <w:rFonts w:hint="eastAsia" w:ascii="宋体" w:hAnsi="宋体" w:eastAsia="宋体" w:cs="宋体"/>
          <w:color w:val="auto"/>
          <w:sz w:val="24"/>
          <w:highlight w:val="none"/>
        </w:rPr>
        <w:outlineLvl w:val="9"/>
        <w:suppressLineNumbers w:val="0"/>
      </w:pPr>
      <w:r>
        <w:rPr>
          <w:rFonts w:hint="eastAsia" w:ascii="宋体" w:hAnsi="宋体" w:eastAsia="宋体" w:cs="宋体"/>
          <w:color w:val="auto"/>
          <w:sz w:val="24"/>
          <w:szCs w:val="24"/>
          <w:highlight w:val="none"/>
          <w:lang w:val="en-US" w:eastAsia="zh-CN" w:bidi="ar"/>
        </w:rPr>
        <w:t xml:space="preserve">对于依法必须招标的暂估价项目，由发包人招标确定暂估价供应商或分包人，承包人应按照施工进度计划，在招标工作启动前 14 天通知发包人。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10.7.2 不属于依法必须招标的暂估价项目</w:t>
      </w:r>
      <w:r/>
    </w:p>
    <w:p>
      <w:pPr>
        <w:ind w:firstLine="480"/>
        <w:jc w:val="left"/>
        <w:spacing w:line="360" w:lineRule="auto"/>
        <w:rPr>
          <w:rFonts w:hint="eastAsia" w:ascii="宋体" w:hAnsi="宋体" w:eastAsia="宋体" w:cs="宋体"/>
          <w:color w:val="auto"/>
          <w:sz w:val="24"/>
          <w:szCs w:val="24"/>
          <w:highlight w:val="none"/>
          <w:lang w:bidi="ar"/>
        </w:rPr>
        <w:outlineLvl w:val="9"/>
      </w:pPr>
      <w:r>
        <w:rPr>
          <w:rFonts w:hint="eastAsia" w:ascii="宋体" w:hAnsi="宋体" w:eastAsia="宋体" w:cs="宋体"/>
          <w:color w:val="auto"/>
          <w:sz w:val="24"/>
          <w:szCs w:val="24"/>
          <w:highlight w:val="none"/>
          <w:lang w:bidi="ar"/>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10.8 暂列金额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合同当事人关于暂列金额使用的约定：</w:t>
      </w:r>
      <w:r>
        <w:rPr>
          <w:rFonts w:hint="eastAsia" w:ascii="宋体" w:hAnsi="宋体" w:eastAsia="宋体" w:cs="宋体"/>
          <w:color w:val="auto"/>
          <w:sz w:val="24"/>
          <w:szCs w:val="24"/>
          <w:highlight w:val="none"/>
          <w:u w:val="single"/>
        </w:rPr>
        <w:t xml:space="preserve">由发包人结合工程具体情况使用</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11. 价格调整</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11.1 市场价格波动引起的调整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市场价格波动是否调整合同价格的约定：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12. 合同价格、计量与支付</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 合同价格形式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单价合同。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综合单价包含的风险范围：</w:t>
      </w:r>
      <w:r>
        <w:rPr>
          <w:rFonts w:hint="eastAsia" w:ascii="宋体" w:hAnsi="宋体" w:eastAsia="宋体" w:cs="宋体"/>
          <w:color w:val="auto"/>
          <w:sz w:val="24"/>
          <w:szCs w:val="24"/>
          <w:highlight w:val="none"/>
          <w:u w:val="single"/>
        </w:rPr>
        <w:t xml:space="preserve"> </w:t>
      </w:r>
      <w:r>
        <w:rPr>
          <w:rFonts w:hint="eastAsia" w:ascii="宋体" w:hAnsi="宋体" w:eastAsia="宋体" w:cs="Times New Roman"/>
          <w:color w:val="auto"/>
          <w:sz w:val="24"/>
          <w:szCs w:val="24"/>
          <w:highlight w:val="none"/>
          <w:u w:val="single"/>
        </w:rPr>
        <w:t xml:space="preserve">除本合同专用条款11.1以外的风险均不调整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风险费用的计算方法：</w:t>
      </w:r>
      <w:r>
        <w:rPr>
          <w:rFonts w:hint="eastAsia" w:ascii="宋体" w:hAnsi="宋体" w:eastAsia="宋体" w:cs="Times New Roman"/>
          <w:color w:val="auto"/>
          <w:sz w:val="24"/>
          <w:szCs w:val="24"/>
          <w:highlight w:val="none"/>
          <w:u w:val="single"/>
        </w:rPr>
        <w:t xml:space="preserve">承包人</w:t>
      </w:r>
      <w:r>
        <w:rPr>
          <w:rFonts w:hint="eastAsia" w:ascii="宋体" w:hAnsi="宋体" w:eastAsia="宋体" w:cs="Times New Roman"/>
          <w:color w:val="auto"/>
          <w:sz w:val="24"/>
          <w:szCs w:val="24"/>
          <w:highlight w:val="none"/>
          <w:u w:val="single"/>
          <w:lang w:val="en-US" w:eastAsia="zh-CN"/>
        </w:rPr>
        <w:t xml:space="preserve">在</w:t>
      </w:r>
      <w:r>
        <w:rPr>
          <w:rFonts w:hint="eastAsia" w:ascii="宋体" w:hAnsi="宋体" w:eastAsia="宋体" w:cs="Times New Roman"/>
          <w:color w:val="auto"/>
          <w:sz w:val="24"/>
          <w:szCs w:val="24"/>
          <w:highlight w:val="none"/>
          <w:u w:val="single"/>
        </w:rPr>
        <w:t xml:space="preserve">投标时应自行充分考虑风险，除不可抗力及发包人风险外，今后不做调整。本工程主要材料风险（本合同第11.1条约定范围）计算方法执行专用条款相关规定；</w:t>
      </w:r>
      <w:r/>
    </w:p>
    <w:p>
      <w:pPr>
        <w:ind w:firstLine="480"/>
        <w:jc w:val="left"/>
        <w:spacing w:line="360" w:lineRule="auto"/>
        <w:rPr>
          <w:rFonts w:hint="eastAsia" w:ascii="宋体" w:hAnsi="宋体" w:eastAsia="宋体" w:cs="Times New Roman"/>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风险范围以外合同价格的调整方法：</w:t>
      </w:r>
      <w:r>
        <w:rPr>
          <w:rFonts w:hint="eastAsia" w:ascii="宋体" w:hAnsi="宋体" w:eastAsia="宋体" w:cs="宋体"/>
          <w:color w:val="auto"/>
          <w:sz w:val="24"/>
          <w:szCs w:val="24"/>
          <w:highlight w:val="none"/>
          <w:u w:val="single"/>
          <w:lang w:val="en-US" w:eastAsia="zh-CN" w:bidi="ar-SA"/>
        </w:rPr>
        <w:t xml:space="preserve">发包人风险导致的合同价格调整，</w:t>
      </w:r>
      <w:r>
        <w:rPr>
          <w:rFonts w:hint="eastAsia" w:ascii="宋体" w:hAnsi="宋体" w:eastAsia="宋体" w:cs="Times New Roman"/>
          <w:color w:val="auto"/>
          <w:sz w:val="24"/>
          <w:szCs w:val="24"/>
          <w:highlight w:val="none"/>
          <w:u w:val="single"/>
          <w:lang w:val="en-US" w:eastAsia="zh-CN" w:bidi="ar-SA"/>
        </w:rPr>
        <w:t xml:space="preserve">参见专用条款1.1.13条、10.4.1条。</w:t>
      </w:r>
      <w:r/>
    </w:p>
    <w:p>
      <w:pPr>
        <w:ind w:firstLine="480"/>
        <w:jc w:val="left"/>
        <w:spacing w:line="360" w:lineRule="auto"/>
        <w:rPr>
          <w:rFonts w:hint="default" w:ascii="宋体" w:hAnsi="宋体" w:eastAsia="宋体" w:cs="Times New Roman"/>
          <w:color w:val="auto"/>
          <w:sz w:val="24"/>
          <w:szCs w:val="24"/>
          <w:highlight w:val="none"/>
          <w:u w:val="single"/>
          <w:lang w:val="en-US" w:eastAsia="zh-CN" w:bidi="ar-SA"/>
        </w:rPr>
      </w:pPr>
      <w:r>
        <w:rPr>
          <w:rFonts w:hint="default" w:ascii="宋体" w:hAnsi="宋体" w:eastAsia="宋体" w:cs="Times New Roman"/>
          <w:color w:val="auto"/>
          <w:sz w:val="24"/>
          <w:szCs w:val="24"/>
          <w:highlight w:val="none"/>
          <w:u w:val="single"/>
          <w:lang w:val="en-US" w:eastAsia="zh-CN" w:bidi="ar-SA"/>
        </w:rPr>
        <w:t xml:space="preserve">如在结算时发现已标价工程量清单中存在过高报价项目，将直接调整其综合单价：人工、材料、机械的消耗量，按江苏省现行消耗量参考标准执行；人工、材料单价按已标价工程量清单中相同或类似的正常投标价格执行，如没有相同或类似的正常投标价格，按经发包人确认的市场价格执行；管理费率、利润率按已标价工程量清单中最低费率报价项目的费率计取。</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预付款</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12.2.1 预付款的支付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预付款支付比例或金额：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发包人向承包人预付工程款为签约合同价（扣除合同价中暂列金额、暂估价项目）的10%（凭承包人出具正规发票，本合同签订时约定增值税税率为9%。）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预付款支付期限：</w:t>
      </w:r>
      <w:r>
        <w:rPr>
          <w:rFonts w:hint="eastAsia" w:ascii="宋体" w:hAnsi="宋体" w:eastAsia="宋体" w:cs="宋体"/>
          <w:color w:val="auto"/>
          <w:sz w:val="24"/>
          <w:szCs w:val="24"/>
          <w:highlight w:val="none"/>
          <w:u w:val="single"/>
          <w:lang w:val="en-US" w:eastAsia="zh-CN"/>
        </w:rPr>
        <w:t xml:space="preserve">合同签订且提供预付款保函及发票后7日内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预付款扣回的方式：</w:t>
      </w:r>
      <w:r>
        <w:rPr>
          <w:rFonts w:hint="eastAsia" w:ascii="宋体" w:hAnsi="宋体" w:eastAsia="宋体" w:cs="宋体"/>
          <w:color w:val="auto"/>
          <w:sz w:val="24"/>
          <w:szCs w:val="24"/>
          <w:highlight w:val="none"/>
          <w:u w:val="single"/>
          <w:lang w:eastAsia="zh-CN"/>
        </w:rPr>
        <w:t xml:space="preserve"> </w:t>
      </w:r>
      <w:r>
        <w:rPr>
          <w:rFonts w:hint="eastAsia" w:ascii="宋体" w:hAnsi="宋体" w:cs="宋体"/>
          <w:color w:val="auto"/>
          <w:sz w:val="24"/>
          <w:szCs w:val="24"/>
          <w:highlight w:val="none"/>
          <w:u w:val="single"/>
          <w:lang w:val="en-US" w:eastAsia="zh-CN"/>
        </w:rPr>
        <w:t xml:space="preserve">不扣回，直接视为进度款 </w:t>
      </w:r>
      <w:r>
        <w:rPr>
          <w:rFonts w:hint="eastAsia" w:ascii="宋体" w:hAnsi="宋体" w:eastAsia="宋体" w:cs="宋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12.2.2 预付款担保</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承包人提交预付款担保的期限：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预付款担保的形式为：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 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12.3.1 计量原则</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工程量计算规则：</w:t>
      </w:r>
      <w:r>
        <w:rPr>
          <w:rFonts w:hint="eastAsia" w:ascii="宋体" w:hAnsi="宋体" w:eastAsia="宋体" w:cs="宋体"/>
          <w:color w:val="auto"/>
          <w:sz w:val="24"/>
          <w:szCs w:val="24"/>
          <w:highlight w:val="none"/>
          <w:u w:val="single"/>
        </w:rPr>
        <w:t xml:space="preserve">承包人实际完成的工程量按约定由发包人测绘计量</w:t>
      </w:r>
      <w:r>
        <w:rPr>
          <w:rFonts w:hint="default" w:ascii="宋体" w:hAnsi="宋体" w:eastAsia="宋体" w:cs="宋体"/>
          <w:color w:val="auto"/>
          <w:sz w:val="24"/>
          <w:szCs w:val="24"/>
          <w:highlight w:val="none"/>
          <w:u w:val="singl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12.3.2 计量周期</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关于计量周期的约定：</w:t>
      </w:r>
      <w:r>
        <w:rPr>
          <w:rFonts w:hint="eastAsia" w:ascii="宋体" w:hAnsi="宋体" w:eastAsia="宋体" w:cs="宋体"/>
          <w:color w:val="auto"/>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w:t>
      </w:r>
      <w:r>
        <w:rPr>
          <w:rFonts w:hint="eastAsia" w:ascii="宋体" w:hAnsi="宋体" w:eastAsia="宋体" w:cs="宋体"/>
          <w:color w:val="auto"/>
          <w:sz w:val="24"/>
          <w:szCs w:val="24"/>
          <w:highlight w:val="none"/>
          <w:u w:val="single"/>
          <w:lang w:val="en-US" w:eastAsia="zh-CN"/>
        </w:rPr>
        <w:t xml:space="preserve">结</w:t>
      </w:r>
      <w:r>
        <w:rPr>
          <w:rFonts w:hint="eastAsia" w:ascii="宋体" w:hAnsi="宋体" w:eastAsia="宋体" w:cs="宋体"/>
          <w:color w:val="auto"/>
          <w:sz w:val="24"/>
          <w:szCs w:val="24"/>
          <w:highlight w:val="none"/>
          <w:u w:val="single"/>
        </w:rPr>
        <w:t xml:space="preserve">算价款中向发包人支付</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12.3.3 单价合同的计量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关于单价合同计量的约定：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按合同约定的计量原则、计量周期、计量程序执行</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12.3.4 总价合同的计量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关于总价合同计量的约定：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12.3.5总价合同采用支付分解表计量支付的，是否适用第</w:t>
      </w:r>
      <w:r>
        <w:rPr>
          <w:rFonts w:hint="eastAsia" w:ascii="宋体" w:hAnsi="宋体" w:eastAsia="宋体" w:cs="宋体"/>
          <w:color w:val="auto"/>
          <w:sz w:val="24"/>
          <w:szCs w:val="24"/>
          <w:highlight w:val="none"/>
        </w:rPr>
        <w:t xml:space="preserve">12.3.4 </w:t>
      </w:r>
      <w:r>
        <w:rPr>
          <w:rFonts w:hint="eastAsia" w:ascii="宋体" w:hAnsi="宋体" w:eastAsia="宋体" w:cs="宋体"/>
          <w:color w:val="auto"/>
          <w:sz w:val="24"/>
          <w:szCs w:val="24"/>
          <w:highlight w:val="none"/>
        </w:rPr>
        <w:t xml:space="preserve">项</w:t>
      </w:r>
      <w:r>
        <w:rPr>
          <w:rFonts w:hint="eastAsia" w:ascii="宋体" w:hAnsi="宋体" w:eastAsia="宋体" w:cs="宋体"/>
          <w:color w:val="auto"/>
          <w:sz w:val="24"/>
          <w:szCs w:val="24"/>
          <w:highlight w:val="none"/>
        </w:rPr>
        <w:t xml:space="preserve">〔总价合同的计量〕</w:t>
      </w:r>
      <w:r>
        <w:rPr>
          <w:rFonts w:hint="eastAsia" w:ascii="宋体" w:hAnsi="宋体" w:eastAsia="宋体" w:cs="宋体"/>
          <w:color w:val="auto"/>
          <w:sz w:val="24"/>
          <w:szCs w:val="24"/>
          <w:highlight w:val="none"/>
        </w:rPr>
        <w:t xml:space="preserve">约定进行计量：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12.3.6 其他价格形式合同的计量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其他价格形式的计量方式和程序：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 工程进度款支付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12.4.1 付款周期</w:t>
      </w:r>
      <w:r/>
    </w:p>
    <w:p>
      <w:pPr>
        <w:ind w:firstLine="482"/>
        <w:spacing w:line="360" w:lineRule="auto"/>
        <w:widowControl/>
        <w:rPr>
          <w:rFonts w:hint="eastAsia" w:ascii="宋体" w:hAnsi="宋体" w:cs="宋体"/>
          <w:b/>
          <w:bCs/>
          <w:color w:val="auto"/>
          <w:sz w:val="24"/>
          <w:szCs w:val="24"/>
          <w:highlight w:val="none"/>
          <w:u w:val="single"/>
          <w:lang w:eastAsia="zh-CN"/>
        </w:rPr>
      </w:pPr>
      <w:r>
        <w:rPr>
          <w:rFonts w:hint="eastAsia" w:ascii="宋体" w:hAnsi="宋体" w:cs="宋体"/>
          <w:b/>
          <w:bCs/>
          <w:color w:val="auto"/>
          <w:sz w:val="24"/>
          <w:szCs w:val="24"/>
          <w:highlight w:val="none"/>
          <w:u w:val="single"/>
          <w:lang w:eastAsia="zh-CN"/>
        </w:rPr>
        <w:t xml:space="preserve">（</w:t>
      </w:r>
      <w:r>
        <w:rPr>
          <w:rFonts w:hint="eastAsia" w:ascii="宋体" w:hAnsi="宋体" w:cs="宋体"/>
          <w:b/>
          <w:bCs/>
          <w:color w:val="auto"/>
          <w:sz w:val="24"/>
          <w:szCs w:val="24"/>
          <w:highlight w:val="none"/>
          <w:u w:val="single"/>
          <w:lang w:val="en-US" w:eastAsia="zh-CN"/>
        </w:rPr>
        <w:t xml:space="preserve">1</w:t>
      </w:r>
      <w:r>
        <w:rPr>
          <w:rFonts w:hint="eastAsia" w:ascii="宋体" w:hAnsi="宋体" w:cs="宋体"/>
          <w:b/>
          <w:bCs/>
          <w:color w:val="auto"/>
          <w:sz w:val="24"/>
          <w:szCs w:val="24"/>
          <w:highlight w:val="none"/>
          <w:u w:val="single"/>
          <w:lang w:eastAsia="zh-CN"/>
        </w:rPr>
        <w:t xml:space="preserve">）本项目预付工程款为签约合同价的10%（需提供“政府采购电子履约保函（保险）平台”出具的电子履约保函（保险），否则不予支付），工程完工并验收合格后付已完合格工程量价款的80%，工程结算审计完成后付至审定价的97%。留审定价款的3％作为质量保修金，待缺陷责任期（2年）满后且无质量问题也无违约情况下付清余款（无息）。</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每次支付工程价款前，承包人需提前提供在本工程所在地开具符合发包人财务要求的发票。如果因为承包人开具的发票不合规而导致发包人无法税前扣除或遭受其他损失的，承包人应承担赔偿责任，且发包人有权要求承包人重新开具合法有效的发票；</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(3)达到合同约定质保期后，由承包人提出书面申请，发包人组织再验收程序，经验收无质量问题并双方签字确认后付清质保金（无息，扣除发包人垫付应由承包人承担的费用)。</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(4)发包人有权在当</w:t>
      </w:r>
      <w:r>
        <w:rPr>
          <w:rFonts w:hint="eastAsia" w:ascii="宋体" w:hAnsi="宋体" w:eastAsia="宋体" w:cs="宋体"/>
          <w:color w:val="auto"/>
          <w:sz w:val="24"/>
          <w:szCs w:val="24"/>
          <w:highlight w:val="none"/>
          <w:u w:val="single"/>
          <w:lang w:val="en-US" w:eastAsia="zh-CN"/>
        </w:rPr>
        <w:t xml:space="preserve">月</w:t>
      </w:r>
      <w:r>
        <w:rPr>
          <w:rFonts w:hint="eastAsia" w:ascii="宋体" w:hAnsi="宋体" w:eastAsia="宋体" w:cs="宋体"/>
          <w:color w:val="auto"/>
          <w:sz w:val="24"/>
          <w:szCs w:val="24"/>
          <w:highlight w:val="none"/>
          <w:u w:val="single"/>
        </w:rPr>
        <w:t xml:space="preserve">进度款支付时直接扣除合同约定已经确认的违约金；</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(5)所有工程付款，发包人审核批准后按相关手续支付；</w:t>
      </w:r>
      <w:r/>
    </w:p>
    <w:p>
      <w:pPr>
        <w:ind w:firstLine="480"/>
        <w:spacing w:line="360" w:lineRule="auto"/>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(6)工程施工进行中每笔工程付款承包人必须按照税法规定的税目税率开具增值税专用发票（原约定的不含税价不因税率变化而改变</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税率随国家税法变动而变动），否则不付款。承包人应当对其开具发票的合规性负责，如果因为承包人开具的发票不合规而导致发包人无法税前扣除或遭受其他损失的，承包人应承担赔偿责任，且发包人有权要求承包人重新开具合法有效的发票。</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12.4.2 进度付款申请单的编制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关于进度付款申请单编制的约定：</w:t>
      </w:r>
      <w:r>
        <w:rPr>
          <w:rFonts w:hint="eastAsia" w:ascii="宋体" w:hAnsi="宋体" w:eastAsia="宋体" w:cs="宋体"/>
          <w:color w:val="auto"/>
          <w:sz w:val="24"/>
          <w:szCs w:val="24"/>
          <w:highlight w:val="none"/>
          <w:u w:val="single"/>
        </w:rPr>
        <w:t xml:space="preserve">工程进度款支付不含工程变更、签证、索赔费用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12.4.3 进度付款申请单的提交</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（1）单价合同进度付款申请单提交的约定：</w:t>
      </w:r>
      <w:r>
        <w:rPr>
          <w:rFonts w:hint="eastAsia" w:ascii="宋体" w:hAnsi="宋体" w:eastAsia="宋体" w:cs="宋体"/>
          <w:color w:val="auto"/>
          <w:sz w:val="24"/>
          <w:szCs w:val="24"/>
          <w:highlight w:val="none"/>
          <w:u w:val="single"/>
        </w:rPr>
        <w:t xml:space="preserve">承包人应按当月实际进度在每月25日前向监理工程师报送月度</w:t>
      </w:r>
      <w:r>
        <w:rPr>
          <w:rFonts w:hint="eastAsia" w:ascii="宋体" w:hAnsi="宋体" w:eastAsia="宋体" w:cs="宋体"/>
          <w:color w:val="auto"/>
          <w:sz w:val="24"/>
          <w:szCs w:val="24"/>
          <w:highlight w:val="none"/>
          <w:u w:val="single"/>
          <w:lang w:val="en-US" w:eastAsia="zh-CN"/>
        </w:rPr>
        <w:t xml:space="preserve">已</w:t>
      </w:r>
      <w:r>
        <w:rPr>
          <w:rFonts w:hint="eastAsia" w:ascii="宋体" w:hAnsi="宋体" w:eastAsia="宋体" w:cs="宋体"/>
          <w:color w:val="auto"/>
          <w:sz w:val="24"/>
          <w:szCs w:val="24"/>
          <w:highlight w:val="none"/>
          <w:u w:val="single"/>
        </w:rPr>
        <w:t xml:space="preserve">完工且验收合格工程的工程款支付报审表及相关资料</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（2）总价合同进度付款申请单提交的约定：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（3）其他价格形式合同进度付款申请单提交的约定：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12.4.4 进度款审核和支付</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（1）监理人审查并报送发包人的期限：</w:t>
      </w:r>
      <w:r>
        <w:rPr>
          <w:rFonts w:hint="eastAsia" w:ascii="宋体" w:hAnsi="宋体" w:eastAsia="宋体" w:cs="宋体"/>
          <w:color w:val="auto"/>
          <w:sz w:val="24"/>
          <w:szCs w:val="24"/>
          <w:highlight w:val="none"/>
          <w:u w:val="single"/>
        </w:rPr>
        <w:t xml:space="preserve"> 收到承包人提交资料后7天内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发包人完成审批并签发进度款支付证书的期限：</w:t>
      </w:r>
      <w:r>
        <w:rPr>
          <w:rFonts w:hint="eastAsia" w:ascii="宋体" w:hAnsi="宋体" w:eastAsia="宋体" w:cs="宋体"/>
          <w:color w:val="auto"/>
          <w:sz w:val="24"/>
          <w:szCs w:val="24"/>
          <w:highlight w:val="none"/>
          <w:u w:val="single"/>
        </w:rPr>
        <w:t xml:space="preserve">按发包人规定的工作流程及要求执行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（2）发包人支付进度款的期限：</w:t>
      </w:r>
      <w:r>
        <w:rPr>
          <w:rFonts w:hint="eastAsia" w:ascii="宋体" w:hAnsi="宋体" w:eastAsia="宋体" w:cs="宋体"/>
          <w:color w:val="auto"/>
          <w:sz w:val="24"/>
          <w:szCs w:val="24"/>
          <w:highlight w:val="none"/>
          <w:u w:val="single"/>
        </w:rPr>
        <w:t xml:space="preserve"> 按资金到位情况拨付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发包人逾期支付进度款的违约金的计算方式：</w:t>
      </w:r>
      <w:r>
        <w:rPr>
          <w:rFonts w:hint="eastAsia" w:ascii="宋体" w:hAnsi="宋体" w:eastAsia="宋体" w:cs="宋体"/>
          <w:color w:val="auto"/>
          <w:sz w:val="24"/>
          <w:szCs w:val="24"/>
          <w:highlight w:val="none"/>
          <w:u w:val="single"/>
        </w:rPr>
        <w:t xml:space="preserve"> 无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12.4.6 支付分解表的编制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总价合同支付分解表的编制与审批：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单价合同的总价项目支付分解表的编制与审批：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13. 验收和工程试车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 分部分项工程验收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13.1.2监理人不能按时进行验收时，应提前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24</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小时提交书面延期要求。</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color w:val="auto"/>
          <w:sz w:val="24"/>
          <w:szCs w:val="24"/>
          <w:highlight w:val="none"/>
        </w:rPr>
        <w:t xml:space="preserve">关于延期最长不得超过：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48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小时。</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 竣工验收</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13.2.2竣工验收程序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关于竣工验收程序的约定：</w:t>
      </w:r>
      <w:r>
        <w:rPr>
          <w:rFonts w:hint="eastAsia" w:ascii="宋体" w:hAnsi="宋体" w:eastAsia="宋体" w:cs="宋体"/>
          <w:color w:val="auto"/>
          <w:sz w:val="24"/>
          <w:szCs w:val="24"/>
          <w:highlight w:val="none"/>
          <w:u w:val="single"/>
        </w:rPr>
        <w:t xml:space="preserve"> 按通用条款执行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发包人不按照本项约定组织竣工验收、颁发工程接收证书的违约金的计算方法：</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13.2.5移交、接收全部与部分工程</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承包人向发包人移交工程的期限：</w:t>
      </w:r>
      <w:r>
        <w:rPr>
          <w:rFonts w:hint="eastAsia" w:ascii="宋体" w:hAnsi="宋体" w:eastAsia="宋体" w:cs="宋体"/>
          <w:color w:val="auto"/>
          <w:sz w:val="24"/>
          <w:szCs w:val="24"/>
          <w:highlight w:val="none"/>
          <w:u w:val="single"/>
        </w:rPr>
        <w:t xml:space="preserve"> 在颁发工程接收证书后7日内完成工程的移交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发包人未按本合同约定接收全部或部分工程的，违约金的计算方法为：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承包人未按时移交工程的，违约金的计算方法为：</w:t>
      </w:r>
      <w:r>
        <w:rPr>
          <w:rFonts w:hint="eastAsia" w:ascii="宋体" w:hAnsi="宋体" w:eastAsia="宋体" w:cs="宋体"/>
          <w:color w:val="auto"/>
          <w:sz w:val="24"/>
          <w:szCs w:val="24"/>
          <w:highlight w:val="none"/>
          <w:u w:val="single"/>
        </w:rPr>
        <w:t xml:space="preserve">每延误一天，承包人赔偿给发包人10万元违约金。违约金从工程竣工结算款中扣除，因承包人原因延迟竣工验收的所有责任均由承包人承担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 工程试车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13.3.1 试车程序</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工程试车内容：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（1）单机无负荷试车费用由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（2）无负荷联动试车费用由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承担。</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13.3.3 投料试车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关于投料试车相关事项的约定：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 竣工退场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13.6.1 竣工退场</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承包人完成竣工退场的期限：</w:t>
      </w:r>
      <w:r>
        <w:rPr>
          <w:rFonts w:hint="eastAsia" w:ascii="宋体" w:hAnsi="宋体" w:eastAsia="宋体" w:cs="宋体"/>
          <w:color w:val="auto"/>
          <w:sz w:val="24"/>
          <w:szCs w:val="24"/>
          <w:highlight w:val="none"/>
          <w:u w:val="single"/>
        </w:rPr>
        <w:t xml:space="preserve"> 在移交结束后7日内完成竣工退场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14. 竣工结算</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14.1 竣工结算申请</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承包人提交竣工结算申请单的期限：</w:t>
      </w:r>
      <w:r>
        <w:rPr>
          <w:rFonts w:hint="eastAsia" w:ascii="宋体" w:hAnsi="宋体" w:eastAsia="宋体" w:cs="宋体"/>
          <w:color w:val="auto"/>
          <w:sz w:val="24"/>
          <w:szCs w:val="24"/>
          <w:highlight w:val="none"/>
          <w:u w:val="single"/>
        </w:rPr>
        <w:t xml:space="preserve">在工程竣工验收合格后60天内向发包人和监理人提交竣工结算申请单</w:t>
      </w:r>
      <w:r>
        <w:rPr>
          <w:rFonts w:hint="eastAsia" w:ascii="宋体" w:hAnsi="宋体" w:eastAsia="宋体" w:cs="宋体"/>
          <w:color w:val="auto"/>
          <w:sz w:val="24"/>
          <w:szCs w:val="24"/>
          <w:highlight w:val="none"/>
        </w:rPr>
        <w:t xml:space="preserve">。</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竣工结算申请单应包括的内容：</w:t>
      </w:r>
      <w:r>
        <w:rPr>
          <w:rFonts w:hint="eastAsia" w:ascii="宋体" w:hAnsi="宋体" w:eastAsia="宋体" w:cs="宋体"/>
          <w:color w:val="auto"/>
          <w:sz w:val="24"/>
          <w:szCs w:val="24"/>
          <w:highlight w:val="none"/>
          <w:u w:val="single"/>
        </w:rPr>
        <w:t xml:space="preserve">（1）竣工结算合同价格；</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（2）发包人已支付承包人的款项；</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（3）应扣留的质量保证金； </w:t>
      </w:r>
      <w:r/>
    </w:p>
    <w:p>
      <w:pPr>
        <w:ind w:firstLine="480"/>
        <w:jc w:val="left"/>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（4）发包人应支付承包人的合同价款；</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（5）其他须提供的资料</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14.2 竣工结算审核</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发包人审批竣工付款申请单的期限：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发包人完成竣工付款的期限：</w:t>
      </w:r>
      <w:r>
        <w:rPr>
          <w:rFonts w:hint="eastAsia" w:ascii="宋体" w:hAnsi="宋体" w:eastAsia="宋体" w:cs="宋体"/>
          <w:b/>
          <w:color w:val="auto"/>
          <w:sz w:val="24"/>
          <w:szCs w:val="24"/>
          <w:highlight w:val="none"/>
          <w:u w:val="single"/>
        </w:rPr>
        <w:t xml:space="preserve">具体实施按照发包人规定的工作流程及要求执行 </w:t>
      </w:r>
      <w:r>
        <w:rPr>
          <w:rFonts w:hint="eastAsia" w:ascii="宋体" w:hAnsi="宋体" w:eastAsia="宋体" w:cs="宋体"/>
          <w:b/>
          <w:color w:val="auto"/>
          <w:sz w:val="24"/>
          <w:szCs w:val="24"/>
          <w:highlight w:val="none"/>
        </w:rPr>
        <w:t xml:space="preserve">。</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关于竣工付款证书异议部分复核的方式和程序：</w:t>
      </w:r>
      <w:r>
        <w:rPr>
          <w:rFonts w:hint="eastAsia" w:ascii="宋体" w:hAnsi="宋体" w:eastAsia="宋体" w:cs="宋体"/>
          <w:b/>
          <w:color w:val="auto"/>
          <w:sz w:val="24"/>
          <w:szCs w:val="24"/>
          <w:highlight w:val="none"/>
          <w:u w:val="single"/>
        </w:rPr>
        <w:t xml:space="preserve">按通用条款第20条“争议解决”的约定办理</w:t>
      </w:r>
      <w:r>
        <w:rPr>
          <w:rFonts w:hint="eastAsia" w:ascii="Calibri" w:hAnsi="Calibri" w:eastAsia="宋体" w:cs="Times New Roman"/>
          <w:color w:val="auto"/>
          <w:sz w:val="24"/>
          <w:szCs w:val="32"/>
          <w:highlight w:val="none"/>
        </w:rPr>
        <w:t xml:space="preserve">承包方有义务配合发包方进行</w:t>
      </w:r>
      <w:r>
        <w:rPr>
          <w:rFonts w:hint="eastAsia" w:ascii="Calibri" w:hAnsi="Calibri" w:eastAsia="宋体" w:cs="Times New Roman"/>
          <w:color w:val="auto"/>
          <w:sz w:val="24"/>
          <w:szCs w:val="32"/>
          <w:highlight w:val="none"/>
          <w:lang w:val="en-US" w:eastAsia="zh-CN"/>
        </w:rPr>
        <w:t xml:space="preserve">竣工</w:t>
      </w:r>
      <w:r>
        <w:rPr>
          <w:rFonts w:hint="eastAsia" w:ascii="Calibri" w:hAnsi="Calibri" w:eastAsia="宋体" w:cs="Times New Roman"/>
          <w:color w:val="auto"/>
          <w:sz w:val="24"/>
          <w:szCs w:val="32"/>
          <w:highlight w:val="none"/>
        </w:rPr>
        <w:t xml:space="preserve">结算审核工作，并按发包方的要求提供</w:t>
      </w:r>
      <w:r>
        <w:rPr>
          <w:rFonts w:hint="eastAsia" w:ascii="Calibri" w:hAnsi="Calibri" w:eastAsia="宋体" w:cs="Times New Roman"/>
          <w:color w:val="auto"/>
          <w:sz w:val="24"/>
          <w:szCs w:val="32"/>
          <w:highlight w:val="none"/>
          <w:lang w:val="en-US" w:eastAsia="zh-CN"/>
        </w:rPr>
        <w:t xml:space="preserve">竣工</w:t>
      </w:r>
      <w:r>
        <w:rPr>
          <w:rFonts w:hint="eastAsia" w:ascii="Calibri" w:hAnsi="Calibri" w:eastAsia="宋体" w:cs="Times New Roman"/>
          <w:color w:val="auto"/>
          <w:sz w:val="24"/>
          <w:szCs w:val="32"/>
          <w:highlight w:val="none"/>
        </w:rPr>
        <w:t xml:space="preserve">结算审核资料。如承包人未按发包人要求提供相关结算审核资料，由此衍生对</w:t>
      </w:r>
      <w:r>
        <w:rPr>
          <w:rFonts w:hint="eastAsia" w:ascii="Calibri" w:hAnsi="Calibri" w:eastAsia="宋体" w:cs="Times New Roman"/>
          <w:color w:val="auto"/>
          <w:sz w:val="24"/>
          <w:szCs w:val="32"/>
          <w:highlight w:val="none"/>
          <w:lang w:val="en-US" w:eastAsia="zh-CN"/>
        </w:rPr>
        <w:t xml:space="preserve">竣工</w:t>
      </w:r>
      <w:r>
        <w:rPr>
          <w:rFonts w:hint="eastAsia" w:ascii="Calibri" w:hAnsi="Calibri" w:eastAsia="宋体" w:cs="Times New Roman"/>
          <w:color w:val="auto"/>
          <w:sz w:val="24"/>
          <w:szCs w:val="32"/>
          <w:highlight w:val="none"/>
        </w:rPr>
        <w:t xml:space="preserve">结算审核进程及相应工程款支付的影响由承包人自行承担。</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 最终结清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14.4.1 最终结清申请单</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承包人提交最终结清申请单的份数：</w:t>
      </w:r>
      <w:r>
        <w:rPr>
          <w:rFonts w:hint="eastAsia" w:ascii="宋体" w:hAnsi="宋体" w:eastAsia="宋体" w:cs="宋体"/>
          <w:color w:val="auto"/>
          <w:sz w:val="24"/>
          <w:szCs w:val="24"/>
          <w:highlight w:val="none"/>
          <w:u w:val="single"/>
        </w:rPr>
        <w:t xml:space="preserve"> 按发包人要求执行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承包人提交最终结算申请单的期限：</w:t>
      </w:r>
      <w:r>
        <w:rPr>
          <w:rFonts w:hint="eastAsia" w:ascii="宋体" w:hAnsi="宋体" w:eastAsia="宋体" w:cs="宋体"/>
          <w:color w:val="auto"/>
          <w:sz w:val="24"/>
          <w:szCs w:val="24"/>
          <w:highlight w:val="none"/>
          <w:u w:val="single"/>
        </w:rPr>
        <w:t xml:space="preserve"> 在缺陷责任期终止证书颁发后7日内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14.4.2 最终结清证书和支付</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（1）发包人完成最终结清申请单的审批并颁发最终结清证书的期限：</w:t>
      </w:r>
      <w:r>
        <w:rPr>
          <w:rFonts w:hint="eastAsia" w:ascii="宋体" w:hAnsi="宋体" w:eastAsia="宋体" w:cs="宋体"/>
          <w:color w:val="auto"/>
          <w:sz w:val="24"/>
          <w:szCs w:val="24"/>
          <w:highlight w:val="none"/>
          <w:u w:val="single"/>
        </w:rPr>
        <w:t xml:space="preserve">在收到承包人提交的最终结清申请单后14天内</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（2）发包人完成支付的期限：</w:t>
      </w:r>
      <w:r>
        <w:rPr>
          <w:rFonts w:hint="eastAsia" w:ascii="宋体" w:hAnsi="宋体" w:eastAsia="宋体" w:cs="宋体"/>
          <w:color w:val="auto"/>
          <w:sz w:val="24"/>
          <w:szCs w:val="24"/>
          <w:highlight w:val="none"/>
          <w:u w:val="single"/>
        </w:rPr>
        <w:t xml:space="preserve">按发包人工作流程执行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15. 缺陷责任期与保修</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15.2缺陷责任期</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缺陷责任期的具体期限：</w:t>
      </w:r>
      <w:r>
        <w:rPr>
          <w:rFonts w:hint="eastAsia" w:ascii="宋体" w:hAnsi="宋体" w:eastAsia="宋体" w:cs="宋体"/>
          <w:color w:val="auto"/>
          <w:sz w:val="24"/>
          <w:szCs w:val="24"/>
          <w:highlight w:val="none"/>
          <w:u w:val="single"/>
        </w:rPr>
        <w:t xml:space="preserve">自实际竣工日期起</w:t>
      </w:r>
      <w:r>
        <w:rPr>
          <w:rFonts w:hint="eastAsia" w:ascii="宋体" w:hAnsi="宋体" w:eastAsia="宋体" w:cs="宋体"/>
          <w:color w:val="auto"/>
          <w:sz w:val="24"/>
          <w:szCs w:val="24"/>
          <w:highlight w:val="none"/>
          <w:u w:val="single"/>
          <w:lang w:eastAsia="zh-CN"/>
        </w:rPr>
        <w:t xml:space="preserve">2</w:t>
      </w:r>
      <w:r>
        <w:rPr>
          <w:rFonts w:hint="eastAsia" w:ascii="宋体" w:hAnsi="宋体" w:eastAsia="宋体" w:cs="宋体"/>
          <w:color w:val="auto"/>
          <w:sz w:val="24"/>
          <w:szCs w:val="24"/>
          <w:highlight w:val="none"/>
          <w:u w:val="single"/>
          <w:lang w:val="en-US" w:eastAsia="zh-CN"/>
        </w:rPr>
        <w:t xml:space="preserve">4</w:t>
      </w:r>
      <w:r>
        <w:rPr>
          <w:rFonts w:hint="eastAsia" w:ascii="宋体" w:hAnsi="宋体" w:eastAsia="宋体" w:cs="宋体"/>
          <w:color w:val="auto"/>
          <w:sz w:val="24"/>
          <w:szCs w:val="24"/>
          <w:highlight w:val="none"/>
          <w:u w:val="single"/>
        </w:rPr>
        <w:t xml:space="preserve">个月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 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关于是否扣留质量保证金的约定：</w:t>
      </w:r>
      <w:r>
        <w:rPr>
          <w:rFonts w:hint="eastAsia" w:ascii="宋体" w:hAnsi="宋体" w:eastAsia="宋体" w:cs="宋体"/>
          <w:color w:val="auto"/>
          <w:sz w:val="24"/>
          <w:szCs w:val="24"/>
          <w:highlight w:val="none"/>
          <w:u w:val="single"/>
        </w:rPr>
        <w:t xml:space="preserve"> 扣留质量保证金 </w:t>
      </w:r>
      <w:r>
        <w:rPr>
          <w:rFonts w:hint="eastAsia" w:ascii="宋体" w:hAnsi="宋体" w:eastAsia="宋体" w:cs="宋体"/>
          <w:color w:val="auto"/>
          <w:sz w:val="24"/>
          <w:szCs w:val="24"/>
          <w:highlight w:val="none"/>
        </w:rPr>
        <w:t xml:space="preserve">。在工程项目竣工前，承包人按专用合同条款第3.7条提供履约担保的，发包人不得同时预留工程质量保证金。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15.3.1 承包人提供质量保证金的方式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质量保证金采用以下第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3</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（1）质量保证金保函，保证金额为：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%的工程款；</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扣留工程审定价的3%作为质量保证金，详见质量保修书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15.3.2 质量保证金的扣留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质量保证金的扣留采取以下第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（1）在支付工程进度款时逐次扣留，在此情形下，质量保证金的计算基数不包括预付款的支付、扣回以及价格调整的金额；</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（2）工程竣工结算时一次性扣留质量保证金；</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（3）其他扣留方式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关于质量保证金的补充约定：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15.4保修</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15.4.1 保修责任</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工程保修期为：</w:t>
      </w:r>
      <w:r>
        <w:rPr>
          <w:rFonts w:hint="eastAsia" w:ascii="宋体" w:hAnsi="宋体" w:eastAsia="宋体" w:cs="宋体"/>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详见质量保修书</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15.4.3 修复通知</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承包人收到保修通知并到达工程现场的合理时间：</w:t>
      </w:r>
      <w:r>
        <w:rPr>
          <w:rFonts w:hint="eastAsia" w:ascii="宋体" w:hAnsi="宋体" w:eastAsia="宋体" w:cs="宋体"/>
          <w:color w:val="auto"/>
          <w:sz w:val="24"/>
          <w:szCs w:val="24"/>
          <w:highlight w:val="none"/>
          <w:u w:val="single"/>
        </w:rPr>
        <w:t xml:space="preserve">收到保修通知或口头通知后4小时内</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16. 违约</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 发包人违约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16.1.1发包人违约的情形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16.1.2 发包人违约的责任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发包人违约责任的承担方式和计算方法：</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（1）因发包人原因未能在计划开工日期前7天内下达开工通知的违约责任：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val="en-US" w:eastAsia="zh-CN"/>
        </w:rPr>
        <w:t xml:space="preserve">由</w:t>
      </w:r>
      <w:r>
        <w:rPr>
          <w:rFonts w:hint="eastAsia" w:ascii="宋体" w:hAnsi="宋体" w:eastAsia="宋体" w:cs="宋体"/>
          <w:color w:val="auto"/>
          <w:sz w:val="24"/>
          <w:szCs w:val="24"/>
          <w:highlight w:val="none"/>
          <w:u w:val="single"/>
        </w:rPr>
        <w:t xml:space="preserve">监理工程师和发包人派驻现场工程师核实确认后，顺延工期，</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（2）因发包人原因未能按合同约定支付合同价款的违约责任：</w:t>
      </w:r>
      <w:r>
        <w:rPr>
          <w:rFonts w:hint="eastAsia" w:ascii="宋体" w:hAnsi="宋体" w:eastAsia="宋体" w:cs="宋体"/>
          <w:color w:val="auto"/>
          <w:sz w:val="24"/>
          <w:szCs w:val="24"/>
          <w:highlight w:val="none"/>
          <w:u w:val="single"/>
        </w:rPr>
        <w:t xml:space="preserve">顺延工期，</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auto"/>
          <w:sz w:val="24"/>
          <w:szCs w:val="24"/>
          <w:highlight w:val="none"/>
          <w:u w:val="single"/>
        </w:rPr>
        <w:t xml:space="preserve">顺延工期，</w:t>
      </w:r>
      <w:r>
        <w:rPr>
          <w:rFonts w:hint="eastAsia" w:ascii="宋体" w:hAnsi="宋体" w:eastAsia="宋体" w:cs="宋体"/>
          <w:color w:val="auto"/>
          <w:sz w:val="24"/>
          <w:szCs w:val="24"/>
          <w:highlight w:val="none"/>
          <w:u w:val="single"/>
        </w:rPr>
        <w:t xml:space="preserve">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监理工程师和甲方派驻现场工程师核实确认后，顺延工期，不补偿任何费用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（5）因发包人违反合同约定造成暂停施工的违约责任：</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监理工程师和甲方派驻现场工程师核实确认后，可酌情延长工期，不补偿任何费用</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（6）发包人无正当理由没有在约定期限内发出复工指示，导致承包人无法复工的违约责任：</w:t>
      </w:r>
      <w:r>
        <w:rPr>
          <w:rFonts w:hint="eastAsia" w:ascii="宋体" w:hAnsi="宋体" w:eastAsia="宋体" w:cs="宋体"/>
          <w:color w:val="auto"/>
          <w:sz w:val="24"/>
          <w:szCs w:val="24"/>
          <w:highlight w:val="none"/>
          <w:u w:val="single"/>
        </w:rPr>
        <w:t xml:space="preserve">由承包人书面提出，并</w:t>
      </w:r>
      <w:r>
        <w:rPr>
          <w:rFonts w:hint="eastAsia" w:ascii="宋体" w:hAnsi="宋体" w:eastAsia="宋体" w:cs="宋体"/>
          <w:color w:val="auto"/>
          <w:sz w:val="24"/>
          <w:szCs w:val="24"/>
          <w:highlight w:val="none"/>
          <w:u w:val="single"/>
          <w:lang w:eastAsia="zh-CN"/>
        </w:rPr>
        <w:t xml:space="preserve">由</w:t>
      </w:r>
      <w:r>
        <w:rPr>
          <w:rFonts w:hint="eastAsia" w:ascii="宋体" w:hAnsi="宋体" w:eastAsia="宋体" w:cs="宋体"/>
          <w:color w:val="auto"/>
          <w:sz w:val="24"/>
          <w:szCs w:val="24"/>
          <w:highlight w:val="none"/>
          <w:u w:val="single"/>
        </w:rPr>
        <w:t xml:space="preserve">监理工程师和建设单位代表书面确认后，可酌情延长工期，不补偿任何费用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（7）其他：</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16.1.3 因发包人违约解除合同</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承包人按16.1.1项〔发包人违约的情形〕约定暂停施工满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天后发包人仍不纠正其违约行为并致使合同目的不能实现的，承包人有权解除合同。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 承包人违约</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16.2.1 承包人违约的情形</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承包人违约的其他情形：</w:t>
      </w:r>
      <w:r>
        <w:rPr>
          <w:rFonts w:hint="eastAsia" w:ascii="宋体" w:hAnsi="宋体" w:eastAsia="宋体" w:cs="宋体"/>
          <w:color w:val="auto"/>
          <w:sz w:val="24"/>
          <w:szCs w:val="24"/>
          <w:highlight w:val="none"/>
          <w:u w:val="singl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(1) 因承包人安全文明措施不到位的或未按规定实施的；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(2) 若因承包人原因，导致周边住户和单位投诉或新闻媒体负面曝光；</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(3) 承包人不能按规定上报竣工结算；</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u w:val="single"/>
        </w:rPr>
        <w:t xml:space="preserve">(4) 因承包人原因发生保险事故给发包人造成影响的；</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u w:val="single"/>
        </w:rPr>
        <w:t xml:space="preserve">(5) 承包人其他违约情形 </w:t>
      </w:r>
      <w:r>
        <w:rPr>
          <w:rFonts w:hint="eastAsia" w:ascii="宋体" w:hAnsi="宋体" w:eastAsia="宋体" w:cs="宋体"/>
          <w:color w:val="auto"/>
          <w:sz w:val="24"/>
          <w:szCs w:val="24"/>
          <w:highlight w:val="none"/>
        </w:rPr>
        <w:t xml:space="preserve">。</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16.2.2承包人违约的责任</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承包人违约责任的承担方式和计算方法：</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承包人违反合同约定进行转包或违法分包的：如承包人违背法律法规分包、或未经发包人书面同意分包，发包方有权解除协议，并要求承包方赔付合同工程款的30%的违约金；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承包人违反合同约定采购和使用不合格的材料和工程设备的：按发包人要求进行整改，并按材料和工程设备价款的20%进行处罚，并从工程款中直接扣除；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因承包人原因导致工程质量不符合合同要求的：限期整改，工期不延长；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承包人违反第8.9款〔材料与设备专用要求〕的约定，未经批准，私自将已按照合同约定进入施工现场的材料或设备撤离施工现场的：限期整改，工期不延长； </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承包人明确表示或者以其行为表明不履行合同主要义务的：清除出场，扣除履约保证金；如履约保证金不足，发包人有权从已完工程价款中扣除；发包人有损失的，发包人有权要求承包人进行赔偿，并上报建设主管部门；</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若因承包人原因，导致周边住户和单位投诉或新闻媒体负面曝光的，承包人需承担由此产生的一切后果和费用。每曝光一次承包人需向发包人支付5000元的违约金。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如承包人不能按规定上报竣工结算，承包人需向发包人支付10000元/天的违约金。违约金从工程竣工结算款中扣除。相关条款涉及的费用除已明确由发包人承担的，均已包含在承包人的总价中。</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如因承包人原因发生保险事故给发包人造成影响的，承包人承担违约责任，需向发包人支付保险赔付金20％的违约金。</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对严重违约需清除出场的承包人，发包人将其情况书面报告当地及企业所在地建设行政主管部门，向承包人书面提出限期清场的要求并登报公示。</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）若因承包人原因，迟延交付竣工验收资料的，按</w:t>
      </w:r>
      <w:r>
        <w:rPr>
          <w:rFonts w:hint="eastAsia" w:ascii="宋体" w:hAnsi="宋体" w:eastAsia="宋体" w:cs="宋体"/>
          <w:color w:val="auto"/>
          <w:sz w:val="24"/>
          <w:szCs w:val="24"/>
          <w:highlight w:val="none"/>
          <w:lang w:val="en-US" w:eastAsia="zh-CN"/>
        </w:rPr>
        <w:t xml:space="preserve">1000元/日向发包人承担违约金</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   </w:t>
      </w:r>
      <w:r/>
    </w:p>
    <w:p>
      <w:pPr>
        <w:ind w:left="0"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16.2.3 因承包人违约解除合同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关于承包人违约解除合同的特别约定：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执行通用条款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发包人有权无偿使用。发包人继续使用的行为不免除或减轻承包人应承担的违约责任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17. 不可抗力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17.1 不可抗力的确认</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除通用合同条款约定的不可抗力事件之外，视为不可抗力的其他情形：</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17.4 因不可抗力解除合同</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合同解除后，发包人应在商定或确定发包人应支付款项后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28</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天内完成款项的支付。</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18. 保险</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18.1 工程保险</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p>
    <w:p>
      <w:p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rPr>
        <w:outlineLvl w:val="9"/>
      </w:pPr>
      <w:r>
        <w:rPr>
          <w:rFonts w:hint="eastAsia" w:ascii="宋体" w:hAnsi="宋体" w:eastAsia="宋体" w:cs="宋体"/>
          <w:b/>
          <w:bCs/>
          <w:color w:val="auto"/>
          <w:sz w:val="24"/>
          <w:szCs w:val="24"/>
          <w:highlight w:val="none"/>
        </w:rPr>
        <w:t xml:space="preserve">承包人应在签订合同30日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18.3 其他保险</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 保险合同需经发包人审批。</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 保险事故发生时，承包人有责任尽力采取必要的措施，防止或者减少损失。</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 如发生保险事故时，承包人应负责向保险公司索赔及办理赔付事宜。</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 合同生效后，承包人必须在工程开工前办理保险，如承包人未办理保险的，发包人有权从工程进度款中扣除此工程保险费用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直接选择保险人。</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承包人是否应为其施工设备等办理财产保险：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是</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18.7 通知义务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关于变更保险合同时的通知义务的约定：</w:t>
      </w:r>
      <w:r>
        <w:rPr>
          <w:rFonts w:hint="eastAsia" w:ascii="宋体" w:hAnsi="宋体" w:eastAsia="宋体" w:cs="宋体"/>
          <w:color w:val="auto"/>
          <w:sz w:val="24"/>
          <w:szCs w:val="24"/>
          <w:highlight w:val="none"/>
          <w:u w:val="single"/>
        </w:rPr>
        <w:t xml:space="preserve"> 变更前应事先征得发包人同意并通知监理人</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20. 争议解决</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 争议评审</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合同当事人是否同意将工程争议提交争议评审小组决定：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20.3.1 争议评审小组的确定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争议评审小组成员的确定：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选定争议评审员的期限：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争议评审小组成员的报酬承担方式：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其他事项的约定：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20.3.2 争议评审小组的决定</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合同当事人关于本项的约定：</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20.4仲裁或诉讼</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因合同及合同有关事项发生的争议，按下列第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lang w:val="en-US" w:eastAsia="zh-CN"/>
        </w:rPr>
        <w:t xml:space="preserve"> 连云港市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仲裁委员会申请仲裁；</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（2）向</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 xml:space="preserve">连云港</w:t>
      </w:r>
      <w:r>
        <w:rPr>
          <w:rFonts w:hint="eastAsia" w:ascii="宋体" w:hAnsi="宋体" w:eastAsia="宋体" w:cs="宋体"/>
          <w:color w:val="auto"/>
          <w:sz w:val="24"/>
          <w:highlight w:val="none"/>
          <w:u w:val="single"/>
          <w:lang w:val="en-US" w:eastAsia="zh-CN"/>
        </w:rPr>
        <w:t xml:space="preserve">市 </w:t>
      </w:r>
      <w:r>
        <w:rPr>
          <w:rFonts w:hint="eastAsia" w:ascii="宋体" w:hAnsi="宋体" w:eastAsia="宋体" w:cs="宋体"/>
          <w:color w:val="auto"/>
          <w:sz w:val="24"/>
          <w:szCs w:val="24"/>
          <w:highlight w:val="none"/>
        </w:rPr>
        <w:t xml:space="preserve">人民法院起诉。</w:t>
      </w:r>
      <w:r/>
    </w:p>
    <w:p>
      <w:pPr>
        <w:ind w:firstLine="1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21、补充条款：</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21.1承包人应充分考虑到在节假日、国家和省、市重大活动期间以及在发包人需要的时间段内，可能会对施工作出</w:t>
      </w:r>
      <w:r>
        <w:rPr>
          <w:rFonts w:hint="eastAsia" w:ascii="宋体" w:hAnsi="宋体" w:eastAsia="宋体" w:cs="宋体"/>
          <w:color w:val="auto"/>
          <w:sz w:val="24"/>
          <w:szCs w:val="24"/>
          <w:highlight w:val="none"/>
          <w:lang w:val="en-US" w:eastAsia="zh-CN"/>
        </w:rPr>
        <w:t xml:space="preserve">某些</w:t>
      </w:r>
      <w:r>
        <w:rPr>
          <w:rFonts w:hint="eastAsia" w:ascii="宋体" w:hAnsi="宋体" w:eastAsia="宋体" w:cs="宋体"/>
          <w:color w:val="auto"/>
          <w:sz w:val="24"/>
          <w:szCs w:val="24"/>
          <w:highlight w:val="none"/>
        </w:rPr>
        <w:t xml:space="preserve">限制和配合要求，承包人应予服从并按要求做出必要的配合，这可能会降低承包人的施工工效，发包人不会为此额外另增加费用支付且工期不得顺延，视同承包人在报价时已对此进行充分考虑。</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21.3在施工期间，承包方必须对已有工程设施予以保护，不得因施工造成对其它设施的破坏和损害若发生破坏和损害，一切责任（包括费用）均由承包方承担。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21.4施工期间承包人必须按文明施工规定的具体内容进行实施，若未全部实施，结算时将扣除相应费用。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21.6承包方必须按照</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r/>
    </w:p>
    <w:p>
      <w:pPr>
        <w:ind w:firstLine="465"/>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21.7承包人已进行现场踏勘以充分了解工地位置、情况、道路、储存空间、装卸条件及任何其它足以影响成本价的情况，根据自身实际情况，制订工程的施工方案或施工组织设计进行了报价，不论施工方案或施工组织设计发生任何变化，合同价款均不予调整，任何因忽视或误解工地情况而导致的索赔或工期延长申请将不被批准。</w:t>
      </w:r>
      <w:r/>
    </w:p>
    <w:p>
      <w:pPr>
        <w:ind w:firstLine="480"/>
        <w:spacing w:line="360" w:lineRule="auto"/>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21.8承包人应自行考虑高(中)考、节假日、市内重大活动期间以及发包人需要的时间段内可能对施工作出某些限制和配合要求引起工效降低和民抚费用等，发包不再额外增加费用及顺延工期，费用已含在合同价中，以后不再调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21.9承包人在本项目实施中涉及土方堆放、转运、机械使用、外购土、软土置换等产生的一切费用均由承包人承担，竣工结算时不另行增加费用。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21.10垃圾外运：承包人应将施工中产生建筑垃圾清运出场，其外运堆放场地及运距由承包人事先勘察现场情况</w:t>
      </w:r>
      <w:r>
        <w:rPr>
          <w:rFonts w:hint="eastAsia" w:ascii="宋体" w:hAnsi="宋体" w:eastAsia="宋体" w:cs="宋体"/>
          <w:color w:val="auto"/>
          <w:sz w:val="24"/>
          <w:szCs w:val="24"/>
          <w:highlight w:val="none"/>
          <w:lang w:val="en-US" w:eastAsia="zh-CN"/>
        </w:rPr>
        <w:t xml:space="preserve">自</w:t>
      </w:r>
      <w:r>
        <w:rPr>
          <w:rFonts w:hint="eastAsia" w:ascii="宋体" w:hAnsi="宋体" w:eastAsia="宋体" w:cs="宋体"/>
          <w:color w:val="auto"/>
          <w:sz w:val="24"/>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w:t>
      </w:r>
      <w:r>
        <w:rPr>
          <w:rFonts w:hint="eastAsia" w:ascii="宋体" w:hAnsi="宋体" w:eastAsia="宋体" w:cs="宋体"/>
          <w:color w:val="auto"/>
          <w:sz w:val="24"/>
          <w:szCs w:val="24"/>
          <w:highlight w:val="none"/>
          <w:lang w:eastAsia="zh-CN"/>
        </w:rPr>
        <w:t xml:space="preserve">，依据连价工〔2017〕102号文</w:t>
      </w:r>
      <w:r>
        <w:rPr>
          <w:rFonts w:hint="eastAsia" w:ascii="宋体" w:hAnsi="宋体" w:eastAsia="宋体" w:cs="宋体"/>
          <w:color w:val="auto"/>
          <w:sz w:val="24"/>
          <w:szCs w:val="24"/>
          <w:highlight w:val="none"/>
          <w:lang w:val="en-US" w:eastAsia="zh-CN"/>
        </w:rPr>
        <w:t xml:space="preserve">执行</w:t>
      </w:r>
      <w:r>
        <w:rPr>
          <w:rFonts w:hint="eastAsia" w:ascii="宋体" w:hAnsi="宋体" w:eastAsia="宋体" w:cs="宋体"/>
          <w:color w:val="auto"/>
          <w:sz w:val="24"/>
          <w:szCs w:val="24"/>
          <w:highlight w:val="none"/>
        </w:rPr>
        <w:t xml:space="preserve">），办理相关手续，并以书面形式将办理结果通知发包人。承包人应将办理上述事项的费用综合考虑在投标报价中，该部分费用包干使用，以后不作调整。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21.11凡是非设计变更以及发包人造成的施工条件变更原因，施工方案和施工措施的修改而造成增加的费用由承包人承担。</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21.12本合同价中应包括防洪、防风、暴雨措施、疫情防控等费用所需要的一切费用。</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21.13施工过程中与周围发生的纠纷由承包人自行协商解决，费用由承包人自理，该费用应该包含在合同价中。</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21.14 承包方必须按照</w:t>
      </w:r>
      <w:r>
        <w:rPr>
          <w:rFonts w:hint="eastAsia" w:ascii="宋体" w:hAnsi="宋体" w:eastAsia="宋体" w:cs="宋体"/>
          <w:color w:val="auto"/>
          <w:sz w:val="24"/>
          <w:szCs w:val="24"/>
          <w:highlight w:val="none"/>
          <w:lang w:eastAsia="zh-CN"/>
        </w:rPr>
        <w:t xml:space="preserve">磋商文件</w:t>
      </w:r>
      <w:r>
        <w:rPr>
          <w:rFonts w:hint="eastAsia" w:ascii="宋体" w:hAnsi="宋体" w:eastAsia="宋体" w:cs="宋体"/>
          <w:color w:val="auto"/>
          <w:sz w:val="24"/>
          <w:szCs w:val="24"/>
          <w:highlight w:val="none"/>
        </w:rPr>
        <w:t xml:space="preserve">、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建筑工人实名制费用的计取按照江苏省住房和城乡建设厅公告</w:t>
      </w:r>
      <w:r>
        <w:rPr>
          <w:rFonts w:hint="eastAsia" w:ascii="宋体" w:hAnsi="宋体" w:eastAsia="宋体" w:cs="宋体"/>
          <w:color w:val="auto"/>
          <w:sz w:val="24"/>
          <w:szCs w:val="24"/>
          <w:highlight w:val="none"/>
          <w:lang w:eastAsia="zh-CN"/>
        </w:rPr>
        <w:t xml:space="preserve">〔2019〕19号</w:t>
      </w:r>
      <w:r>
        <w:rPr>
          <w:rFonts w:hint="eastAsia" w:ascii="宋体" w:hAnsi="宋体" w:eastAsia="宋体" w:cs="宋体"/>
          <w:color w:val="auto"/>
          <w:sz w:val="24"/>
          <w:szCs w:val="24"/>
          <w:highlight w:val="none"/>
        </w:rPr>
        <w:t xml:space="preserve">执行，并计入合同价款中，今后不作调整。</w:t>
      </w:r>
      <w:r/>
    </w:p>
    <w:p>
      <w:pPr>
        <w:ind w:left="0" w:right="0"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21.16承包人所购买材料严格按照施工图纸、磋商文件要求采购。不得购买伪劣产品或以旧充新、以次充好、掺杂使假。所有材料及其他配件均须确保为国标合格、先进、成熟、安全可靠的知名品牌的全新优等产品。</w:t>
      </w:r>
      <w:r/>
    </w:p>
    <w:p>
      <w:pPr>
        <w:ind w:left="0" w:right="0" w:firstLine="480"/>
        <w:jc w:val="left"/>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auto"/>
          <w:sz w:val="24"/>
          <w:szCs w:val="24"/>
          <w:highlight w:val="none"/>
          <w:lang w:val="en-US" w:eastAsia="zh-CN"/>
        </w:rPr>
        <w:t xml:space="preserve">21.17</w:t>
      </w:r>
      <w:r>
        <w:rPr>
          <w:rFonts w:hint="eastAsia" w:ascii="宋体" w:hAnsi="宋体" w:eastAsia="宋体" w:cs="宋体"/>
          <w:sz w:val="24"/>
          <w:szCs w:val="24"/>
          <w:highlight w:val="none"/>
          <w:lang w:bidi="ar"/>
        </w:rPr>
        <w:t xml:space="preserve">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eastAsia="宋体" w:cs="宋体"/>
          <w:color w:val="000000"/>
          <w:sz w:val="24"/>
          <w:szCs w:val="24"/>
          <w:highlight w:val="none"/>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p>
    <w:p>
      <w:pPr>
        <w:ind w:left="0" w:right="0" w:firstLine="480"/>
        <w:pageBreakBefore w:val="0"/>
        <w:spacing w:line="360" w:lineRule="auto"/>
        <w:widowControl w:val="off"/>
        <w:tabs>
          <w:tab w:val="left" w:pos="1385" w:leader="none"/>
        </w:tabs>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w:t>
      </w:r>
      <w:r>
        <w:rPr>
          <w:rFonts w:hint="eastAsia" w:ascii="宋体" w:hAnsi="宋体" w:eastAsia="宋体" w:cs="宋体"/>
          <w:color w:val="000000"/>
          <w:sz w:val="24"/>
          <w:szCs w:val="24"/>
          <w:highlight w:val="none"/>
          <w:lang w:bidi="zh-CN"/>
        </w:rPr>
        <w:t xml:space="preserve">注：建设单位有权保留对本项目进行二次或多次结算审计的</w:t>
      </w:r>
      <w:r>
        <w:rPr>
          <w:rFonts w:hint="eastAsia" w:ascii="宋体" w:hAnsi="宋体" w:eastAsia="宋体" w:cs="宋体"/>
          <w:color w:val="000000"/>
          <w:sz w:val="24"/>
          <w:szCs w:val="24"/>
          <w:highlight w:val="none"/>
          <w:lang w:val="en-US" w:bidi="zh-CN"/>
        </w:rPr>
        <w:t xml:space="preserve">权利</w:t>
      </w:r>
      <w:r>
        <w:rPr>
          <w:rFonts w:hint="eastAsia" w:ascii="宋体" w:hAnsi="宋体" w:eastAsia="宋体" w:cs="宋体"/>
          <w:color w:val="000000"/>
          <w:sz w:val="24"/>
          <w:szCs w:val="24"/>
          <w:highlight w:val="none"/>
          <w:lang w:bidi="zh-CN"/>
        </w:rPr>
        <w:t xml:space="preserve">，承包人不得干涉。</w:t>
      </w:r>
      <w:r>
        <w:rPr>
          <w:rFonts w:hint="eastAsia" w:ascii="宋体" w:hAnsi="宋体" w:eastAsia="宋体" w:cs="宋体"/>
          <w:color w:val="000000"/>
          <w:sz w:val="24"/>
          <w:szCs w:val="24"/>
          <w:highlight w:val="none"/>
          <w:lang w:val="zh-CN" w:bidi="zh-CN"/>
        </w:rPr>
        <w:t xml:space="preserve">）</w:t>
      </w:r>
      <w:r/>
    </w:p>
    <w:p>
      <w:pPr>
        <w:ind w:firstLine="482"/>
        <w:jc w:val="left"/>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21.1</w:t>
      </w: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4）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5）承包人不得以应收工程款未到账等为由，克扣或拖欠农民工工资。承包人须切实做好施工人员的思想稳定工作，如因拖欠农民工工资造成不良后果，发包人将取消承包人今后参加发包人项目的投标资格。如因拖欠</w:t>
      </w:r>
      <w:r>
        <w:rPr>
          <w:rFonts w:hint="eastAsia" w:ascii="宋体" w:hAnsi="宋体" w:eastAsia="宋体" w:cs="宋体"/>
          <w:b/>
          <w:color w:val="auto"/>
          <w:sz w:val="24"/>
          <w:szCs w:val="24"/>
          <w:highlight w:val="none"/>
          <w:lang w:val="en-US" w:eastAsia="zh-CN"/>
        </w:rPr>
        <w:t xml:space="preserve">农</w:t>
      </w:r>
      <w:r>
        <w:rPr>
          <w:rFonts w:hint="eastAsia" w:ascii="宋体" w:hAnsi="宋体" w:eastAsia="宋体" w:cs="宋体"/>
          <w:b/>
          <w:color w:val="auto"/>
          <w:sz w:val="24"/>
          <w:szCs w:val="24"/>
          <w:highlight w:val="none"/>
        </w:rPr>
        <w:t xml:space="preserve">民工工资对发包人正常工作造成影响，发包人有权按承包人实际拖欠金额，在进度款中扣除备付。</w:t>
      </w:r>
      <w:r/>
    </w:p>
    <w:p>
      <w:pPr>
        <w:ind w:firstLine="467"/>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6）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p>
    <w:p>
      <w:pPr>
        <w:ind w:right="23" w:firstLine="0"/>
        <w:jc w:val="left"/>
        <w:keepLines w:val="0"/>
        <w:keepNext w:val="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color w:val="auto"/>
          <w:sz w:val="24"/>
          <w:szCs w:val="24"/>
          <w:highlight w:val="none"/>
        </w:rPr>
        <w:br w:type="page" w:clear="all"/>
      </w:r>
      <w:r>
        <w:rPr>
          <w:rFonts w:hint="eastAsia" w:ascii="宋体" w:hAnsi="宋体" w:eastAsia="宋体" w:cs="宋体"/>
          <w:b/>
          <w:bCs/>
          <w:sz w:val="24"/>
          <w:szCs w:val="24"/>
          <w:highlight w:val="none"/>
          <w:lang w:bidi="ar"/>
        </w:rPr>
        <w:t xml:space="preserve">附件：</w:t>
      </w:r>
      <w:r>
        <w:rPr>
          <w:rFonts w:hint="eastAsia" w:ascii="宋体" w:hAnsi="宋体" w:eastAsia="宋体" w:cs="宋体"/>
          <w:sz w:val="24"/>
          <w:szCs w:val="24"/>
          <w:highlight w:val="none"/>
          <w:lang w:bidi="ar"/>
        </w:rPr>
        <w:t xml:space="preserve">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1：承包人承揽工程项目一览表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2：发包人供应材料设备一览表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3：承包人用于本工程施工的机械设备表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4：承包人主要施工管理人员表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5：工程质量保修书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6：工程安全环境管理协议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7：工程廉政协议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8：不拖欠农民工工资 </w:t>
      </w:r>
      <w:r/>
    </w:p>
    <w:p>
      <w:pPr>
        <w:ind w:left="0" w:right="0" w:firstLine="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9：中标人诚信承诺书</w:t>
      </w:r>
      <w:r/>
    </w:p>
    <w:p>
      <w:pPr>
        <w:ind w:left="0" w:right="0" w:firstLine="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附件10：安全生产责任承诺书</w:t>
      </w:r>
      <w:r/>
    </w:p>
    <w:p>
      <w:pPr>
        <w:ind w:left="0" w:right="0" w:firstLine="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附件11：成交供应商诚信承诺书</w:t>
      </w:r>
      <w:r/>
    </w:p>
    <w:p>
      <w:pPr>
        <w:ind w:left="0" w:right="0" w:firstLine="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附件12：项目周边成品保护承诺书</w:t>
      </w:r>
      <w:r/>
    </w:p>
    <w:p>
      <w:pPr>
        <w:ind w:left="880" w:firstLine="0"/>
        <w:jc w:val="left"/>
        <w:spacing w:before="54" w:line="240" w:lineRule="auto"/>
        <w:rPr>
          <w:rFonts w:hint="eastAsia" w:ascii="宋体" w:hAnsi="宋体" w:eastAsia="宋体" w:cs="宋体"/>
          <w:sz w:val="22"/>
          <w:highlight w:val="none"/>
        </w:rPr>
      </w:pPr>
      <w:r>
        <w:rPr>
          <w:rFonts w:hint="eastAsia" w:ascii="宋体" w:hAnsi="宋体" w:eastAsia="宋体" w:cs="宋体"/>
          <w:sz w:val="22"/>
          <w:highlight w:val="none"/>
        </w:rPr>
      </w:r>
      <w:r/>
    </w:p>
    <w:p>
      <w:pPr>
        <w:ind w:left="880" w:firstLine="0"/>
        <w:jc w:val="left"/>
        <w:spacing w:before="54" w:line="240" w:lineRule="auto"/>
        <w:rPr>
          <w:rFonts w:hint="eastAsia" w:ascii="宋体" w:hAnsi="宋体" w:eastAsia="宋体" w:cs="宋体"/>
          <w:sz w:val="22"/>
          <w:highlight w:val="none"/>
        </w:rPr>
      </w:pPr>
      <w:r>
        <w:rPr>
          <w:rFonts w:hint="eastAsia" w:ascii="宋体" w:hAnsi="宋体" w:eastAsia="宋体" w:cs="宋体"/>
          <w:sz w:val="22"/>
          <w:highlight w:val="none"/>
        </w:rPr>
      </w:r>
      <w:r/>
    </w:p>
    <w:p>
      <w:pPr>
        <w:ind w:left="880" w:firstLine="0"/>
        <w:jc w:val="left"/>
        <w:spacing w:before="54" w:line="240" w:lineRule="auto"/>
        <w:rPr>
          <w:rFonts w:hint="eastAsia" w:ascii="宋体" w:hAnsi="宋体" w:eastAsia="宋体" w:cs="宋体"/>
          <w:sz w:val="22"/>
          <w:highlight w:val="none"/>
        </w:rPr>
      </w:pPr>
      <w:r>
        <w:rPr>
          <w:rFonts w:hint="eastAsia" w:ascii="宋体" w:hAnsi="宋体" w:eastAsia="宋体" w:cs="宋体"/>
          <w:sz w:val="22"/>
          <w:highlight w:val="none"/>
        </w:rPr>
      </w:r>
      <w:r/>
    </w:p>
    <w:p>
      <w:pPr>
        <w:ind w:left="880" w:firstLine="0"/>
        <w:jc w:val="left"/>
        <w:spacing w:before="54" w:line="240" w:lineRule="auto"/>
        <w:rPr>
          <w:rFonts w:hint="eastAsia" w:ascii="宋体" w:hAnsi="宋体" w:eastAsia="宋体" w:cs="宋体"/>
          <w:sz w:val="22"/>
          <w:highlight w:val="none"/>
        </w:rPr>
      </w:pPr>
      <w:r>
        <w:rPr>
          <w:rFonts w:hint="eastAsia" w:ascii="宋体" w:hAnsi="宋体" w:eastAsia="宋体" w:cs="宋体"/>
          <w:sz w:val="22"/>
          <w:highlight w:val="none"/>
        </w:rPr>
      </w:r>
      <w:r/>
    </w:p>
    <w:p>
      <w:pPr>
        <w:ind w:left="0" w:firstLine="0"/>
        <w:spacing w:line="240" w:lineRule="auto"/>
        <w:rPr>
          <w:rFonts w:hint="eastAsia" w:ascii="宋体" w:hAnsi="宋体" w:eastAsia="宋体" w:cs="宋体"/>
          <w:sz w:val="21"/>
          <w:highlight w:val="none"/>
        </w:rPr>
      </w:pPr>
      <w:r>
        <w:rPr>
          <w:rFonts w:hint="eastAsia" w:ascii="宋体" w:hAnsi="宋体" w:eastAsia="宋体" w:cs="宋体"/>
          <w:sz w:val="21"/>
          <w:highlight w:val="none"/>
        </w:rPr>
      </w:r>
      <w:r/>
    </w:p>
    <w:p>
      <w:pPr>
        <w:ind w:firstLine="0"/>
        <w:spacing w:line="240" w:lineRule="auto"/>
        <w:rPr>
          <w:rFonts w:hint="eastAsia" w:ascii="宋体" w:hAnsi="宋体" w:eastAsia="宋体" w:cs="宋体"/>
          <w:sz w:val="21"/>
          <w:highlight w:val="none"/>
        </w:rPr>
      </w:pPr>
      <w:r>
        <w:rPr>
          <w:rFonts w:hint="eastAsia" w:ascii="宋体" w:hAnsi="宋体" w:eastAsia="宋体" w:cs="宋体"/>
          <w:sz w:val="21"/>
          <w:highlight w:val="none"/>
        </w:rPr>
        <w:br w:type="page" w:clear="all"/>
      </w:r>
      <w:r/>
    </w:p>
    <w:p>
      <w:pPr>
        <w:ind w:left="0" w:firstLine="0"/>
        <w:spacing w:line="240" w:lineRule="auto"/>
        <w:rPr>
          <w:rFonts w:hint="eastAsia" w:ascii="宋体" w:hAnsi="宋体" w:eastAsia="宋体" w:cs="宋体"/>
          <w:sz w:val="22"/>
          <w:highlight w:val="none"/>
        </w:rPr>
      </w:pPr>
      <w:r>
        <w:rPr>
          <w:rFonts w:hint="eastAsia" w:ascii="宋体" w:hAnsi="宋体" w:eastAsia="宋体" w:cs="宋体"/>
          <w:sz w:val="21"/>
          <w:highlight w:val="none"/>
        </w:rPr>
        <w:t xml:space="preserve">附件 1：</w:t>
      </w:r>
      <w:r/>
    </w:p>
    <w:p>
      <w:pPr>
        <w:ind w:left="63" w:right="63"/>
        <w:jc w:val="center"/>
        <w:spacing w:before="11"/>
        <w:widowControl w:val="off"/>
        <w:tabs>
          <w:tab w:val="left" w:pos="1160" w:leader="none"/>
          <w:tab w:val="left" w:pos="2423" w:leader="none"/>
        </w:tabs>
        <w:rPr>
          <w:rFonts w:hint="eastAsia" w:ascii="宋体" w:hAnsi="宋体" w:eastAsia="宋体" w:cs="宋体"/>
          <w:sz w:val="18"/>
          <w:szCs w:val="24"/>
          <w:highlight w:val="none"/>
          <w:lang w:val="en-US" w:eastAsia="zh-CN" w:bidi="ar-SA"/>
        </w:rPr>
      </w:pPr>
      <w:r>
        <w:rPr>
          <w:rFonts w:hint="eastAsia" w:ascii="宋体" w:hAnsi="宋体" w:eastAsia="宋体" w:cs="宋体"/>
          <w:sz w:val="18"/>
          <w:szCs w:val="24"/>
          <w:highlight w:val="none"/>
          <w:lang w:val="en-US" w:eastAsia="zh-CN" w:bidi="ar-SA"/>
        </w:rPr>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承包人承揽工程项目一览表</w:t>
      </w:r>
      <w:r/>
    </w:p>
    <w:p>
      <w:pPr>
        <w:ind w:left="0" w:right="63"/>
        <w:jc w:val="both"/>
        <w:spacing w:before="8" w:after="1"/>
        <w:widowControl w:val="off"/>
        <w:tabs>
          <w:tab w:val="left" w:pos="1160" w:leader="none"/>
          <w:tab w:val="left" w:pos="2423" w:leader="none"/>
        </w:tabs>
        <w:rPr>
          <w:rFonts w:hint="eastAsia" w:ascii="宋体" w:hAnsi="宋体" w:eastAsia="宋体" w:cs="宋体"/>
          <w:sz w:val="20"/>
          <w:szCs w:val="24"/>
          <w:highlight w:val="none"/>
          <w:lang w:val="en-US" w:eastAsia="zh-CN" w:bidi="ar-SA"/>
        </w:rPr>
      </w:pPr>
      <w:r>
        <w:rPr>
          <w:rFonts w:hint="eastAsia" w:ascii="宋体" w:hAnsi="宋体" w:eastAsia="宋体" w:cs="宋体"/>
          <w:sz w:val="20"/>
          <w:szCs w:val="24"/>
          <w:highlight w:val="none"/>
          <w:lang w:val="en-US" w:eastAsia="zh-CN" w:bidi="ar-SA"/>
        </w:rPr>
      </w:r>
      <w:r/>
    </w:p>
    <w:tbl>
      <w:tblPr>
        <w:tblStyle w:val="1150"/>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单位工程名称</w:t>
            </w:r>
            <w:r/>
          </w:p>
        </w:tc>
        <w:tc>
          <w:tcPr>
            <w:tcW w:w="1003"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建设规模</w:t>
            </w:r>
            <w:r/>
          </w:p>
        </w:tc>
        <w:tc>
          <w:tcPr>
            <w:tcW w:w="1191"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建筑面积(平方米)</w:t>
            </w:r>
            <w:r/>
          </w:p>
        </w:tc>
        <w:tc>
          <w:tcPr>
            <w:tcW w:w="610"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结构形式</w:t>
            </w:r>
            <w:r/>
          </w:p>
        </w:tc>
        <w:tc>
          <w:tcPr>
            <w:tcW w:w="463"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层数</w:t>
            </w:r>
            <w:r/>
          </w:p>
        </w:tc>
        <w:tc>
          <w:tcPr>
            <w:tcW w:w="1149"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生产能力</w:t>
            </w:r>
            <w:r/>
          </w:p>
        </w:tc>
        <w:tc>
          <w:tcPr>
            <w:tcW w:w="853"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设备安装内容</w:t>
            </w:r>
            <w:r/>
          </w:p>
        </w:tc>
        <w:tc>
          <w:tcPr>
            <w:tcW w:w="1088"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合同价格（元）</w:t>
            </w:r>
            <w:r/>
          </w:p>
        </w:tc>
        <w:tc>
          <w:tcPr>
            <w:tcW w:w="787"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开工日期</w:t>
            </w:r>
            <w:r/>
          </w:p>
        </w:tc>
        <w:tc>
          <w:tcPr>
            <w:tcW w:w="1087" w:type="dxa"/>
            <w:vAlign w:val="center"/>
            <w:textDirection w:val="lrTb"/>
            <w:noWrap w:val="false"/>
          </w:tcPr>
          <w:p>
            <w:pPr>
              <w:pStyle w:val="1404"/>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竣工日期</w:t>
            </w:r>
            <w:r/>
          </w:p>
        </w:tc>
      </w:tr>
      <w:tr>
        <w:trPr>
          <w:trHeight w:val="640"/>
        </w:trPr>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1"/>
        </w:trPr>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bl>
    <w:p>
      <w:pPr>
        <w:ind w:left="0" w:firstLine="0"/>
        <w:spacing w:line="240" w:lineRule="auto"/>
        <w:rPr>
          <w:rFonts w:hint="eastAsia" w:ascii="宋体" w:hAnsi="宋体" w:eastAsia="宋体" w:cs="宋体"/>
          <w:sz w:val="21"/>
          <w:highlight w:val="none"/>
        </w:rPr>
      </w:pPr>
      <w:r>
        <w:rPr>
          <w:rFonts w:hint="eastAsia" w:ascii="宋体" w:hAnsi="宋体" w:eastAsia="宋体" w:cs="宋体"/>
          <w:sz w:val="21"/>
          <w:highlight w:val="none"/>
        </w:rPr>
        <w:br w:type="page" w:clear="all"/>
      </w:r>
      <w:r>
        <w:rPr>
          <w:rFonts w:hint="eastAsia" w:ascii="宋体" w:hAnsi="宋体" w:eastAsia="宋体" w:cs="宋体"/>
          <w:sz w:val="21"/>
          <w:highlight w:val="none"/>
        </w:rPr>
        <w:t xml:space="preserve">附件 2：</w:t>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发包人供应材料设备一览表</w:t>
      </w:r>
      <w:r/>
    </w:p>
    <w:tbl>
      <w:tblPr>
        <w:tblStyle w:val="1150"/>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序号</w:t>
            </w:r>
            <w:r/>
          </w:p>
        </w:tc>
        <w:tc>
          <w:tcPr>
            <w:tcW w:w="1079" w:type="dxa"/>
            <w:vAlign w:val="center"/>
            <w:textDirection w:val="lrTb"/>
            <w:noWrap w:val="false"/>
          </w:tcPr>
          <w:p>
            <w:pPr>
              <w:pStyle w:val="1404"/>
              <w:ind w:left="0" w:right="134" w:firstLine="0"/>
              <w:jc w:val="center"/>
              <w:spacing w:before="2" w:line="442" w:lineRule="exact"/>
              <w:rPr>
                <w:rFonts w:hint="eastAsia" w:ascii="宋体" w:hAnsi="宋体" w:eastAsia="宋体" w:cs="宋体"/>
                <w:sz w:val="21"/>
                <w:highlight w:val="none"/>
              </w:rPr>
            </w:pPr>
            <w:r>
              <w:rPr>
                <w:rFonts w:hint="eastAsia" w:ascii="宋体" w:hAnsi="宋体" w:eastAsia="宋体" w:cs="宋体"/>
                <w:sz w:val="21"/>
                <w:highlight w:val="none"/>
              </w:rPr>
              <w:t xml:space="preserve">材料、设备品种</w:t>
            </w:r>
            <w:r/>
          </w:p>
        </w:tc>
        <w:tc>
          <w:tcPr>
            <w:tcW w:w="1018"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规格型号</w:t>
            </w:r>
            <w:r/>
          </w:p>
        </w:tc>
        <w:tc>
          <w:tcPr>
            <w:tcW w:w="872"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单位</w:t>
            </w:r>
            <w:r/>
          </w:p>
        </w:tc>
        <w:tc>
          <w:tcPr>
            <w:tcW w:w="1014"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数量</w:t>
            </w:r>
            <w:r/>
          </w:p>
        </w:tc>
        <w:tc>
          <w:tcPr>
            <w:tcW w:w="1187" w:type="dxa"/>
            <w:vAlign w:val="center"/>
            <w:textDirection w:val="lrTb"/>
            <w:noWrap w:val="false"/>
          </w:tcPr>
          <w:p>
            <w:pPr>
              <w:pStyle w:val="1404"/>
              <w:ind w:left="0" w:right="117" w:firstLine="0"/>
              <w:jc w:val="center"/>
              <w:spacing w:before="146" w:line="240" w:lineRule="auto"/>
              <w:rPr>
                <w:rFonts w:hint="eastAsia" w:ascii="宋体" w:hAnsi="宋体" w:eastAsia="宋体" w:cs="宋体"/>
                <w:sz w:val="21"/>
                <w:highlight w:val="none"/>
              </w:rPr>
            </w:pPr>
            <w:r>
              <w:rPr>
                <w:rFonts w:hint="eastAsia" w:ascii="宋体" w:hAnsi="宋体" w:eastAsia="宋体" w:cs="宋体"/>
                <w:sz w:val="21"/>
                <w:highlight w:val="none"/>
                <w:lang w:val="en-US" w:eastAsia="zh-CN"/>
              </w:rPr>
              <w:t xml:space="preserve">单</w:t>
            </w:r>
            <w:r>
              <w:rPr>
                <w:rFonts w:hint="eastAsia" w:ascii="宋体" w:hAnsi="宋体" w:eastAsia="宋体" w:cs="宋体"/>
                <w:sz w:val="21"/>
                <w:highlight w:val="none"/>
              </w:rPr>
              <w:t xml:space="preserve">价（元）</w:t>
            </w:r>
            <w:r/>
          </w:p>
        </w:tc>
        <w:tc>
          <w:tcPr>
            <w:tcW w:w="804"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质量等级</w:t>
            </w:r>
            <w:r/>
          </w:p>
        </w:tc>
        <w:tc>
          <w:tcPr>
            <w:tcW w:w="723" w:type="dxa"/>
            <w:vAlign w:val="center"/>
            <w:textDirection w:val="lrTb"/>
            <w:noWrap w:val="false"/>
          </w:tcPr>
          <w:p>
            <w:pPr>
              <w:pStyle w:val="1404"/>
              <w:ind w:left="0" w:right="154" w:firstLine="0"/>
              <w:jc w:val="center"/>
              <w:spacing w:before="2" w:line="442" w:lineRule="exact"/>
              <w:rPr>
                <w:rFonts w:hint="eastAsia" w:ascii="宋体" w:hAnsi="宋体" w:eastAsia="宋体" w:cs="宋体"/>
                <w:sz w:val="21"/>
                <w:highlight w:val="none"/>
              </w:rPr>
            </w:pPr>
            <w:r>
              <w:rPr>
                <w:rFonts w:hint="eastAsia" w:ascii="宋体" w:hAnsi="宋体" w:eastAsia="宋体" w:cs="宋体"/>
                <w:sz w:val="21"/>
                <w:highlight w:val="none"/>
              </w:rPr>
              <w:t xml:space="preserve">供应时间</w:t>
            </w:r>
            <w:r/>
          </w:p>
        </w:tc>
        <w:tc>
          <w:tcPr>
            <w:tcW w:w="1104"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送达地点</w:t>
            </w:r>
            <w:r/>
          </w:p>
        </w:tc>
        <w:tc>
          <w:tcPr>
            <w:tcW w:w="877" w:type="dxa"/>
            <w:vAlign w:val="center"/>
            <w:textDirection w:val="lrTb"/>
            <w:noWrap w:val="false"/>
          </w:tcPr>
          <w:p>
            <w:pPr>
              <w:pStyle w:val="1404"/>
              <w:ind w:left="0" w:firstLine="0"/>
              <w:jc w:val="center"/>
              <w:spacing w:line="240" w:lineRule="auto"/>
              <w:rPr>
                <w:rFonts w:hint="eastAsia" w:ascii="宋体" w:hAnsi="宋体" w:eastAsia="宋体" w:cs="宋体"/>
                <w:sz w:val="21"/>
                <w:highlight w:val="none"/>
              </w:rPr>
            </w:pPr>
            <w:r>
              <w:rPr>
                <w:rFonts w:hint="eastAsia" w:ascii="宋体" w:hAnsi="宋体" w:eastAsia="宋体" w:cs="宋体"/>
                <w:sz w:val="21"/>
                <w:highlight w:val="none"/>
              </w:rPr>
              <w:t xml:space="preserve">备注</w:t>
            </w:r>
            <w:r/>
          </w:p>
        </w:tc>
      </w:tr>
      <w:tr>
        <w:trPr>
          <w:trHeight w:val="60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99"/>
        </w:trPr>
        <w:tc>
          <w:tcPr>
            <w:tcW w:w="770"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79"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01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8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723"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0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877"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bl>
    <w:p>
      <w:pPr>
        <w:ind w:left="63" w:right="63"/>
        <w:jc w:val="center"/>
        <w:spacing w:before="5"/>
        <w:widowControl w:val="off"/>
        <w:tabs>
          <w:tab w:val="left" w:pos="1160" w:leader="none"/>
          <w:tab w:val="left" w:pos="2423" w:leader="none"/>
        </w:tabs>
        <w:rPr>
          <w:rFonts w:hint="eastAsia" w:ascii="宋体" w:hAnsi="宋体" w:eastAsia="宋体" w:cs="宋体"/>
          <w:sz w:val="14"/>
          <w:szCs w:val="24"/>
          <w:highlight w:val="none"/>
          <w:lang w:val="en-US" w:eastAsia="zh-CN" w:bidi="ar-SA"/>
        </w:rPr>
      </w:pPr>
      <w:r>
        <w:rPr>
          <w:rFonts w:hint="eastAsia" w:ascii="宋体" w:hAnsi="宋体" w:eastAsia="宋体" w:cs="宋体"/>
          <w:sz w:val="14"/>
          <w:szCs w:val="24"/>
          <w:highlight w:val="none"/>
          <w:lang w:val="en-US" w:eastAsia="zh-CN" w:bidi="ar-SA"/>
        </w:rPr>
      </w:r>
      <w:r/>
    </w:p>
    <w:p>
      <w:pPr>
        <w:ind w:left="0" w:right="63" w:firstLine="0"/>
        <w:jc w:val="left"/>
        <w:spacing w:before="43"/>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sz w:val="21"/>
          <w:szCs w:val="24"/>
          <w:highlight w:val="none"/>
          <w:lang w:val="en-US" w:eastAsia="zh-CN" w:bidi="ar-SA"/>
        </w:rPr>
        <w:t xml:space="preserve">附件 3：</w:t>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承包人用于本工程施工的机械设备表</w:t>
      </w:r>
      <w:r/>
    </w:p>
    <w:tbl>
      <w:tblPr>
        <w:tblStyle w:val="1150"/>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W w:w="1162"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序号</w:t>
            </w:r>
            <w:r/>
          </w:p>
        </w:tc>
        <w:tc>
          <w:tcPr>
            <w:tcW w:w="1418"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机械或设备名称</w:t>
            </w:r>
            <w:r/>
          </w:p>
        </w:tc>
        <w:tc>
          <w:tcPr>
            <w:tcW w:w="85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规格型号</w:t>
            </w:r>
            <w:r/>
          </w:p>
        </w:tc>
        <w:tc>
          <w:tcPr>
            <w:tcW w:w="1058"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数量</w:t>
            </w:r>
            <w:r/>
          </w:p>
        </w:tc>
        <w:tc>
          <w:tcPr>
            <w:tcW w:w="88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产地</w:t>
            </w:r>
            <w:r/>
          </w:p>
        </w:tc>
        <w:tc>
          <w:tcPr>
            <w:tcW w:w="102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制造年份</w:t>
            </w:r>
            <w:r/>
          </w:p>
        </w:tc>
        <w:tc>
          <w:tcPr>
            <w:tcW w:w="148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额定功率（kW）</w:t>
            </w:r>
            <w:r/>
          </w:p>
        </w:tc>
        <w:tc>
          <w:tcPr>
            <w:tcW w:w="1020"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生产能力</w:t>
            </w:r>
            <w:r/>
          </w:p>
        </w:tc>
        <w:tc>
          <w:tcPr>
            <w:tcW w:w="921" w:type="dxa"/>
            <w:vAlign w:val="center"/>
            <w:textDirection w:val="lrTb"/>
            <w:noWrap w:val="false"/>
          </w:tcPr>
          <w:p>
            <w:pPr>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t xml:space="preserve">备注</w:t>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1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5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58"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8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48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1020"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c>
          <w:tcPr>
            <w:tcW w:w="921" w:type="dxa"/>
            <w:vAlign w:val="center"/>
            <w:textDirection w:val="lrTb"/>
            <w:noWrap w:val="false"/>
          </w:tcPr>
          <w:p>
            <w:pPr>
              <w:ind w:left="63" w:right="63"/>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bidi="ar-SA"/>
              </w:rPr>
              <w:outlineLvl w:val="9"/>
            </w:pPr>
            <w:r>
              <w:rPr>
                <w:rFonts w:hint="eastAsia" w:ascii="宋体" w:hAnsi="宋体" w:eastAsia="宋体" w:cs="宋体"/>
                <w:color w:val="000000"/>
                <w:sz w:val="21"/>
                <w:szCs w:val="21"/>
                <w:highlight w:val="none"/>
                <w:lang w:val="en-US" w:eastAsia="zh-CN" w:bidi="ar-SA"/>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jc w:val="center"/>
          <w:trHeight w:val="567"/>
        </w:trPr>
        <w:tc>
          <w:tcPr>
            <w:tcW w:w="1162"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ind w:firstLine="0"/>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ind w:left="63" w:right="63"/>
        <w:jc w:val="center"/>
        <w:spacing w:before="5"/>
        <w:widowControl w:val="off"/>
        <w:tabs>
          <w:tab w:val="left" w:pos="1160" w:leader="none"/>
          <w:tab w:val="left" w:pos="2423" w:leader="none"/>
        </w:tabs>
        <w:rPr>
          <w:rFonts w:hint="eastAsia" w:ascii="宋体" w:hAnsi="宋体" w:eastAsia="宋体" w:cs="宋体"/>
          <w:sz w:val="14"/>
          <w:szCs w:val="24"/>
          <w:highlight w:val="none"/>
          <w:lang w:val="en-US" w:eastAsia="zh-CN" w:bidi="ar-SA"/>
        </w:rPr>
      </w:pPr>
      <w:r>
        <w:rPr>
          <w:rFonts w:hint="eastAsia" w:ascii="宋体" w:hAnsi="宋体" w:eastAsia="宋体" w:cs="宋体"/>
          <w:sz w:val="14"/>
          <w:szCs w:val="24"/>
          <w:highlight w:val="none"/>
          <w:lang w:val="en-US" w:eastAsia="zh-CN" w:bidi="ar-SA"/>
        </w:rPr>
      </w:r>
      <w:r/>
    </w:p>
    <w:p>
      <w:pPr>
        <w:ind w:left="0" w:right="63" w:firstLine="0"/>
        <w:jc w:val="left"/>
        <w:spacing w:before="43"/>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br w:type="page" w:clear="all"/>
      </w:r>
      <w:r>
        <w:rPr>
          <w:rFonts w:hint="eastAsia" w:ascii="宋体" w:hAnsi="宋体" w:eastAsia="宋体" w:cs="宋体"/>
          <w:sz w:val="21"/>
          <w:szCs w:val="24"/>
          <w:highlight w:val="none"/>
          <w:lang w:val="en-US" w:eastAsia="zh-CN" w:bidi="ar-SA"/>
        </w:rPr>
        <w:t xml:space="preserve">附件 4：</w:t>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承包人主要施工管理人员表</w:t>
      </w:r>
      <w:r/>
    </w:p>
    <w:tbl>
      <w:tblPr>
        <w:tblStyle w:val="1150"/>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1404"/>
              <w:ind w:left="0" w:right="512" w:firstLine="0"/>
              <w:jc w:val="center"/>
              <w:spacing w:before="154" w:line="240" w:lineRule="auto"/>
              <w:tabs>
                <w:tab w:val="left" w:pos="599" w:leader="none"/>
              </w:tabs>
              <w:rPr>
                <w:rFonts w:hint="eastAsia" w:ascii="宋体" w:hAnsi="宋体" w:eastAsia="宋体" w:cs="宋体"/>
                <w:sz w:val="20"/>
                <w:highlight w:val="none"/>
              </w:rPr>
            </w:pPr>
            <w:r>
              <w:rPr>
                <w:rFonts w:hint="eastAsia" w:ascii="宋体" w:hAnsi="宋体" w:eastAsia="宋体" w:cs="宋体"/>
                <w:sz w:val="20"/>
                <w:highlight w:val="none"/>
              </w:rPr>
              <w:t xml:space="preserve">名</w:t>
            </w:r>
            <w:r>
              <w:rPr>
                <w:rFonts w:hint="eastAsia" w:ascii="宋体" w:hAnsi="宋体" w:eastAsia="宋体" w:cs="宋体"/>
                <w:sz w:val="20"/>
                <w:highlight w:val="none"/>
              </w:rPr>
              <w:tab/>
            </w:r>
            <w:r>
              <w:rPr>
                <w:rFonts w:hint="eastAsia" w:ascii="宋体" w:hAnsi="宋体" w:eastAsia="宋体" w:cs="宋体"/>
                <w:spacing w:val="-1"/>
                <w:sz w:val="20"/>
                <w:highlight w:val="none"/>
              </w:rPr>
              <w:t xml:space="preserve">称</w:t>
            </w:r>
            <w:r/>
          </w:p>
        </w:tc>
        <w:tc>
          <w:tcPr>
            <w:tcW w:w="1418" w:type="dxa"/>
            <w:vAlign w:val="top"/>
            <w:textDirection w:val="lrTb"/>
            <w:noWrap w:val="false"/>
          </w:tcPr>
          <w:p>
            <w:pPr>
              <w:pStyle w:val="1404"/>
              <w:ind w:left="0" w:right="469" w:firstLine="0"/>
              <w:jc w:val="center"/>
              <w:spacing w:before="154"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姓名</w:t>
            </w:r>
            <w:r/>
          </w:p>
        </w:tc>
        <w:tc>
          <w:tcPr>
            <w:tcW w:w="1134" w:type="dxa"/>
            <w:vAlign w:val="top"/>
            <w:textDirection w:val="lrTb"/>
            <w:noWrap w:val="false"/>
          </w:tcPr>
          <w:p>
            <w:pPr>
              <w:pStyle w:val="1404"/>
              <w:ind w:left="0" w:firstLine="0"/>
              <w:jc w:val="center"/>
              <w:spacing w:before="154"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职务</w:t>
            </w:r>
            <w:r/>
          </w:p>
        </w:tc>
        <w:tc>
          <w:tcPr>
            <w:tcW w:w="1134" w:type="dxa"/>
            <w:vAlign w:val="top"/>
            <w:textDirection w:val="lrTb"/>
            <w:noWrap w:val="false"/>
          </w:tcPr>
          <w:p>
            <w:pPr>
              <w:pStyle w:val="1404"/>
              <w:ind w:left="0" w:firstLine="0"/>
              <w:jc w:val="center"/>
              <w:spacing w:before="154"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职称</w:t>
            </w:r>
            <w:r/>
          </w:p>
        </w:tc>
        <w:tc>
          <w:tcPr>
            <w:tcW w:w="4252" w:type="dxa"/>
            <w:vAlign w:val="top"/>
            <w:textDirection w:val="lrTb"/>
            <w:noWrap w:val="false"/>
          </w:tcPr>
          <w:p>
            <w:pPr>
              <w:pStyle w:val="1404"/>
              <w:ind w:left="0" w:firstLine="0"/>
              <w:jc w:val="center"/>
              <w:spacing w:before="154" w:line="240" w:lineRule="auto"/>
              <w:rPr>
                <w:rFonts w:hint="eastAsia" w:ascii="宋体" w:hAnsi="宋体" w:eastAsia="宋体" w:cs="宋体"/>
                <w:sz w:val="20"/>
                <w:highlight w:val="none"/>
                <w:lang w:eastAsia="zh-CN"/>
              </w:rPr>
            </w:pPr>
            <w:r>
              <w:rPr>
                <w:rFonts w:hint="eastAsia" w:ascii="宋体" w:hAnsi="宋体" w:eastAsia="宋体" w:cs="宋体"/>
                <w:sz w:val="20"/>
                <w:highlight w:val="none"/>
                <w:lang w:eastAsia="zh-CN"/>
              </w:rPr>
              <w:t xml:space="preserve">主要资历、经验及承担过的项目</w:t>
            </w:r>
            <w:r/>
          </w:p>
        </w:tc>
      </w:tr>
      <w:tr>
        <w:trPr>
          <w:trHeight w:val="500"/>
        </w:trPr>
        <w:tc>
          <w:tcPr>
            <w:gridSpan w:val="5"/>
            <w:tcW w:w="9809" w:type="dxa"/>
            <w:vAlign w:val="top"/>
            <w:textDirection w:val="lrTb"/>
            <w:noWrap w:val="false"/>
          </w:tcPr>
          <w:p>
            <w:pPr>
              <w:pStyle w:val="1404"/>
              <w:ind w:left="0" w:right="4256" w:firstLine="0"/>
              <w:jc w:val="both"/>
              <w:spacing w:before="154"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一、总部人员</w:t>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vMerge w:val="restart"/>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99"/>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gridSpan w:val="5"/>
            <w:tcW w:w="9809" w:type="dxa"/>
            <w:vAlign w:val="top"/>
            <w:textDirection w:val="lrTb"/>
            <w:noWrap w:val="false"/>
          </w:tcPr>
          <w:p>
            <w:pPr>
              <w:pStyle w:val="1404"/>
              <w:ind w:left="0" w:right="4256" w:firstLine="0"/>
              <w:jc w:val="both"/>
              <w:spacing w:before="153"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二、现场人员</w:t>
            </w:r>
            <w:r/>
          </w:p>
        </w:tc>
      </w:tr>
      <w:tr>
        <w:trPr>
          <w:trHeight w:val="500"/>
        </w:trPr>
        <w:tc>
          <w:tcPr>
            <w:tcW w:w="1871" w:type="dxa"/>
            <w:vAlign w:val="top"/>
            <w:textDirection w:val="lrTb"/>
            <w:noWrap w:val="false"/>
          </w:tcPr>
          <w:p>
            <w:pPr>
              <w:pStyle w:val="1404"/>
              <w:ind w:left="0" w:right="512" w:firstLine="0"/>
              <w:jc w:val="both"/>
              <w:spacing w:before="152"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项目经理</w:t>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92"/>
        </w:trPr>
        <w:tc>
          <w:tcPr>
            <w:tcW w:w="1871" w:type="dxa"/>
            <w:vAlign w:val="center"/>
            <w:vMerge w:val="restart"/>
            <w:textDirection w:val="lrTb"/>
            <w:noWrap w:val="false"/>
          </w:tcPr>
          <w:p>
            <w:pPr>
              <w:pStyle w:val="1404"/>
              <w:ind w:left="0" w:firstLine="0"/>
              <w:jc w:val="both"/>
              <w:spacing w:before="158" w:line="240" w:lineRule="auto"/>
              <w:rPr>
                <w:rFonts w:hint="eastAsia" w:ascii="宋体" w:hAnsi="宋体" w:eastAsia="宋体" w:cs="宋体"/>
                <w:sz w:val="20"/>
                <w:highlight w:val="none"/>
              </w:rPr>
            </w:pPr>
            <w:r>
              <w:rPr>
                <w:rFonts w:hint="eastAsia" w:ascii="宋体" w:hAnsi="宋体" w:eastAsia="宋体" w:cs="宋体"/>
                <w:sz w:val="20"/>
                <w:highlight w:val="none"/>
              </w:rPr>
              <w:t xml:space="preserve">其他人员</w:t>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492"/>
        </w:trPr>
        <w:tc>
          <w:tcPr>
            <w:tcW w:w="1871" w:type="dxa"/>
            <w:vAlign w:val="top"/>
            <w:vMerge w:val="continue"/>
            <w:textDirection w:val="lrTb"/>
            <w:noWrap w:val="false"/>
          </w:tcPr>
          <w:p>
            <w:pPr>
              <w:ind w:firstLine="0"/>
              <w:spacing w:line="240" w:lineRule="auto"/>
              <w:rPr>
                <w:rFonts w:hint="eastAsia" w:ascii="宋体" w:hAnsi="宋体" w:eastAsia="宋体" w:cs="宋体"/>
                <w:sz w:val="2"/>
                <w:szCs w:val="2"/>
                <w:highlight w:val="none"/>
              </w:rPr>
            </w:pPr>
            <w:r>
              <w:rPr>
                <w:rFonts w:hint="eastAsia" w:ascii="宋体" w:hAnsi="宋体" w:eastAsia="宋体" w:cs="宋体"/>
                <w:sz w:val="2"/>
                <w:szCs w:val="2"/>
                <w:highlight w:val="none"/>
              </w:rPr>
            </w:r>
            <w:r/>
          </w:p>
        </w:tc>
        <w:tc>
          <w:tcPr>
            <w:tcW w:w="1418"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1134"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c>
          <w:tcPr>
            <w:tcW w:w="4252" w:type="dxa"/>
            <w:vAlign w:val="top"/>
            <w:textDirection w:val="lrTb"/>
            <w:noWrap w:val="false"/>
          </w:tcPr>
          <w:p>
            <w:pPr>
              <w:pStyle w:val="1404"/>
              <w:ind w:firstLine="0"/>
              <w:spacing w:line="240" w:lineRule="auto"/>
              <w:rPr>
                <w:rFonts w:hint="eastAsia" w:ascii="宋体" w:hAnsi="宋体" w:eastAsia="宋体" w:cs="宋体"/>
                <w:sz w:val="20"/>
                <w:highlight w:val="none"/>
              </w:rPr>
            </w:pPr>
            <w:r>
              <w:rPr>
                <w:rFonts w:hint="eastAsia" w:ascii="宋体" w:hAnsi="宋体" w:eastAsia="宋体" w:cs="宋体"/>
                <w:sz w:val="20"/>
                <w:highlight w:val="none"/>
              </w:rPr>
            </w:r>
            <w:r/>
          </w:p>
        </w:tc>
      </w:tr>
    </w:tbl>
    <w:p>
      <w:pPr>
        <w:ind w:left="63" w:right="63"/>
        <w:jc w:val="center"/>
        <w:spacing w:before="5"/>
        <w:widowControl w:val="off"/>
        <w:tabs>
          <w:tab w:val="left" w:pos="1160" w:leader="none"/>
          <w:tab w:val="left" w:pos="2423" w:leader="none"/>
        </w:tabs>
        <w:rPr>
          <w:rFonts w:hint="eastAsia" w:ascii="宋体" w:hAnsi="宋体" w:eastAsia="宋体" w:cs="宋体"/>
          <w:sz w:val="14"/>
          <w:szCs w:val="24"/>
          <w:highlight w:val="none"/>
          <w:lang w:val="en-US" w:eastAsia="zh-CN" w:bidi="ar-SA"/>
        </w:rPr>
      </w:pPr>
      <w:r>
        <w:rPr>
          <w:rFonts w:hint="eastAsia" w:ascii="宋体" w:hAnsi="宋体" w:eastAsia="宋体" w:cs="宋体"/>
          <w:sz w:val="14"/>
          <w:szCs w:val="24"/>
          <w:highlight w:val="none"/>
          <w:lang w:val="en-US" w:eastAsia="zh-CN" w:bidi="ar-SA"/>
        </w:rPr>
      </w:r>
      <w:r/>
    </w:p>
    <w:p>
      <w:pPr>
        <w:ind w:left="0" w:firstLine="0"/>
        <w:jc w:val="left"/>
        <w:spacing w:line="240" w:lineRule="auto"/>
        <w:widowControl/>
        <w:rPr>
          <w:rFonts w:hint="eastAsia" w:ascii="宋体" w:hAnsi="宋体" w:eastAsia="宋体" w:cs="宋体"/>
          <w:b/>
          <w:sz w:val="21"/>
          <w:szCs w:val="21"/>
          <w:highlight w:val="none"/>
          <w:lang w:bidi="ar"/>
        </w:rPr>
      </w:pPr>
      <w:r>
        <w:rPr>
          <w:rFonts w:hint="eastAsia" w:ascii="宋体" w:hAnsi="宋体" w:eastAsia="宋体" w:cs="宋体"/>
          <w:sz w:val="21"/>
          <w:szCs w:val="21"/>
          <w:highlight w:val="none"/>
        </w:rPr>
        <w:br w:type="page" w:clear="all"/>
      </w:r>
      <w:r>
        <w:rPr>
          <w:rFonts w:hint="eastAsia" w:ascii="宋体" w:hAnsi="宋体" w:eastAsia="宋体" w:cs="宋体"/>
          <w:b/>
          <w:sz w:val="21"/>
          <w:szCs w:val="21"/>
          <w:highlight w:val="none"/>
          <w:lang w:bidi="ar"/>
        </w:rPr>
        <w:t xml:space="preserve">附件5：  </w:t>
      </w:r>
      <w:r/>
    </w:p>
    <w:p>
      <w:pPr>
        <w:ind w:left="0" w:right="63" w:firstLine="0"/>
        <w:jc w:val="center"/>
        <w:spacing w:before="70"/>
        <w:widowControl w:val="off"/>
        <w:tabs>
          <w:tab w:val="left" w:pos="1160" w:leader="none"/>
          <w:tab w:val="left" w:pos="2423" w:leader="none"/>
        </w:tabs>
        <w:rPr>
          <w:rFonts w:hint="eastAsia" w:ascii="宋体" w:hAnsi="宋体" w:eastAsia="宋体" w:cs="宋体"/>
          <w:b/>
          <w:bCs/>
          <w:sz w:val="24"/>
          <w:szCs w:val="32"/>
          <w:highlight w:val="none"/>
          <w:lang w:val="en-US" w:eastAsia="zh-CN" w:bidi="ar-SA"/>
        </w:rPr>
      </w:pPr>
      <w:r>
        <w:rPr>
          <w:rFonts w:hint="eastAsia" w:ascii="宋体" w:hAnsi="宋体" w:eastAsia="宋体" w:cs="宋体"/>
          <w:b/>
          <w:bCs/>
          <w:sz w:val="24"/>
          <w:szCs w:val="32"/>
          <w:highlight w:val="none"/>
          <w:lang w:val="en-US" w:eastAsia="zh-CN" w:bidi="ar-SA"/>
        </w:rPr>
        <w:t xml:space="preserve">工程质量保修书</w:t>
      </w:r>
      <w:r/>
    </w:p>
    <w:p>
      <w:pPr>
        <w:ind w:left="0" w:firstLine="480"/>
        <w:keepLines w:val="0"/>
        <w:keepNext w:val="0"/>
        <w:pageBreakBefore w:val="0"/>
        <w:spacing w:line="360" w:lineRule="auto"/>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发包人（全称）：</w:t>
      </w:r>
      <w:r>
        <w:rPr>
          <w:rFonts w:hint="eastAsia" w:ascii="宋体" w:hAnsi="宋体" w:eastAsia="宋体" w:cs="宋体"/>
          <w:b w:val="0"/>
          <w:color w:val="auto"/>
          <w:sz w:val="22"/>
          <w:szCs w:val="22"/>
          <w:highlight w:val="none"/>
          <w:u w:val="single"/>
          <w:lang w:val="en-US" w:eastAsia="zh-CN"/>
        </w:rPr>
        <w:t xml:space="preserve">     </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承包人（全称）：</w:t>
      </w:r>
      <w:r/>
    </w:p>
    <w:p>
      <w:pPr>
        <w:ind w:firstLine="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发包人和承包人根据《中华人民共和国建筑法》及相关条例，经协商一致就</w:t>
      </w:r>
      <w:r>
        <w:rPr>
          <w:rFonts w:hint="eastAsia" w:ascii="宋体" w:hAnsi="宋体" w:eastAsia="宋体" w:cs="宋体"/>
          <w:sz w:val="21"/>
          <w:szCs w:val="30"/>
          <w:highlight w:val="none"/>
          <w:u w:val="single"/>
          <w:lang w:val="en-US" w:eastAsia="zh-CN"/>
        </w:rPr>
        <w:t xml:space="preserve">     </w:t>
      </w:r>
      <w:r>
        <w:rPr>
          <w:rFonts w:hint="eastAsia" w:ascii="宋体" w:hAnsi="宋体" w:eastAsia="宋体" w:cs="宋体"/>
          <w:sz w:val="21"/>
          <w:szCs w:val="21"/>
          <w:highlight w:val="none"/>
        </w:rPr>
        <w:t xml:space="preserve">（工程全称）签订工程质量保修书。</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一、工程质量保修范围和内容</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承包人在质量保修期内，按照有关法律规定和合同约定，承担工程质量保修责任。</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质量保修范围包括</w:t>
      </w:r>
      <w:r>
        <w:rPr>
          <w:rFonts w:hint="eastAsia" w:ascii="宋体" w:hAnsi="宋体" w:eastAsia="宋体" w:cs="宋体"/>
          <w:sz w:val="21"/>
          <w:szCs w:val="21"/>
          <w:highlight w:val="none"/>
          <w:u w:val="single"/>
        </w:rPr>
        <w:t xml:space="preserve">承包范围</w:t>
      </w:r>
      <w:r>
        <w:rPr>
          <w:rFonts w:hint="eastAsia" w:ascii="宋体" w:hAnsi="宋体" w:eastAsia="宋体" w:cs="宋体"/>
          <w:sz w:val="21"/>
          <w:szCs w:val="21"/>
          <w:highlight w:val="none"/>
        </w:rPr>
        <w:t xml:space="preserve">以及双方约定的其他项目。具体保修的内容，双方约定如下：</w:t>
      </w:r>
      <w:r>
        <w:rPr>
          <w:rFonts w:hint="eastAsia" w:ascii="宋体" w:hAnsi="宋体" w:eastAsia="宋体" w:cs="宋体"/>
          <w:sz w:val="21"/>
          <w:szCs w:val="21"/>
          <w:highlight w:val="none"/>
          <w:u w:val="single"/>
        </w:rPr>
        <w:t xml:space="preserve">承包人施工范围内的全部内容。</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二、质量保修期</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质量保修期从工程实际竣工之日算起。单项竣工验收的工程，按单项工程分别计算质量保修期。</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双方根据国家有关规定，结合具体工程约定质量保修期如下：</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1.地基基础工程、主体结构工程、设备为</w:t>
      </w:r>
      <w:r>
        <w:rPr>
          <w:rFonts w:hint="eastAsia" w:ascii="宋体" w:hAnsi="宋体" w:eastAsia="宋体" w:cs="宋体"/>
          <w:sz w:val="21"/>
          <w:szCs w:val="21"/>
          <w:highlight w:val="none"/>
          <w:u w:val="single"/>
        </w:rPr>
        <w:t xml:space="preserve">设计文件规定的使用年限</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2.屋面、地面、墙面防水工程为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4.电气管线、上下水管线安装工程为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 xml:space="preserve">年；</w:t>
      </w:r>
      <w:r/>
    </w:p>
    <w:p>
      <w:pPr>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5.供热及供冷为两个采暖期及供冷期；</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6.其他约定：/。</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质量保修期自工程竣工验收合格交付之日起计算。</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三、缺陷责任期</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工程缺陷责任期为</w:t>
      </w:r>
      <w:r>
        <w:rPr>
          <w:rFonts w:hint="eastAsia" w:ascii="宋体" w:hAnsi="宋体" w:eastAsia="宋体" w:cs="宋体"/>
          <w:sz w:val="21"/>
          <w:szCs w:val="21"/>
          <w:highlight w:val="none"/>
          <w:u w:val="single"/>
        </w:rPr>
        <w:t xml:space="preserve">24</w:t>
      </w:r>
      <w:r>
        <w:rPr>
          <w:rFonts w:hint="eastAsia" w:ascii="宋体" w:hAnsi="宋体" w:eastAsia="宋体" w:cs="宋体"/>
          <w:sz w:val="21"/>
          <w:szCs w:val="21"/>
          <w:highlight w:val="none"/>
        </w:rPr>
        <w:t xml:space="preserve">个月，缺陷责任期自工程竣工验收合格之日起计算。单位工程先于全部工程进行验收，单位工程缺陷责任期自单位工程验收合格之日起算。</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缺陷责任期终止后，发包人应退还剩余的质量保证金。</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四、质量保修责任</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1．属于保修范围、内容的项目，承包人应当在接到保修通知之日起48小时内派人保修。承包人不再约定期限内派人保修的，发包人可以委托他人修理。</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2．发生紧急事故需抢修的，承包人在接到事故通知后，应当立即到达事故现场抢修。</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4．质量保修完成后，由发包人组织验收。</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五、保修费用</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保修费用由造成质量缺陷的责任方承担。</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六、双方约定的其他工程质量保修事项：</w:t>
      </w:r>
      <w:r>
        <w:rPr>
          <w:rFonts w:hint="eastAsia" w:ascii="宋体" w:hAnsi="宋体" w:eastAsia="宋体" w:cs="宋体"/>
          <w:sz w:val="21"/>
          <w:szCs w:val="21"/>
          <w:highlight w:val="none"/>
          <w:u w:val="single"/>
        </w:rPr>
        <w:t xml:space="preserve">按国家规定执行 </w:t>
      </w:r>
      <w:r>
        <w:rPr>
          <w:rFonts w:hint="eastAsia" w:ascii="宋体" w:hAnsi="宋体" w:eastAsia="宋体" w:cs="宋体"/>
          <w:sz w:val="21"/>
          <w:szCs w:val="21"/>
          <w:highlight w:val="none"/>
        </w:rPr>
        <w:t xml:space="preserve">。</w:t>
      </w:r>
      <w:r/>
    </w:p>
    <w:p>
      <w:pPr>
        <w:ind w:left="0" w:firstLine="48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工程质量保修书由发包人、承包人在工程竣工验收前共同签署，作为施工合同附件，其有效期限至保修期满。</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发包人(公章)：                      承包人(公章)：</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  址：                            地  址：</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法定代表人(签字或盖章)：            法定代表人(签字签字或盖章)：</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或委托代理人(签字)：                或委托代理人(签字)： </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电  话：</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传  真：                            传  真：</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开户银行：                          开户银行：</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账  号：                            账 号：</w:t>
      </w:r>
      <w:r/>
    </w:p>
    <w:p>
      <w:pPr>
        <w:ind w:firstLine="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邮政编码：                          邮政编码：</w:t>
      </w:r>
      <w:r/>
    </w:p>
    <w:p>
      <w:pPr>
        <w:ind w:firstLine="0"/>
        <w:spacing w:line="24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ind w:left="0" w:firstLine="0"/>
        <w:jc w:val="left"/>
        <w:spacing w:line="240" w:lineRule="auto"/>
        <w:widowControl/>
        <w:rPr>
          <w:rFonts w:hint="eastAsia" w:ascii="宋体" w:hAnsi="宋体" w:eastAsia="宋体" w:cs="宋体"/>
          <w:b/>
          <w:sz w:val="21"/>
          <w:szCs w:val="21"/>
          <w:highlight w:val="none"/>
          <w:lang w:bidi="ar"/>
        </w:rPr>
      </w:pPr>
      <w:r>
        <w:rPr>
          <w:rFonts w:hint="eastAsia" w:ascii="宋体" w:hAnsi="宋体" w:eastAsia="宋体" w:cs="宋体"/>
          <w:b/>
          <w:sz w:val="24"/>
          <w:highlight w:val="none"/>
        </w:rPr>
        <w:br w:type="page" w:clear="all"/>
      </w:r>
      <w:r>
        <w:rPr>
          <w:rFonts w:hint="eastAsia" w:ascii="宋体" w:hAnsi="宋体" w:eastAsia="宋体" w:cs="宋体"/>
          <w:b/>
          <w:sz w:val="21"/>
          <w:szCs w:val="21"/>
          <w:highlight w:val="none"/>
          <w:lang w:bidi="ar"/>
        </w:rPr>
        <w:t xml:space="preserve">附件6：                       </w:t>
      </w:r>
      <w:r/>
    </w:p>
    <w:p>
      <w:pPr>
        <w:ind w:left="0" w:right="63" w:firstLine="0"/>
        <w:jc w:val="center"/>
        <w:spacing w:before="70"/>
        <w:widowControl w:val="off"/>
        <w:tabs>
          <w:tab w:val="left" w:pos="1160" w:leader="none"/>
          <w:tab w:val="left" w:pos="2423" w:leader="none"/>
        </w:tabs>
        <w:rPr>
          <w:rFonts w:hint="eastAsia" w:ascii="宋体" w:hAnsi="宋体" w:eastAsia="宋体" w:cs="宋体"/>
          <w:b/>
          <w:bCs/>
          <w:sz w:val="21"/>
          <w:szCs w:val="24"/>
          <w:highlight w:val="none"/>
          <w:lang w:val="en-US" w:eastAsia="zh-CN" w:bidi="ar-SA"/>
        </w:rPr>
      </w:pPr>
      <w:r>
        <w:rPr>
          <w:rFonts w:hint="eastAsia" w:ascii="宋体" w:hAnsi="宋体" w:eastAsia="宋体" w:cs="宋体"/>
          <w:b/>
          <w:bCs/>
          <w:sz w:val="21"/>
          <w:szCs w:val="24"/>
          <w:highlight w:val="none"/>
          <w:lang w:val="en-US" w:eastAsia="zh-CN" w:bidi="ar-SA"/>
        </w:rPr>
        <w:t xml:space="preserve">工程安全环境管理协议</w:t>
      </w:r>
      <w:r/>
    </w:p>
    <w:p>
      <w:pPr>
        <w:ind w:firstLine="482"/>
        <w:keepLines w:val="0"/>
        <w:keepNext w:val="0"/>
        <w:pageBreakBefore w:val="0"/>
        <w:spacing w:line="420" w:lineRule="exact"/>
        <w:widowControl w:val="off"/>
        <w:rPr>
          <w:rFonts w:hint="eastAsia" w:ascii="宋体" w:hAnsi="宋体" w:eastAsia="宋体" w:cs="宋体"/>
          <w:bCs/>
          <w:sz w:val="21"/>
          <w:szCs w:val="21"/>
          <w:highlight w:val="none"/>
        </w:rPr>
      </w:pPr>
      <w:r>
        <w:rPr>
          <w:rFonts w:hint="eastAsia" w:ascii="宋体" w:hAnsi="宋体" w:eastAsia="宋体" w:cs="宋体"/>
          <w:b/>
          <w:sz w:val="21"/>
          <w:szCs w:val="21"/>
          <w:highlight w:val="none"/>
          <w:lang w:bidi="ar"/>
        </w:rPr>
        <w:t xml:space="preserve">发包人：</w:t>
      </w:r>
      <w:r>
        <w:rPr>
          <w:rFonts w:hint="eastAsia" w:ascii="宋体" w:hAnsi="宋体" w:eastAsia="宋体" w:cs="宋体"/>
          <w:bCs/>
          <w:sz w:val="21"/>
          <w:szCs w:val="21"/>
          <w:highlight w:val="none"/>
          <w:u w:val="single"/>
          <w:lang w:bidi="ar"/>
        </w:rPr>
        <w:t xml:space="preserve">           </w:t>
      </w:r>
      <w:r/>
    </w:p>
    <w:p>
      <w:pPr>
        <w:ind w:firstLine="482"/>
        <w:keepLines w:val="0"/>
        <w:keepNext w:val="0"/>
        <w:pageBreakBefore w:val="0"/>
        <w:spacing w:line="420" w:lineRule="exact"/>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承包人：</w:t>
      </w:r>
      <w:r>
        <w:rPr>
          <w:rFonts w:hint="eastAsia" w:ascii="宋体" w:hAnsi="宋体" w:eastAsia="宋体" w:cs="宋体"/>
          <w:bCs/>
          <w:sz w:val="21"/>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工程项目名称：</w:t>
      </w:r>
      <w:r>
        <w:rPr>
          <w:rFonts w:hint="eastAsia" w:ascii="宋体" w:hAnsi="宋体" w:eastAsia="宋体" w:cs="宋体"/>
          <w:sz w:val="21"/>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合 同 编 号：</w:t>
      </w:r>
      <w:r>
        <w:rPr>
          <w:rFonts w:hint="eastAsia" w:ascii="宋体" w:hAnsi="宋体" w:eastAsia="宋体" w:cs="宋体"/>
          <w:sz w:val="21"/>
          <w:szCs w:val="21"/>
          <w:highlight w:val="none"/>
          <w:u w:val="single"/>
          <w:lang w:bidi="ar"/>
        </w:rPr>
        <w:t xml:space="preserve">            </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 安全文明施工管理目标</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1．1 杜绝重伤及以上事故；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1．2 杜绝重大机械设备事故；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1．3 杜绝重大火灾事故；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1．4 杜绝负主要责任的重大交通事故；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1．5 杜绝重复发生相同性质的事故；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1．6 创建安全文明施工样板工程；</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1．7 杜绝重大设备损坏事故。</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 安全文明施工和环境管理执行标准：</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以下标准双方均应认真执行：</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2．1 《建设工程安全管理条例》；</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2．2 国家有关部、委、各级政府部门和上级主管部门颁发的有关安全生产和环境保护工作的法令、法规、规定、制度；  </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2．3 发包人有关安全文明施工及环境保护的规定、制度。</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 发包人的权利和义务：</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3．1 发包人按有关规定对承包人的资质进行审查，确认承包人承包的工程与其资质相符合；</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3．2 发包人在施工前负责审核承包人的施工组织设计；</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3．4 对承包人在施工中新增的施工人员，发包人有权按以上要求进行检查；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3．5 施工前发包人有权对承包人的电动工器具、仪表等进行抽样检查；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3．6 施工期间，发包人设专职安监人员负责联系、检查、督促承包人执行有关安全、防火规定，并协助检查和处理工程施工中有关的安全、防火工作、预防事故发生；</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3．8 发包人不得要求承包人违反安全管理规定进行施工。因发包人原因导致事故由发包人承担责任；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3．9 由发包人提供的机械设备、安全设施，在安装完毕提交使用前，发包人应配合承包人共同按规定验收，并做好验收及交付使用的书面手续。</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 承包人的权利和义务：</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 承包人需根据现场的实际开工情况，找出危险源，列出《风险源清单》，根据风险的大小，编制《施工现场工作风险评估》；</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4．3 承包人必须建立安全管理制度，各级安全生产岗位责任制和定期安全检查、安全教育制度，包括各工种的安全操作规程、特种作业人员的考核制度等；</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4．4 承包人在项目施工开始前要根据《施工组织设计》或《安全施工方案（措施）》向施工人员进行安全技术交底；</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4．7 承包人施工人员应经安规考试合格后上岗；</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4．8 承包人施工人员应对所在的施工区域、作业环境、操作设施设备、工器具等进行认真检查，发现隐患立即处理，落实整改措施；</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4．9承包人在施工期间由于施工机械、工器具原因或使用操作不当而造成伤亡事故，由承包人负责；</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4．10承包人对施工现场安全设施（如脚手架等）每天开工前必须检查，发现隐患及时整改；</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4．12 承包人必须按规定为作业人员配备应有的劳动保护用品、用具。承包人所属人员的身体健康状况必须能满足所从事工作的要求；</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 其他</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7．1 承包人工程施工方案中必须包括安全、健康、环保等措施，并贯彻落实到具体工作中去，确保施工安全及当地环境不受工程施工破坏；</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7．2 施工过程中产生的废弃物、噪音等排放必须符合相关规定标准；</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7．3 由于承包人施工破坏周围环境，造成恶劣影响引发纠纷和社会矛盾等由承包人承担全部责任；</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7．4 承包人按月（年）向发包人报送企业职工伤亡事故月（年）报告；</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7．5 对发包人组织的安全环境大检查、安全工作会议，承包人应及时派员参加，认真贯彻落实；</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 本协议执行过程中如遇有与国家、交通部和地方政府的有关规定不一致时，按国家、交通部和地方政府的有关规定执行；</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9 本协议经甲乙双方签字、盖章后生效，作为工程合同的附件与合同具有同等的法律效力；</w:t>
      </w:r>
      <w:r/>
    </w:p>
    <w:p>
      <w:pPr>
        <w:ind w:firstLine="48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10 甲乙双方必须严格执行本协议，因违反本协议而造成设备、伤亡事故，由违约方承担一切经济损失。</w:t>
      </w:r>
      <w:r/>
    </w:p>
    <w:p>
      <w:pPr>
        <w:ind w:firstLine="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单位盖章：                             单位盖章：</w:t>
      </w:r>
      <w:r/>
    </w:p>
    <w:p>
      <w:pPr>
        <w:ind w:firstLine="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发包人安全第一责任人 ：                承包人安全第一责任人：</w:t>
      </w:r>
      <w:r/>
    </w:p>
    <w:p>
      <w:pPr>
        <w:ind w:firstLine="0"/>
        <w:keepLines w:val="0"/>
        <w:keepNext w:val="0"/>
        <w:pageBreakBefore w:val="0"/>
        <w:spacing w:line="420" w:lineRule="exact"/>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签订日期：</w:t>
      </w:r>
      <w:r/>
    </w:p>
    <w:p>
      <w:pPr>
        <w:ind w:left="0" w:firstLine="0"/>
        <w:jc w:val="left"/>
        <w:spacing w:line="480" w:lineRule="exact"/>
        <w:rPr>
          <w:rFonts w:hint="eastAsia" w:ascii="宋体" w:hAnsi="宋体" w:eastAsia="宋体" w:cs="宋体"/>
          <w:b/>
          <w:sz w:val="21"/>
          <w:szCs w:val="21"/>
          <w:highlight w:val="none"/>
          <w:lang w:bidi="ar"/>
        </w:rPr>
      </w:pPr>
      <w:r>
        <w:rPr>
          <w:rFonts w:hint="eastAsia" w:ascii="宋体" w:hAnsi="宋体" w:eastAsia="宋体" w:cs="宋体"/>
          <w:b/>
          <w:sz w:val="21"/>
          <w:szCs w:val="21"/>
          <w:highlight w:val="none"/>
          <w:lang w:bidi="ar"/>
        </w:rPr>
        <w:br w:type="page" w:clear="all"/>
      </w:r>
      <w:r>
        <w:rPr>
          <w:rFonts w:hint="eastAsia" w:ascii="宋体" w:hAnsi="宋体" w:eastAsia="宋体" w:cs="宋体"/>
          <w:b/>
          <w:sz w:val="21"/>
          <w:szCs w:val="21"/>
          <w:highlight w:val="none"/>
          <w:lang w:bidi="ar"/>
        </w:rPr>
        <w:t xml:space="preserve">附件7：                            </w:t>
      </w:r>
      <w:r/>
    </w:p>
    <w:p>
      <w:pPr>
        <w:ind w:left="0" w:right="63" w:firstLine="0"/>
        <w:jc w:val="center"/>
        <w:spacing w:before="70"/>
        <w:widowControl w:val="off"/>
        <w:tabs>
          <w:tab w:val="left" w:pos="1160" w:leader="none"/>
          <w:tab w:val="left" w:pos="2423" w:leader="none"/>
        </w:tabs>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t xml:space="preserve">工程廉政合同</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1"/>
          <w:szCs w:val="21"/>
          <w:highlight w:val="none"/>
          <w:u w:val="single"/>
          <w:lang w:bidi="ar"/>
        </w:rPr>
        <w:t xml:space="preserve"> （全称）             </w:t>
      </w:r>
      <w:r>
        <w:rPr>
          <w:rFonts w:hint="eastAsia" w:ascii="宋体" w:hAnsi="宋体" w:eastAsia="宋体" w:cs="宋体"/>
          <w:sz w:val="21"/>
          <w:szCs w:val="21"/>
          <w:highlight w:val="none"/>
          <w:lang w:bidi="ar"/>
        </w:rPr>
        <w:t xml:space="preserve">（以下简称“发包人”）与中标单位（全称）</w:t>
      </w:r>
      <w:r>
        <w:rPr>
          <w:rFonts w:hint="eastAsia" w:ascii="宋体" w:hAnsi="宋体" w:eastAsia="宋体" w:cs="宋体"/>
          <w:sz w:val="21"/>
          <w:szCs w:val="21"/>
          <w:highlight w:val="none"/>
          <w:u w:val="single"/>
          <w:lang w:bidi="ar"/>
        </w:rPr>
        <w:t xml:space="preserve">    中标单位名称        </w:t>
      </w:r>
      <w:r>
        <w:rPr>
          <w:rFonts w:hint="eastAsia" w:ascii="宋体" w:hAnsi="宋体" w:eastAsia="宋体" w:cs="宋体"/>
          <w:sz w:val="21"/>
          <w:szCs w:val="21"/>
          <w:highlight w:val="none"/>
          <w:lang w:bidi="ar"/>
        </w:rPr>
        <w:t xml:space="preserve">（以下简称“承包人”），特订立如下合同。</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1．甲乙双方的权利和义务</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（1）严格遵守党的政策规定和国家、省、市有关法律法规有关规定。</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（2）严格执行工程的合同文件，自觉按合同办事。</w:t>
      </w:r>
      <w:r/>
    </w:p>
    <w:p>
      <w:pPr>
        <w:ind w:firstLine="480"/>
        <w:jc w:val="left"/>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（3）双方的业务活动坚持公开、公正、诚信、透明的原则（法律认定的商业秘密和合同文件另有规定除外），不得损害国家和集体利益，违反工程建设管理规章制度。</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（4）建立健全廉政制度，开展廉政教育，设计廉政告示牌，公布举报电话，监督并认真查处违法违纪行为。</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（5）发现对方在业务活动中有违反廉政规定的行为，有及时提醒对方纠正的权利和义务。</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（6）发现对方严重违反合同义务条款的行为，有向其上级有关部门举报、建议给予处理并要求告知处理结果的权利。</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2．发包人的义务</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（1）发包人及其工作人员不得索要或接受承包人的礼金、有价证券和贵重物品，不得在承包人报销任何应由发包人或发包人工作人员个人支付的费用等。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（2）发包人工作人员不得参加承包人安排的超标准宴请和娱乐活动；不得接受承包人提供的通讯工具、交通工具和高档办公用品等。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（3）发包人及其工作人员不得要求或者接受承包人为其住房装修、婚丧嫁娶活动、配偶子女的工作安排以及出国出境、旅游等提供方便等。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（4）发包人工作人员及其配偶、子女不得从事与发包人工程有关的材料设备供应、工程分包、劳务等经济活动等。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（5）发包人及其工作人员不得以任何理由向承包人推荐分包单位或推销材料，不得要求承包人购买合同规定外的材料和设备。</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（6）发包人工作人员要秉公办事，不准营私舞弊，不准利用职权从事各种个人有偿中介活动和安排个人施工队伍。</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3．承包人义务</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（1）承包人不得以任何理由向发包人及其工作人员行贿或馈赠礼金、有价证券、贵重礼品。</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（2）承包人不得以任何名义为发包人及其工作人员报销应由发包人单位或个人支付的任何费用。</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（3）承包人不得以任何理由安排发包人工作人员参加超标准宴请及娱乐活动。</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（4）承包人不得为发包人单位和个人购置或提供通讯工具、交通工具和高档办公用品等。</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4．违约责任</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6．本合同有效期为甲乙双方签署之日起至该工程项目竣工验收后止。</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7．本合同作为工程施工合同的附件，与工程施工合同具有同等的法律效力，经合同双方签署立即生效。</w:t>
      </w:r>
      <w:r/>
    </w:p>
    <w:p>
      <w:pPr>
        <w:ind w:firstLine="48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8．本合同一式四份，由甲乙双方各执一份，送交甲乙双方的监督单位各一份。</w:t>
      </w:r>
      <w:r/>
    </w:p>
    <w:p>
      <w:pPr>
        <w:ind w:firstLine="561"/>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甲方（盖章） ：                          乙方（盖章）： </w:t>
      </w:r>
      <w:r/>
    </w:p>
    <w:p>
      <w:pPr>
        <w:ind w:firstLine="561"/>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法定代表人（签字或盖章）：               法定代表人（签字或盖章） ：</w:t>
      </w:r>
      <w:r/>
    </w:p>
    <w:p>
      <w:pPr>
        <w:ind w:firstLine="561"/>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或其授权的代理人（签字或盖章）：        其授权的代理人（签字或盖章） ： </w:t>
      </w:r>
      <w:r/>
    </w:p>
    <w:p>
      <w:pPr>
        <w:ind w:firstLine="561"/>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日  期：                                 日   期：   </w:t>
      </w:r>
      <w:r/>
    </w:p>
    <w:p>
      <w:pPr>
        <w:ind w:left="0" w:firstLine="0"/>
        <w:spacing w:line="480" w:lineRule="exact"/>
        <w:rPr>
          <w:rFonts w:hint="eastAsia" w:ascii="宋体" w:hAnsi="宋体" w:eastAsia="宋体" w:cs="宋体"/>
          <w:b/>
          <w:sz w:val="21"/>
          <w:szCs w:val="21"/>
          <w:highlight w:val="none"/>
        </w:rPr>
      </w:pPr>
      <w:r>
        <w:rPr>
          <w:rFonts w:hint="eastAsia" w:ascii="宋体" w:hAnsi="宋体" w:eastAsia="宋体" w:cs="宋体"/>
          <w:sz w:val="21"/>
          <w:szCs w:val="21"/>
          <w:highlight w:val="none"/>
          <w:lang w:bidi="ar"/>
        </w:rPr>
        <w:br w:type="page" w:clear="all"/>
      </w:r>
      <w:r>
        <w:rPr>
          <w:rFonts w:hint="eastAsia" w:ascii="宋体" w:hAnsi="宋体" w:eastAsia="宋体" w:cs="宋体"/>
          <w:b/>
          <w:sz w:val="21"/>
          <w:szCs w:val="21"/>
          <w:highlight w:val="none"/>
          <w:lang w:bidi="ar"/>
        </w:rPr>
        <w:t xml:space="preserve">附件8：</w:t>
      </w:r>
      <w:r/>
    </w:p>
    <w:p>
      <w:pPr>
        <w:ind w:left="1" w:firstLine="0"/>
        <w:jc w:val="center"/>
        <w:spacing w:line="48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不拖欠农民工工资承诺书</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480" w:lineRule="exact"/>
        <w:rPr>
          <w:rFonts w:hint="eastAsia" w:ascii="宋体" w:hAnsi="宋体" w:eastAsia="宋体" w:cs="宋体"/>
          <w:sz w:val="21"/>
          <w:szCs w:val="21"/>
          <w:highlight w:val="none"/>
          <w:u w:val="single"/>
          <w:lang w:bidi="ar"/>
        </w:rPr>
      </w:pPr>
      <w:r>
        <w:rPr>
          <w:rFonts w:hint="eastAsia" w:ascii="宋体" w:hAnsi="宋体" w:eastAsia="宋体" w:cs="宋体"/>
          <w:sz w:val="21"/>
          <w:szCs w:val="21"/>
          <w:highlight w:val="none"/>
          <w:lang w:bidi="ar"/>
        </w:rPr>
        <w:t xml:space="preserve">致： </w:t>
      </w:r>
      <w:r>
        <w:rPr>
          <w:rFonts w:hint="eastAsia" w:ascii="宋体" w:hAnsi="宋体" w:eastAsia="宋体" w:cs="宋体"/>
          <w:sz w:val="21"/>
          <w:szCs w:val="21"/>
          <w:highlight w:val="none"/>
          <w:u w:val="single"/>
          <w:lang w:bidi="ar"/>
        </w:rPr>
        <w:t xml:space="preserve">                     </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为保护农民工的合法权益，不拖欠农民工工资，本人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（法定代表人姓名）以                                 （承包人全称）法定代表人的资格，郑重承诺：</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本单位中标承建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（项目名称）</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w:t>
      </w:r>
      <w:r>
        <w:rPr>
          <w:rFonts w:hint="eastAsia" w:ascii="宋体" w:hAnsi="宋体" w:eastAsia="宋体" w:cs="宋体"/>
          <w:sz w:val="21"/>
          <w:szCs w:val="21"/>
          <w:highlight w:val="none"/>
          <w:lang w:val="en-US" w:eastAsia="zh-CN" w:bidi="ar"/>
        </w:rPr>
        <w:t xml:space="preserve">项目</w:t>
      </w:r>
      <w:r>
        <w:rPr>
          <w:rFonts w:hint="eastAsia" w:ascii="宋体" w:hAnsi="宋体" w:eastAsia="宋体" w:cs="宋体"/>
          <w:sz w:val="21"/>
          <w:szCs w:val="21"/>
          <w:highlight w:val="none"/>
          <w:lang w:bidi="ar"/>
        </w:rPr>
        <w:t xml:space="preserve">名称）需要使用农民工时，将保证做到：</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1、按照《劳动法》规定雇用和使用农民工，工资将直接发给农民工本人，严禁发放给“包工头”。</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3、严格遵守国家和地方关于农民工工资的其他有关规定。</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承包人（公章）： </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法定代表人（签字或盖章）：</w:t>
      </w:r>
      <w:r/>
    </w:p>
    <w:p>
      <w:pPr>
        <w:ind w:firstLine="48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日  期：     年  月   日</w:t>
      </w:r>
      <w:r/>
    </w:p>
    <w:p>
      <w:pPr>
        <w:ind w:firstLine="0"/>
        <w:spacing w:line="240" w:lineRule="auto"/>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br w:type="page" w:clear="all"/>
      </w:r>
      <w:r/>
    </w:p>
    <w:p>
      <w:pPr>
        <w:ind w:left="0" w:firstLine="0"/>
        <w:spacing w:line="480" w:lineRule="exact"/>
        <w:rPr>
          <w:rFonts w:hint="eastAsia" w:ascii="宋体" w:hAnsi="宋体" w:eastAsia="宋体" w:cs="宋体"/>
          <w:b/>
          <w:sz w:val="21"/>
          <w:szCs w:val="21"/>
          <w:highlight w:val="none"/>
        </w:rPr>
      </w:pPr>
      <w:r>
        <w:rPr>
          <w:rFonts w:hint="eastAsia" w:ascii="宋体" w:hAnsi="宋体" w:eastAsia="宋体" w:cs="宋体"/>
          <w:b/>
          <w:sz w:val="21"/>
          <w:szCs w:val="21"/>
          <w:highlight w:val="none"/>
          <w:lang w:bidi="ar"/>
        </w:rPr>
        <w:t xml:space="preserve">附件9：                    </w:t>
      </w:r>
      <w:r/>
    </w:p>
    <w:p>
      <w:pPr>
        <w:ind w:left="0" w:firstLine="0"/>
        <w:jc w:val="center"/>
        <w:spacing w:line="480" w:lineRule="exact"/>
        <w:rPr>
          <w:rFonts w:hint="eastAsia" w:ascii="宋体" w:hAnsi="宋体" w:eastAsia="宋体" w:cs="宋体"/>
          <w:sz w:val="21"/>
          <w:szCs w:val="21"/>
          <w:highlight w:val="none"/>
        </w:rPr>
      </w:pPr>
      <w:r>
        <w:rPr>
          <w:rFonts w:hint="eastAsia" w:ascii="宋体" w:hAnsi="宋体" w:eastAsia="宋体" w:cs="宋体"/>
          <w:b/>
          <w:sz w:val="21"/>
          <w:szCs w:val="21"/>
          <w:highlight w:val="none"/>
          <w:lang w:bidi="ar"/>
        </w:rPr>
        <w:t xml:space="preserve">中标人诚信承诺书</w:t>
      </w:r>
      <w:r/>
    </w:p>
    <w:p>
      <w:pPr>
        <w:ind w:firstLine="120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48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我单位系公司作为</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（建设单位）</w:t>
      </w:r>
      <w:r>
        <w:rPr>
          <w:rFonts w:hint="eastAsia" w:ascii="宋体" w:hAnsi="宋体" w:eastAsia="宋体" w:cs="宋体"/>
          <w:sz w:val="21"/>
          <w:szCs w:val="21"/>
          <w:highlight w:val="none"/>
          <w:u w:val="single"/>
          <w:lang w:bidi="ar"/>
        </w:rPr>
        <w:t xml:space="preserve">            </w:t>
      </w:r>
      <w:r>
        <w:rPr>
          <w:rFonts w:hint="eastAsia" w:ascii="宋体" w:hAnsi="宋体" w:eastAsia="宋体" w:cs="宋体"/>
          <w:sz w:val="21"/>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p>
    <w:p>
      <w:pPr>
        <w:ind w:left="210" w:hanging="24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10" w:hanging="24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left="210" w:hanging="240"/>
        <w:spacing w:line="48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lang w:bidi="ar"/>
        </w:rPr>
        <w:t xml:space="preserve">          建造师签字：</w:t>
      </w:r>
      <w:r/>
    </w:p>
    <w:p>
      <w:pPr>
        <w:ind w:left="210" w:hanging="240"/>
        <w:spacing w:line="480" w:lineRule="exact"/>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r>
      <w:r/>
    </w:p>
    <w:p>
      <w:pPr>
        <w:ind w:firstLine="105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中标人法定代表人或委托代理人签字：</w:t>
      </w:r>
      <w:r/>
    </w:p>
    <w:p>
      <w:pPr>
        <w:ind w:firstLine="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0"/>
        <w:spacing w:line="48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bidi="ar"/>
        </w:rPr>
        <w:t xml:space="preserve">          中标人公章：</w:t>
      </w:r>
      <w:r/>
    </w:p>
    <w:p>
      <w:pPr>
        <w:ind w:firstLine="0"/>
        <w:spacing w:line="480" w:lineRule="exact"/>
        <w:rPr>
          <w:rFonts w:hint="eastAsia" w:ascii="宋体" w:hAnsi="宋体" w:eastAsia="宋体" w:cs="宋体"/>
          <w:sz w:val="21"/>
          <w:szCs w:val="21"/>
          <w:highlight w:val="none"/>
          <w:lang w:bidi="ar"/>
        </w:rPr>
      </w:pPr>
      <w:r>
        <w:rPr>
          <w:rFonts w:hint="eastAsia" w:ascii="宋体" w:hAnsi="宋体" w:eastAsia="宋体" w:cs="宋体"/>
          <w:sz w:val="21"/>
          <w:szCs w:val="21"/>
          <w:highlight w:val="none"/>
          <w:lang w:bidi="ar"/>
        </w:rPr>
        <w:t xml:space="preserve">                                                     年  月     日</w:t>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center"/>
        <w:spacing w:line="240" w:lineRule="auto"/>
        <w:rPr>
          <w:rFonts w:hint="eastAsia" w:ascii="宋体" w:hAnsi="宋体" w:eastAsia="宋体" w:cs="宋体"/>
          <w:b/>
          <w:bCs/>
          <w:color w:val="000000"/>
          <w:sz w:val="21"/>
          <w:szCs w:val="21"/>
          <w:highlight w:val="none"/>
        </w:rPr>
        <w:outlineLvl w:val="9"/>
      </w:pPr>
      <w:r>
        <w:rPr>
          <w:rFonts w:hint="eastAsia" w:ascii="宋体" w:hAnsi="宋体" w:eastAsia="宋体" w:cs="宋体"/>
          <w:b/>
          <w:bCs/>
          <w:color w:val="000000"/>
          <w:sz w:val="21"/>
          <w:szCs w:val="21"/>
          <w:highlight w:val="none"/>
        </w:rPr>
      </w:r>
      <w:r/>
    </w:p>
    <w:p>
      <w:pPr>
        <w:ind w:firstLine="602"/>
        <w:jc w:val="left"/>
        <w:spacing w:line="24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b/>
          <w:bCs/>
          <w:color w:val="000000"/>
          <w:sz w:val="21"/>
          <w:szCs w:val="21"/>
          <w:highlight w:val="none"/>
          <w:lang w:val="en-US" w:eastAsia="zh-CN"/>
        </w:rPr>
        <w:br w:type="page" w:clear="all"/>
      </w:r>
      <w:r>
        <w:rPr>
          <w:rFonts w:hint="eastAsia" w:ascii="宋体" w:hAnsi="宋体" w:eastAsia="宋体" w:cs="宋体"/>
          <w:b/>
          <w:bCs/>
          <w:color w:val="000000"/>
          <w:sz w:val="21"/>
          <w:szCs w:val="21"/>
          <w:highlight w:val="none"/>
          <w:lang w:val="en-US" w:eastAsia="zh-CN"/>
        </w:rPr>
        <w:t xml:space="preserve">附件10：</w:t>
      </w:r>
      <w:r/>
    </w:p>
    <w:p>
      <w:pPr>
        <w:ind w:firstLine="602"/>
        <w:jc w:val="center"/>
        <w:spacing w:line="240" w:lineRule="auto"/>
        <w:rPr>
          <w:rFonts w:hint="eastAsia" w:ascii="宋体" w:hAnsi="宋体" w:eastAsia="宋体" w:cs="宋体"/>
          <w:b/>
          <w:color w:val="000000"/>
          <w:sz w:val="21"/>
          <w:szCs w:val="21"/>
          <w:highlight w:val="none"/>
        </w:rPr>
        <w:outlineLvl w:val="0"/>
      </w:pPr>
      <w:r>
        <w:rPr>
          <w:rFonts w:hint="eastAsia" w:ascii="宋体" w:hAnsi="宋体" w:eastAsia="宋体" w:cs="宋体"/>
          <w:b/>
          <w:bCs/>
          <w:color w:val="000000"/>
          <w:sz w:val="21"/>
          <w:szCs w:val="21"/>
          <w:highlight w:val="none"/>
        </w:rPr>
        <w:t xml:space="preserve">安全生产责任承诺书</w:t>
      </w:r>
      <w:r/>
    </w:p>
    <w:p>
      <w:pPr>
        <w:ind w:firstLine="56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致</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w:t>
      </w:r>
      <w:r/>
    </w:p>
    <w:p>
      <w:pPr>
        <w:ind w:firstLine="48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我单位在</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80"/>
        <w:spacing w:line="5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00"/>
        <w:spacing w:line="520" w:lineRule="exact"/>
        <w:rPr>
          <w:rFonts w:hint="eastAsia" w:ascii="宋体" w:hAnsi="宋体" w:eastAsia="宋体" w:cs="宋体"/>
          <w:bCs/>
          <w:color w:val="000000"/>
          <w:spacing w:val="5"/>
          <w:sz w:val="21"/>
          <w:szCs w:val="21"/>
          <w:highlight w:val="none"/>
          <w:u w:val="single"/>
        </w:rPr>
      </w:pPr>
      <w:r>
        <w:rPr>
          <w:rFonts w:hint="eastAsia" w:ascii="宋体" w:hAnsi="宋体" w:eastAsia="宋体" w:cs="宋体"/>
          <w:bCs/>
          <w:color w:val="000000"/>
          <w:spacing w:val="5"/>
          <w:sz w:val="21"/>
          <w:szCs w:val="21"/>
          <w:highlight w:val="none"/>
        </w:rPr>
        <w:t xml:space="preserve">                     </w:t>
      </w:r>
      <w:r>
        <w:rPr>
          <w:rFonts w:hint="eastAsia" w:ascii="宋体" w:hAnsi="宋体" w:eastAsia="宋体" w:cs="宋体"/>
          <w:bCs/>
          <w:color w:val="000000"/>
          <w:spacing w:val="5"/>
          <w:sz w:val="21"/>
          <w:szCs w:val="21"/>
          <w:highlight w:val="none"/>
          <w:lang w:val="en-US" w:eastAsia="zh-CN"/>
        </w:rPr>
        <w:t xml:space="preserve">                </w:t>
      </w:r>
      <w:r>
        <w:rPr>
          <w:rFonts w:hint="eastAsia" w:ascii="宋体" w:hAnsi="宋体" w:eastAsia="宋体" w:cs="宋体"/>
          <w:bCs/>
          <w:color w:val="000000"/>
          <w:spacing w:val="5"/>
          <w:sz w:val="21"/>
          <w:szCs w:val="21"/>
          <w:highlight w:val="none"/>
        </w:rPr>
        <w:t xml:space="preserve"> </w:t>
      </w:r>
      <w:r/>
    </w:p>
    <w:p>
      <w:pPr>
        <w:ind w:firstLine="500"/>
        <w:spacing w:line="520" w:lineRule="exact"/>
        <w:rPr>
          <w:rFonts w:hint="eastAsia" w:ascii="宋体" w:hAnsi="宋体" w:eastAsia="宋体" w:cs="宋体"/>
          <w:bCs/>
          <w:color w:val="000000"/>
          <w:spacing w:val="5"/>
          <w:sz w:val="21"/>
          <w:szCs w:val="21"/>
          <w:highlight w:val="none"/>
          <w:u w:val="single"/>
        </w:rPr>
      </w:pPr>
      <w:r>
        <w:rPr>
          <w:rFonts w:hint="eastAsia" w:ascii="宋体" w:hAnsi="宋体" w:eastAsia="宋体" w:cs="宋体"/>
          <w:bCs/>
          <w:color w:val="000000"/>
          <w:spacing w:val="5"/>
          <w:sz w:val="21"/>
          <w:szCs w:val="21"/>
          <w:highlight w:val="none"/>
        </w:rPr>
        <w:t xml:space="preserve">                      </w:t>
      </w:r>
      <w:r>
        <w:rPr>
          <w:rFonts w:hint="eastAsia" w:ascii="宋体" w:hAnsi="宋体" w:eastAsia="宋体" w:cs="宋体"/>
          <w:bCs/>
          <w:color w:val="000000"/>
          <w:spacing w:val="5"/>
          <w:sz w:val="21"/>
          <w:szCs w:val="21"/>
          <w:highlight w:val="none"/>
          <w:lang w:val="en-US" w:eastAsia="zh-CN"/>
        </w:rPr>
        <w:t xml:space="preserve">               </w:t>
      </w:r>
      <w:r>
        <w:rPr>
          <w:rFonts w:hint="eastAsia" w:ascii="宋体" w:hAnsi="宋体" w:eastAsia="宋体" w:cs="宋体"/>
          <w:bCs/>
          <w:color w:val="000000"/>
          <w:spacing w:val="5"/>
          <w:sz w:val="21"/>
          <w:szCs w:val="21"/>
          <w:highlight w:val="none"/>
        </w:rPr>
        <w:t xml:space="preserve">法定代表人（签字）：</w:t>
      </w:r>
      <w:r/>
    </w:p>
    <w:p>
      <w:pPr>
        <w:ind w:firstLine="500"/>
        <w:spacing w:line="520" w:lineRule="exact"/>
        <w:rPr>
          <w:rFonts w:hint="eastAsia" w:ascii="宋体" w:hAnsi="宋体" w:eastAsia="宋体" w:cs="宋体"/>
          <w:bCs/>
          <w:color w:val="000000"/>
          <w:spacing w:val="5"/>
          <w:sz w:val="21"/>
          <w:szCs w:val="21"/>
          <w:highlight w:val="none"/>
          <w:lang w:val="en-US" w:eastAsia="zh-CN"/>
        </w:rPr>
      </w:pPr>
      <w:r>
        <w:rPr>
          <w:rFonts w:hint="eastAsia" w:ascii="宋体" w:hAnsi="宋体" w:eastAsia="宋体" w:cs="宋体"/>
          <w:bCs/>
          <w:color w:val="000000"/>
          <w:spacing w:val="5"/>
          <w:sz w:val="21"/>
          <w:szCs w:val="21"/>
          <w:highlight w:val="none"/>
        </w:rPr>
        <w:t xml:space="preserve">                     </w:t>
      </w:r>
      <w:r>
        <w:rPr>
          <w:rFonts w:hint="eastAsia" w:ascii="宋体" w:hAnsi="宋体" w:eastAsia="宋体" w:cs="宋体"/>
          <w:bCs/>
          <w:color w:val="000000"/>
          <w:spacing w:val="5"/>
          <w:sz w:val="21"/>
          <w:szCs w:val="21"/>
          <w:highlight w:val="none"/>
          <w:lang w:val="en-US" w:eastAsia="zh-CN"/>
        </w:rPr>
        <w:t xml:space="preserve">            </w:t>
      </w:r>
      <w:r>
        <w:rPr>
          <w:rFonts w:hint="eastAsia" w:ascii="宋体" w:hAnsi="宋体" w:eastAsia="宋体" w:cs="宋体"/>
          <w:bCs/>
          <w:color w:val="000000"/>
          <w:spacing w:val="5"/>
          <w:sz w:val="21"/>
          <w:szCs w:val="21"/>
          <w:highlight w:val="none"/>
        </w:rPr>
        <w:t xml:space="preserve"> </w:t>
      </w:r>
      <w:r>
        <w:rPr>
          <w:rFonts w:hint="eastAsia" w:ascii="宋体" w:hAnsi="宋体" w:eastAsia="宋体" w:cs="宋体"/>
          <w:bCs/>
          <w:color w:val="000000"/>
          <w:spacing w:val="5"/>
          <w:sz w:val="21"/>
          <w:szCs w:val="21"/>
          <w:highlight w:val="none"/>
          <w:lang w:val="en-US" w:eastAsia="zh-CN"/>
        </w:rPr>
        <w:t xml:space="preserve">   </w:t>
      </w:r>
      <w:r/>
    </w:p>
    <w:p>
      <w:pPr>
        <w:ind w:firstLine="6342"/>
        <w:spacing w:line="520" w:lineRule="exact"/>
        <w:rPr>
          <w:rFonts w:hint="eastAsia" w:ascii="宋体" w:hAnsi="宋体" w:eastAsia="宋体" w:cs="宋体"/>
          <w:bCs/>
          <w:color w:val="000000"/>
          <w:spacing w:val="5"/>
          <w:sz w:val="21"/>
          <w:szCs w:val="21"/>
          <w:highlight w:val="none"/>
        </w:rPr>
      </w:pPr>
      <w:r>
        <w:rPr>
          <w:rFonts w:hint="eastAsia" w:ascii="宋体" w:hAnsi="宋体" w:eastAsia="宋体" w:cs="宋体"/>
          <w:bCs/>
          <w:color w:val="000000"/>
          <w:spacing w:val="5"/>
          <w:sz w:val="21"/>
          <w:szCs w:val="21"/>
          <w:highlight w:val="none"/>
        </w:rPr>
        <w:t xml:space="preserve">承诺单位（盖章）：</w:t>
      </w:r>
      <w:r/>
    </w:p>
    <w:p>
      <w:pPr>
        <w:ind w:firstLine="6092"/>
        <w:spacing w:line="520" w:lineRule="exact"/>
        <w:rPr>
          <w:rFonts w:hint="eastAsia" w:ascii="宋体" w:hAnsi="宋体" w:eastAsia="宋体" w:cs="宋体"/>
          <w:bCs/>
          <w:color w:val="000000"/>
          <w:spacing w:val="5"/>
          <w:sz w:val="21"/>
          <w:szCs w:val="21"/>
          <w:highlight w:val="none"/>
        </w:rPr>
      </w:pPr>
      <w:r>
        <w:rPr>
          <w:rFonts w:hint="eastAsia" w:ascii="宋体" w:hAnsi="宋体" w:eastAsia="宋体" w:cs="宋体"/>
          <w:bCs/>
          <w:color w:val="000000"/>
          <w:spacing w:val="5"/>
          <w:sz w:val="21"/>
          <w:szCs w:val="21"/>
          <w:highlight w:val="none"/>
        </w:rPr>
        <w:t xml:space="preserve">日期：    年  月   日</w:t>
      </w:r>
      <w:r/>
    </w:p>
    <w:p>
      <w:pPr>
        <w:spacing w:line="520" w:lineRule="exact"/>
        <w:rPr>
          <w:rFonts w:hint="eastAsia" w:ascii="宋体" w:hAnsi="宋体" w:eastAsia="宋体" w:cs="宋体"/>
          <w:color w:val="000000"/>
          <w:highlight w:val="none"/>
        </w:rPr>
        <w:sectPr>
          <w:footerReference w:type="default" r:id="rId21"/>
          <w:footnotePr/>
          <w:endnotePr/>
          <w:type w:val="nextPage"/>
          <w:pgSz w:w="11906" w:h="16838" w:orient="portrait"/>
          <w:pgMar w:top="1134" w:right="1417" w:bottom="1134" w:left="1417" w:header="851" w:footer="828" w:gutter="0"/>
          <w:cols w:num="1" w:sep="0" w:space="720" w:equalWidth="1"/>
          <w:docGrid w:linePitch="360"/>
        </w:sectPr>
      </w:pPr>
      <w:r>
        <w:rPr>
          <w:rFonts w:hint="eastAsia" w:ascii="宋体" w:hAnsi="宋体" w:eastAsia="宋体" w:cs="宋体"/>
          <w:color w:val="000000"/>
          <w:highlight w:val="none"/>
        </w:rPr>
      </w:r>
      <w:r/>
    </w:p>
    <w:p>
      <w:pPr>
        <w:ind w:firstLine="0"/>
        <w:spacing w:line="240" w:lineRule="auto"/>
        <w:rPr>
          <w:rFonts w:hint="eastAsia" w:ascii="宋体" w:hAnsi="宋体" w:eastAsia="宋体" w:cs="宋体"/>
          <w:color w:val="000000"/>
          <w:sz w:val="21"/>
          <w:highlight w:val="none"/>
        </w:rPr>
        <w:outlineLvl w:val="0"/>
      </w:pPr>
      <w:r>
        <w:rPr>
          <w:rFonts w:hint="eastAsia" w:ascii="宋体" w:hAnsi="宋体" w:eastAsia="宋体" w:cs="宋体"/>
          <w:color w:val="000000"/>
          <w:sz w:val="21"/>
          <w:highlight w:val="none"/>
        </w:rPr>
        <w:t xml:space="preserve">附件</w:t>
      </w:r>
      <w:r>
        <w:rPr>
          <w:rFonts w:hint="eastAsia" w:ascii="宋体" w:hAnsi="宋体" w:eastAsia="宋体" w:cs="宋体"/>
          <w:color w:val="000000"/>
          <w:sz w:val="21"/>
          <w:highlight w:val="none"/>
          <w:lang w:val="en-US" w:eastAsia="zh-CN"/>
        </w:rPr>
        <w:t xml:space="preserve">11</w:t>
      </w:r>
      <w:r>
        <w:rPr>
          <w:rFonts w:hint="eastAsia" w:ascii="宋体" w:hAnsi="宋体" w:eastAsia="宋体" w:cs="宋体"/>
          <w:color w:val="000000"/>
          <w:sz w:val="21"/>
          <w:highlight w:val="none"/>
        </w:rPr>
        <w:t xml:space="preserve">：</w:t>
      </w:r>
      <w:r/>
    </w:p>
    <w:p>
      <w:pPr>
        <w:ind w:firstLine="0"/>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ind w:firstLine="0"/>
        <w:jc w:val="center"/>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成交供应商诚信承诺书</w:t>
      </w:r>
      <w:r/>
    </w:p>
    <w:p>
      <w:pPr>
        <w:ind w:firstLine="2648"/>
        <w:spacing w:line="2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ind w:firstLine="480"/>
        <w:jc w:val="left"/>
        <w:spacing w:line="52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我单位</w:t>
      </w:r>
      <w:r>
        <w:rPr>
          <w:rFonts w:hint="eastAsia" w:ascii="宋体" w:hAnsi="宋体" w:eastAsia="宋体" w:cs="宋体"/>
          <w:color w:val="auto"/>
          <w:sz w:val="21"/>
          <w:highlight w:val="none"/>
        </w:rPr>
        <w:t xml:space="preserve">系</w:t>
      </w:r>
      <w:r>
        <w:rPr>
          <w:rFonts w:hint="eastAsia" w:ascii="宋体" w:hAnsi="宋体" w:eastAsia="宋体" w:cs="宋体"/>
          <w:i w:val="0"/>
          <w:iCs w:val="0"/>
          <w:color w:val="auto"/>
          <w:sz w:val="21"/>
          <w:highlight w:val="none"/>
          <w:u w:val="single"/>
          <w:lang w:val="en-US" w:eastAsia="zh-CN"/>
        </w:rPr>
        <w:t xml:space="preserve">               </w:t>
      </w:r>
      <w:r>
        <w:rPr>
          <w:rFonts w:hint="eastAsia" w:ascii="宋体" w:hAnsi="宋体" w:eastAsia="宋体" w:cs="宋体"/>
          <w:color w:val="000000"/>
          <w:sz w:val="21"/>
          <w:highlight w:val="none"/>
        </w:rPr>
        <w:t xml:space="preserve">，作为</w:t>
      </w:r>
      <w:r>
        <w:rPr>
          <w:rFonts w:hint="eastAsia" w:ascii="宋体" w:hAnsi="宋体" w:eastAsia="宋体" w:cs="宋体"/>
          <w:color w:val="000000"/>
          <w:sz w:val="21"/>
          <w:highlight w:val="none"/>
          <w:u w:val="single"/>
        </w:rPr>
        <w:t xml:space="preserve"> </w:t>
      </w:r>
      <w:r>
        <w:rPr>
          <w:rFonts w:hint="eastAsia" w:ascii="宋体" w:hAnsi="宋体" w:eastAsia="宋体" w:cs="宋体"/>
          <w:color w:val="000000"/>
          <w:sz w:val="21"/>
          <w:highlight w:val="none"/>
          <w:u w:val="single"/>
          <w:lang w:val="en-US" w:eastAsia="zh-CN"/>
        </w:rPr>
        <w:t xml:space="preserve">         </w:t>
      </w:r>
      <w:r>
        <w:rPr>
          <w:rFonts w:hint="eastAsia" w:ascii="宋体" w:hAnsi="宋体" w:eastAsia="宋体" w:cs="宋体"/>
          <w:color w:val="000000"/>
          <w:sz w:val="21"/>
          <w:highlight w:val="none"/>
          <w:u w:val="single"/>
        </w:rPr>
        <w:t xml:space="preserve">（</w:t>
      </w:r>
      <w:r>
        <w:rPr>
          <w:rFonts w:hint="eastAsia" w:ascii="宋体" w:hAnsi="宋体" w:eastAsia="宋体" w:cs="宋体"/>
          <w:color w:val="000000"/>
          <w:sz w:val="21"/>
          <w:highlight w:val="none"/>
        </w:rPr>
        <w:t xml:space="preserve">采购人）的</w:t>
      </w:r>
      <w:r>
        <w:rPr>
          <w:rFonts w:hint="eastAsia" w:ascii="宋体" w:hAnsi="宋体" w:eastAsia="宋体" w:cs="宋体"/>
          <w:color w:val="auto"/>
          <w:sz w:val="21"/>
          <w:highlight w:val="none"/>
          <w:u w:val="single"/>
          <w:lang w:val="en-US" w:eastAsia="zh-CN"/>
        </w:rPr>
        <w:t xml:space="preserve">               </w:t>
      </w:r>
      <w:r>
        <w:rPr>
          <w:rFonts w:hint="eastAsia" w:ascii="宋体" w:hAnsi="宋体" w:eastAsia="宋体" w:cs="宋体"/>
          <w:color w:val="000000"/>
          <w:sz w:val="21"/>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p>
    <w:p>
      <w:pPr>
        <w:ind w:left="240" w:hanging="240"/>
        <w:spacing w:line="52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ind w:firstLine="0"/>
        <w:spacing w:line="520" w:lineRule="exact"/>
        <w:rPr>
          <w:rFonts w:hint="eastAsia" w:ascii="宋体" w:hAnsi="宋体" w:eastAsia="宋体" w:cs="宋体"/>
          <w:color w:val="000000"/>
          <w:sz w:val="21"/>
          <w:highlight w:val="none"/>
          <w:u w:val="single"/>
        </w:rPr>
      </w:pPr>
      <w:r>
        <w:rPr>
          <w:rFonts w:hint="eastAsia" w:ascii="宋体" w:hAnsi="宋体" w:eastAsia="宋体" w:cs="宋体"/>
          <w:color w:val="000000"/>
          <w:sz w:val="21"/>
          <w:highlight w:val="none"/>
        </w:rPr>
        <w:t xml:space="preserve">项目负责人（签字）：</w:t>
      </w:r>
      <w:r/>
    </w:p>
    <w:p>
      <w:pPr>
        <w:ind w:firstLine="2520"/>
        <w:spacing w:line="52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t xml:space="preserve">法定代表人（签字）：</w:t>
      </w:r>
      <w:r/>
    </w:p>
    <w:p>
      <w:pPr>
        <w:ind w:firstLine="480"/>
        <w:spacing w:line="520" w:lineRule="exact"/>
        <w:rPr>
          <w:rFonts w:hint="eastAsia" w:ascii="宋体" w:hAnsi="宋体" w:eastAsia="宋体" w:cs="宋体"/>
          <w:color w:val="000000"/>
          <w:sz w:val="21"/>
          <w:highlight w:val="none"/>
        </w:rPr>
      </w:pPr>
      <w:r>
        <w:rPr>
          <w:rFonts w:hint="eastAsia" w:ascii="宋体" w:hAnsi="宋体" w:eastAsia="宋体" w:cs="宋体"/>
          <w:color w:val="000000"/>
          <w:sz w:val="21"/>
          <w:highlight w:val="none"/>
        </w:rPr>
      </w:r>
      <w:r/>
    </w:p>
    <w:p>
      <w:pPr>
        <w:ind w:firstLine="480"/>
        <w:spacing w:line="520" w:lineRule="exact"/>
        <w:rPr>
          <w:rFonts w:hint="eastAsia" w:ascii="宋体" w:hAnsi="宋体" w:eastAsia="宋体" w:cs="宋体"/>
          <w:bCs/>
          <w:color w:val="000000"/>
          <w:spacing w:val="5"/>
          <w:sz w:val="21"/>
          <w:szCs w:val="21"/>
          <w:highlight w:val="none"/>
        </w:r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bCs/>
          <w:color w:val="000000"/>
          <w:spacing w:val="5"/>
          <w:sz w:val="21"/>
          <w:szCs w:val="21"/>
          <w:highlight w:val="none"/>
        </w:rPr>
        <w:t xml:space="preserve">承诺单位（盖章）：</w:t>
      </w:r>
      <w:r/>
    </w:p>
    <w:p>
      <w:pPr>
        <w:ind w:firstLine="480"/>
        <w:spacing w:line="520" w:lineRule="exact"/>
        <w:rPr>
          <w:rFonts w:hint="eastAsia" w:ascii="宋体" w:hAnsi="宋体" w:eastAsia="宋体" w:cs="宋体"/>
          <w:color w:val="000000"/>
          <w:highlight w:val="none"/>
        </w:rPr>
        <w:sectPr>
          <w:headerReference w:type="default" r:id="rId11"/>
          <w:footerReference w:type="default" r:id="rId22"/>
          <w:footerReference w:type="even" r:id="rId23"/>
          <w:footnotePr/>
          <w:endnotePr/>
          <w:type w:val="nextPage"/>
          <w:pgSz w:w="11906" w:h="16838" w:orient="portrait"/>
          <w:pgMar w:top="1015" w:right="1196" w:bottom="868" w:left="1259" w:header="851" w:footer="907" w:gutter="0"/>
          <w:cols w:num="1" w:sep="0" w:space="720" w:equalWidth="1"/>
          <w:docGrid w:linePitch="360"/>
          <w:titlePg/>
        </w:sectPr>
      </w:pP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                </w:t>
      </w:r>
      <w:r>
        <w:rPr>
          <w:rFonts w:hint="eastAsia" w:ascii="宋体" w:hAnsi="宋体" w:eastAsia="宋体" w:cs="宋体"/>
          <w:color w:val="000000"/>
          <w:sz w:val="21"/>
          <w:highlight w:val="none"/>
        </w:rPr>
        <w:t xml:space="preserve">  </w:t>
      </w:r>
      <w:r>
        <w:rPr>
          <w:rFonts w:hint="eastAsia" w:ascii="宋体" w:hAnsi="宋体" w:eastAsia="宋体" w:cs="宋体"/>
          <w:color w:val="000000"/>
          <w:sz w:val="21"/>
          <w:highlight w:val="none"/>
          <w:lang w:val="en-US" w:eastAsia="zh-CN"/>
        </w:rPr>
        <w:t xml:space="preserve">日期：  </w:t>
      </w:r>
      <w:r>
        <w:rPr>
          <w:rFonts w:hint="eastAsia" w:ascii="宋体" w:hAnsi="宋体" w:eastAsia="宋体" w:cs="宋体"/>
          <w:color w:val="000000"/>
          <w:sz w:val="21"/>
          <w:highlight w:val="none"/>
        </w:rPr>
        <w:t xml:space="preserve">年   月    日</w:t>
      </w:r>
      <w:r/>
    </w:p>
    <w:p>
      <w:pPr>
        <w:ind w:firstLine="0"/>
        <w:spacing w:line="240" w:lineRule="auto"/>
        <w:rPr>
          <w:rFonts w:hint="eastAsia" w:ascii="宋体" w:hAnsi="宋体" w:eastAsia="宋体" w:cs="宋体"/>
          <w:color w:val="000000"/>
          <w:sz w:val="21"/>
          <w:highlight w:val="none"/>
          <w:lang w:val="en-US" w:eastAsia="zh-CN"/>
        </w:rPr>
        <w:outlineLvl w:val="0"/>
      </w:pPr>
      <w:r/>
      <w:bookmarkStart w:id="61" w:name="_Toc32603"/>
      <w:r>
        <w:rPr>
          <w:rFonts w:hint="eastAsia" w:ascii="宋体" w:hAnsi="宋体" w:eastAsia="宋体" w:cs="宋体"/>
          <w:color w:val="000000"/>
          <w:sz w:val="21"/>
          <w:highlight w:val="none"/>
        </w:rPr>
        <w:t xml:space="preserve">附件</w:t>
      </w:r>
      <w:r>
        <w:rPr>
          <w:rFonts w:hint="eastAsia" w:ascii="宋体" w:hAnsi="宋体" w:eastAsia="宋体" w:cs="宋体"/>
          <w:color w:val="000000"/>
          <w:sz w:val="21"/>
          <w:highlight w:val="none"/>
          <w:lang w:val="en-US" w:eastAsia="zh-CN"/>
        </w:rPr>
        <w:t xml:space="preserve">12：</w:t>
      </w:r>
      <w:bookmarkEnd w:id="61"/>
      <w:r/>
      <w:r/>
    </w:p>
    <w:p>
      <w:pPr>
        <w:ind w:firstLine="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0"/>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eastAsia="宋体" w:cs="宋体"/>
          <w:b/>
          <w:bCs/>
          <w:sz w:val="21"/>
          <w:szCs w:val="21"/>
          <w:highlight w:val="none"/>
          <w:lang w:val="en-US" w:eastAsia="zh-CN"/>
        </w:rPr>
        <w:t xml:space="preserve">承诺书</w:t>
      </w:r>
      <w:r/>
    </w:p>
    <w:p>
      <w:pPr>
        <w:ind w:firstLine="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0"/>
        <w:spacing w:line="520" w:lineRule="exact"/>
        <w:rPr>
          <w:rFonts w:hint="eastAsia" w:ascii="宋体" w:hAnsi="宋体" w:eastAsia="宋体" w:cs="宋体"/>
          <w:sz w:val="21"/>
          <w:szCs w:val="21"/>
          <w:highlight w:val="none"/>
        </w:rPr>
      </w:pP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sz w:val="21"/>
          <w:szCs w:val="21"/>
          <w:highlight w:val="none"/>
        </w:rPr>
        <w:t xml:space="preserve">：</w:t>
      </w:r>
      <w:r/>
    </w:p>
    <w:p>
      <w:pPr>
        <w:ind w:firstLine="0"/>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eastAsia="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p>
    <w:p>
      <w:pPr>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551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551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法定代表人（签字）：</w:t>
      </w:r>
      <w:r/>
    </w:p>
    <w:p>
      <w:pPr>
        <w:ind w:firstLine="5514"/>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530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年  月  日</w:t>
      </w:r>
      <w:r/>
    </w:p>
    <w:p>
      <w:pPr>
        <w:rPr>
          <w:rFonts w:hint="eastAsia" w:ascii="宋体" w:hAnsi="宋体" w:eastAsia="宋体" w:cs="Times New Roman"/>
          <w:color w:val="000000"/>
          <w:sz w:val="24"/>
          <w:szCs w:val="24"/>
          <w:highlight w:val="none"/>
          <w:lang w:val="zh-CN"/>
        </w:rPr>
      </w:pPr>
      <w:r>
        <w:rPr>
          <w:rFonts w:hint="eastAsia" w:ascii="宋体" w:hAnsi="宋体" w:eastAsia="宋体" w:cs="Times New Roman"/>
          <w:color w:val="000000"/>
          <w:sz w:val="24"/>
          <w:szCs w:val="24"/>
          <w:highlight w:val="none"/>
          <w:lang w:val="zh-CN"/>
        </w:rPr>
      </w:r>
      <w:r/>
    </w:p>
    <w:p>
      <w:pP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p>
    <w:p>
      <w:pPr>
        <w:pStyle w:val="1363"/>
        <w:jc w:val="center"/>
        <w:rPr>
          <w:rFonts w:hint="eastAsia" w:ascii="宋体" w:hAnsi="宋体" w:eastAsia="宋体" w:cs="宋体"/>
          <w:color w:val="000000"/>
          <w:sz w:val="44"/>
          <w:szCs w:val="44"/>
          <w:highlight w:val="none"/>
          <w:lang w:eastAsia="zh-CN"/>
        </w:rPr>
      </w:pPr>
      <w:r>
        <w:rPr>
          <w:rFonts w:hint="eastAsia" w:ascii="宋体" w:hAnsi="宋体" w:eastAsia="宋体" w:cs="宋体"/>
          <w:color w:val="000000"/>
          <w:sz w:val="44"/>
          <w:szCs w:val="44"/>
          <w:highlight w:val="none"/>
        </w:rPr>
        <w:t xml:space="preserve">第</w:t>
      </w:r>
      <w:r>
        <w:rPr>
          <w:rFonts w:hint="eastAsia" w:ascii="宋体" w:hAnsi="宋体" w:eastAsia="宋体" w:cs="宋体"/>
          <w:color w:val="000000"/>
          <w:sz w:val="44"/>
          <w:szCs w:val="44"/>
          <w:highlight w:val="none"/>
          <w:lang w:eastAsia="zh-CN"/>
        </w:rPr>
        <w:t xml:space="preserve">四</w:t>
      </w:r>
      <w:r>
        <w:rPr>
          <w:rFonts w:hint="eastAsia" w:ascii="宋体" w:hAnsi="宋体" w:eastAsia="宋体" w:cs="宋体"/>
          <w:color w:val="000000"/>
          <w:sz w:val="44"/>
          <w:szCs w:val="44"/>
          <w:highlight w:val="none"/>
        </w:rPr>
        <w:t xml:space="preserve">章 </w:t>
      </w:r>
      <w:bookmarkEnd w:id="55"/>
      <w:r/>
      <w:bookmarkEnd w:id="56"/>
      <w:r/>
      <w:bookmarkEnd w:id="57"/>
      <w:r/>
      <w:bookmarkEnd w:id="58"/>
      <w:r/>
      <w:bookmarkEnd w:id="59"/>
      <w:r/>
      <w:bookmarkEnd w:id="60"/>
      <w:r/>
      <w:bookmarkStart w:id="62" w:name="_Toc28603"/>
      <w:r/>
      <w:bookmarkStart w:id="63" w:name="_Toc224532089"/>
      <w:r/>
      <w:bookmarkStart w:id="64" w:name="_Toc204595694"/>
      <w:r/>
      <w:bookmarkStart w:id="65" w:name="_Toc515874992"/>
      <w:r>
        <w:rPr>
          <w:rFonts w:hint="eastAsia" w:ascii="宋体" w:hAnsi="宋体" w:eastAsia="宋体" w:cs="宋体"/>
          <w:color w:val="000000"/>
          <w:sz w:val="44"/>
          <w:szCs w:val="44"/>
          <w:highlight w:val="none"/>
          <w:lang w:val="en-US" w:eastAsia="zh-CN"/>
        </w:rPr>
        <w:t xml:space="preserve">项目需求</w:t>
      </w:r>
      <w:bookmarkEnd w:id="62"/>
      <w:bookmarkEnd w:id="63"/>
      <w:bookmarkEnd w:id="64"/>
      <w:bookmarkEnd w:id="65"/>
      <w:r/>
    </w:p>
    <w:p>
      <w:pPr>
        <w:ind w:firstLine="517"/>
        <w:jc w:val="left"/>
        <w:spacing w:line="360" w:lineRule="auto"/>
        <w:rPr>
          <w:rFonts w:ascii="宋体" w:hAnsi="宋体" w:cs="宋体"/>
          <w:b/>
          <w:bCs/>
          <w:sz w:val="21"/>
          <w:szCs w:val="21"/>
          <w:highlight w:val="none"/>
        </w:rPr>
      </w:pPr>
      <w:r/>
      <w:bookmarkStart w:id="66" w:name="_Toc224532091"/>
      <w:r/>
      <w:bookmarkStart w:id="67" w:name="_Toc515874994"/>
      <w:r/>
      <w:bookmarkStart w:id="68" w:name="_Toc2300"/>
      <w:r/>
      <w:bookmarkStart w:id="69" w:name="_Toc204595696"/>
      <w:r>
        <w:rPr>
          <w:rFonts w:hint="eastAsia" w:ascii="宋体" w:hAnsi="宋体" w:cs="宋体"/>
          <w:b/>
          <w:bCs/>
          <w:sz w:val="21"/>
          <w:szCs w:val="21"/>
          <w:highlight w:val="none"/>
        </w:rPr>
        <w:t xml:space="preserve">说明：项目采购方式为竞争性磋商，项目属性为工程，采购标的对应的中小企业划分标准所属行业为</w:t>
      </w:r>
      <w:r>
        <w:rPr>
          <w:rFonts w:hint="eastAsia" w:ascii="宋体" w:hAnsi="宋体" w:cs="宋体"/>
          <w:b/>
          <w:bCs/>
          <w:sz w:val="21"/>
          <w:szCs w:val="21"/>
          <w:highlight w:val="none"/>
          <w:u w:val="single"/>
        </w:rPr>
        <w:t xml:space="preserve">“建筑业”</w:t>
      </w:r>
      <w:r>
        <w:rPr>
          <w:rFonts w:hint="eastAsia" w:ascii="宋体" w:hAnsi="宋体" w:cs="宋体"/>
          <w:b/>
          <w:bCs/>
          <w:sz w:val="21"/>
          <w:szCs w:val="21"/>
          <w:highlight w:val="none"/>
        </w:rPr>
        <w:t xml:space="preserve">。</w:t>
      </w:r>
      <w:r/>
    </w:p>
    <w:p>
      <w:pPr>
        <w:ind w:firstLine="420"/>
        <w:jc w:val="left"/>
        <w:keepLines w:val="0"/>
        <w:keepNext w:val="0"/>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建筑业行业划型标准：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jc w:val="left"/>
        <w:keepLines w:val="0"/>
        <w:keepNext w:val="0"/>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本磋商文件中斜体且有下划线部分为实质性要求和条件，由采购人根据实际情况设置，供应商须逐条明确作出满足实质性要求和条件的响应，否则将按无效响应处理。</w:t>
      </w:r>
      <w:r/>
    </w:p>
    <w:p>
      <w:pPr>
        <w:ind w:firstLine="422"/>
        <w:jc w:val="left"/>
        <w:spacing w:line="400" w:lineRule="exact"/>
        <w:rPr>
          <w:rFonts w:ascii="宋体" w:hAnsi="宋体" w:cs="宋体"/>
          <w:b/>
          <w:bCs/>
          <w:sz w:val="24"/>
          <w:szCs w:val="24"/>
          <w:highlight w:val="none"/>
        </w:rPr>
      </w:pPr>
      <w:r>
        <w:rPr>
          <w:rFonts w:hint="eastAsia" w:ascii="宋体" w:hAnsi="宋体" w:cs="宋体"/>
          <w:b/>
          <w:bCs/>
          <w:sz w:val="24"/>
          <w:szCs w:val="24"/>
          <w:highlight w:val="none"/>
        </w:rPr>
        <w:t xml:space="preserve">二、技术条款</w:t>
      </w:r>
      <w:r/>
    </w:p>
    <w:p>
      <w:pPr>
        <w:ind w:firstLine="422"/>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（一）本工程采用的计价规范</w:t>
      </w:r>
      <w:r/>
    </w:p>
    <w:p>
      <w:pPr>
        <w:ind w:firstLine="420"/>
        <w:jc w:val="left"/>
        <w:keepLines w:val="0"/>
        <w:keepNext w:val="0"/>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1、《建设工程工程量清单计价标准》（GB/T50500-2024）；</w:t>
      </w:r>
      <w:r/>
    </w:p>
    <w:p>
      <w:pPr>
        <w:ind w:firstLine="420"/>
        <w:jc w:val="left"/>
        <w:keepLines w:val="0"/>
        <w:keepNext w:val="0"/>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2、《房屋建筑与装饰工程工程量计算标准》（GB/T50854-2024）；</w:t>
      </w:r>
      <w:r/>
    </w:p>
    <w:p>
      <w:pPr>
        <w:ind w:firstLine="420"/>
        <w:jc w:val="left"/>
        <w:keepLines w:val="0"/>
        <w:keepNext w:val="0"/>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3、《江苏省建设工程消耗量配套费用规则》（2026）；</w:t>
      </w:r>
      <w:r/>
    </w:p>
    <w:p>
      <w:pPr>
        <w:ind w:firstLine="420"/>
        <w:jc w:val="left"/>
        <w:keepLines w:val="0"/>
        <w:keepNext w:val="0"/>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4、《江苏省建筑与装饰工程消耗量》（2026）；</w:t>
      </w:r>
      <w:r/>
    </w:p>
    <w:p>
      <w:pPr>
        <w:ind w:firstLine="420"/>
        <w:jc w:val="left"/>
        <w:keepLines w:val="0"/>
        <w:keepNext w:val="0"/>
        <w:pageBreakBefore w:val="0"/>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5、连云港市及江苏省相关文件精神。</w:t>
      </w:r>
      <w:r/>
    </w:p>
    <w:p>
      <w:pPr>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其他详见国家有关的工程建设标准强制性条文。</w:t>
      </w:r>
      <w:r/>
    </w:p>
    <w:p>
      <w:pPr>
        <w:ind w:firstLine="422"/>
        <w:jc w:val="left"/>
        <w:spacing w:line="440" w:lineRule="exact"/>
        <w:rPr>
          <w:rFonts w:ascii="宋体" w:hAnsi="宋体" w:cs="宋体"/>
          <w:b/>
          <w:bCs/>
          <w:sz w:val="24"/>
          <w:szCs w:val="24"/>
          <w:highlight w:val="none"/>
        </w:rPr>
      </w:pPr>
      <w:r>
        <w:rPr>
          <w:rFonts w:hint="eastAsia" w:ascii="宋体" w:hAnsi="宋体" w:cs="宋体"/>
          <w:b/>
          <w:bCs/>
          <w:sz w:val="24"/>
          <w:szCs w:val="24"/>
          <w:highlight w:val="none"/>
        </w:rPr>
        <w:t xml:space="preserve">（二）本工程采用的技术规范</w:t>
      </w:r>
      <w:r/>
    </w:p>
    <w:p>
      <w:pPr>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1、采用国家现行相关的国家标准和行业标准，磋商单位在磋商文件中明确注明。 </w:t>
      </w:r>
      <w:r/>
    </w:p>
    <w:p>
      <w:pPr>
        <w:ind w:firstLine="420"/>
        <w:jc w:val="left"/>
        <w:keepLines w:val="0"/>
        <w:keepNext w:val="0"/>
        <w:pageBreakBefore w:val="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2、采用行业标准的不得低于国家标准</w:t>
      </w:r>
      <w:r>
        <w:rPr>
          <w:rFonts w:hint="eastAsia" w:ascii="宋体" w:hAnsi="宋体" w:eastAsia="宋体" w:cs="宋体"/>
          <w:sz w:val="24"/>
          <w:szCs w:val="24"/>
          <w:highlight w:val="none"/>
          <w:lang w:eastAsia="zh-CN" w:bidi="ar"/>
        </w:rPr>
        <w:t xml:space="preserve">。</w:t>
      </w:r>
      <w:r/>
    </w:p>
    <w:p>
      <w:pPr>
        <w:ind w:firstLine="42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3、同类标准中若国家有新颁布实施的，按新标准执行。 </w:t>
      </w:r>
      <w:r/>
    </w:p>
    <w:p>
      <w:pPr>
        <w:ind w:firstLine="420"/>
        <w:jc w:val="left"/>
        <w:keepLines w:val="0"/>
        <w:keepNext w:val="0"/>
        <w:pageBreakBefore w:val="0"/>
        <w:spacing w:line="360" w:lineRule="auto"/>
        <w:widowControl/>
        <w:rPr>
          <w:rFonts w:hint="eastAsia" w:ascii="宋体" w:hAnsi="宋体" w:eastAsia="宋体" w:cs="宋体"/>
          <w:b/>
          <w:color w:val="000000"/>
          <w:sz w:val="24"/>
          <w:szCs w:val="24"/>
          <w:highlight w:val="none"/>
        </w:rPr>
      </w:pPr>
      <w:r>
        <w:rPr>
          <w:rFonts w:hint="eastAsia" w:ascii="宋体" w:hAnsi="宋体" w:eastAsia="宋体" w:cs="宋体"/>
          <w:sz w:val="24"/>
          <w:szCs w:val="24"/>
          <w:highlight w:val="none"/>
          <w:lang w:bidi="ar"/>
        </w:rPr>
        <w:t xml:space="preserve">4、如没有国颁标准的，按相应的行业标准执行。 </w:t>
      </w:r>
      <w:r/>
    </w:p>
    <w:p>
      <w:pPr>
        <w:ind w:firstLine="442"/>
        <w:jc w:val="left"/>
        <w:spacing w:line="480" w:lineRule="exact"/>
        <w:rPr>
          <w:rFonts w:hint="eastAsia" w:ascii="宋体" w:hAnsi="宋体" w:cs="宋体"/>
          <w:b/>
          <w:sz w:val="24"/>
          <w:szCs w:val="24"/>
          <w:highlight w:val="none"/>
        </w:rPr>
      </w:pPr>
      <w:r>
        <w:rPr>
          <w:rFonts w:hint="eastAsia" w:ascii="宋体" w:hAnsi="宋体" w:cs="宋体"/>
          <w:b/>
          <w:sz w:val="21"/>
          <w:szCs w:val="21"/>
          <w:highlight w:val="none"/>
        </w:rPr>
        <w:t xml:space="preserve">三、</w:t>
      </w:r>
      <w:r>
        <w:rPr>
          <w:rFonts w:hint="eastAsia" w:ascii="宋体" w:hAnsi="宋体" w:cs="宋体"/>
          <w:b/>
          <w:sz w:val="24"/>
          <w:szCs w:val="24"/>
          <w:highlight w:val="none"/>
        </w:rPr>
        <w:t xml:space="preserve">商务条款</w:t>
      </w:r>
      <w:r/>
    </w:p>
    <w:p>
      <w:pPr>
        <w:pStyle w:val="1174"/>
        <w:ind w:left="0" w:firstLine="0"/>
        <w:rPr>
          <w:rFonts w:hint="eastAsia" w:ascii="宋体" w:hAnsi="宋体" w:eastAsia="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 xml:space="preserve">采购包</w:t>
      </w:r>
      <w:r>
        <w:rPr>
          <w:rFonts w:hint="eastAsia" w:ascii="宋体" w:hAnsi="宋体" w:cs="Times New Roman"/>
          <w:b/>
          <w:color w:val="000000"/>
          <w:sz w:val="28"/>
          <w:szCs w:val="28"/>
          <w:highlight w:val="none"/>
          <w:lang w:val="en-US" w:eastAsia="zh-CN"/>
        </w:rPr>
        <w:t xml:space="preserve">1：</w:t>
      </w:r>
      <w:r/>
    </w:p>
    <w:p>
      <w:pPr>
        <w:pStyle w:val="1174"/>
        <w:ind w:left="0" w:firstLine="482"/>
        <w:rPr>
          <w:rFonts w:hint="eastAsia" w:ascii="宋体" w:hAnsi="宋体" w:cs="宋体"/>
          <w:b/>
          <w:bCs w:val="0"/>
          <w:i/>
          <w:iCs/>
          <w:color w:val="000000"/>
          <w:szCs w:val="21"/>
          <w:highlight w:val="none"/>
          <w:u w:val="single"/>
          <w:lang w:bidi="ar"/>
        </w:rPr>
      </w:pPr>
      <w:r>
        <w:rPr>
          <w:rFonts w:hint="eastAsia" w:ascii="宋体" w:hAnsi="宋体" w:cs="宋体"/>
          <w:b/>
          <w:bCs w:val="0"/>
          <w:i/>
          <w:iCs/>
          <w:color w:val="000000"/>
          <w:szCs w:val="21"/>
          <w:highlight w:val="none"/>
          <w:u w:val="single"/>
          <w:lang w:val="en-US" w:eastAsia="zh-CN" w:bidi="ar"/>
        </w:rPr>
        <w:t xml:space="preserve">1.</w:t>
      </w:r>
      <w:r>
        <w:rPr>
          <w:rFonts w:hint="eastAsia" w:ascii="宋体" w:hAnsi="宋体" w:cs="宋体"/>
          <w:b/>
          <w:bCs w:val="0"/>
          <w:i/>
          <w:iCs/>
          <w:color w:val="000000"/>
          <w:szCs w:val="21"/>
          <w:highlight w:val="none"/>
          <w:u w:val="single"/>
          <w:lang w:bidi="ar"/>
        </w:rPr>
        <w:t xml:space="preserve">报价要求：本项目为固定单价报价磋商报价应是磋商文件所确定的采购范围内的全部工作内容的价格体现。其应包括施工设备、劳务、管理、材料、安装、维护、利润、税金、检测费及政策性文件规定的各项应有费用等（含现场垃圾清理费用）。</w:t>
      </w:r>
      <w:r/>
    </w:p>
    <w:p>
      <w:pPr>
        <w:ind w:firstLine="442"/>
        <w:spacing w:line="480" w:lineRule="exact"/>
        <w:rPr>
          <w:rFonts w:hint="eastAsia" w:ascii="宋体" w:hAnsi="宋体" w:eastAsia="宋体" w:cs="宋体"/>
          <w:b/>
          <w:bCs w:val="0"/>
          <w:i/>
          <w:iCs/>
          <w:color w:val="000000"/>
          <w:szCs w:val="21"/>
          <w:highlight w:val="none"/>
          <w:u w:val="single"/>
          <w:lang w:eastAsia="zh-CN" w:bidi="ar"/>
        </w:rPr>
      </w:pPr>
      <w:r>
        <w:rPr>
          <w:rFonts w:hint="eastAsia" w:ascii="宋体" w:hAnsi="宋体" w:cs="宋体"/>
          <w:b/>
          <w:bCs w:val="0"/>
          <w:i/>
          <w:iCs/>
          <w:color w:val="000000"/>
          <w:szCs w:val="21"/>
          <w:highlight w:val="none"/>
          <w:u w:val="single"/>
          <w:lang w:val="en-US" w:eastAsia="zh-CN" w:bidi="ar"/>
        </w:rPr>
        <w:t xml:space="preserve">2.</w:t>
      </w:r>
      <w:r>
        <w:rPr>
          <w:rFonts w:hint="eastAsia" w:ascii="宋体" w:hAnsi="宋体" w:cs="宋体"/>
          <w:b/>
          <w:bCs w:val="0"/>
          <w:i/>
          <w:iCs/>
          <w:color w:val="000000"/>
          <w:szCs w:val="21"/>
          <w:highlight w:val="none"/>
          <w:u w:val="single"/>
          <w:lang w:bidi="ar"/>
        </w:rPr>
        <w:t xml:space="preserve">付款方式：</w:t>
      </w:r>
      <w:r>
        <w:rPr>
          <w:rFonts w:hint="eastAsia" w:ascii="宋体" w:hAnsi="宋体" w:cs="宋体"/>
          <w:b/>
          <w:bCs w:val="0"/>
          <w:i/>
          <w:iCs/>
          <w:color w:val="000000"/>
          <w:szCs w:val="21"/>
          <w:highlight w:val="none"/>
          <w:u w:val="single"/>
          <w:lang w:eastAsia="zh-CN" w:bidi="ar"/>
        </w:rPr>
        <w:t xml:space="preserve">本项目预付工程款为签约合同价的10%（需提供“政府采购电子履约保函（保险）平台”出具的电子履约保函（保险），否则不予支付），工程完工并验收合格后付已完合格工程量价款的80%，工程结算审计完成后付至审定价的97%。留审定价款的3％作为质量保修金，待缺陷责任期（2年）满后且无质量问题也无违约情况下付清余款（无息）。</w:t>
      </w:r>
      <w:r/>
    </w:p>
    <w:p>
      <w:pPr>
        <w:ind w:firstLine="442"/>
        <w:spacing w:line="480" w:lineRule="exact"/>
        <w:rPr>
          <w:rFonts w:hint="eastAsia" w:ascii="宋体" w:hAnsi="宋体" w:cs="宋体"/>
          <w:b/>
          <w:bCs w:val="0"/>
          <w:i/>
          <w:iCs/>
          <w:color w:val="000000"/>
          <w:szCs w:val="21"/>
          <w:highlight w:val="none"/>
          <w:u w:val="single"/>
          <w:lang w:bidi="ar"/>
        </w:rPr>
      </w:pPr>
      <w:r>
        <w:rPr>
          <w:rFonts w:hint="eastAsia" w:ascii="宋体" w:hAnsi="宋体" w:cs="宋体"/>
          <w:b/>
          <w:bCs w:val="0"/>
          <w:i/>
          <w:iCs/>
          <w:color w:val="000000"/>
          <w:szCs w:val="21"/>
          <w:highlight w:val="none"/>
          <w:u w:val="single"/>
          <w:lang w:bidi="ar"/>
        </w:rPr>
        <w:t xml:space="preserve">注：每次付款前乙方应根据招标人要求向甲方出具正规发票，甲方自收到发票后10个工作日内将资金支付至合同约定的乙方账户（发票开具日期计算）。</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3.工期要求：采购包1：25日历天（以实际开工日起计算）。</w:t>
      </w:r>
      <w:r/>
    </w:p>
    <w:p>
      <w:pPr>
        <w:ind w:firstLine="442"/>
        <w:spacing w:line="480" w:lineRule="exact"/>
        <w:rPr>
          <w:rFonts w:hint="eastAsia" w:ascii="宋体" w:hAnsi="宋体" w:cs="宋体"/>
          <w:b/>
          <w:bCs w:val="0"/>
          <w:i/>
          <w:iCs/>
          <w:color w:val="000000"/>
          <w:szCs w:val="21"/>
          <w:highlight w:val="none"/>
          <w:u w:val="single"/>
          <w:lang w:bidi="ar"/>
        </w:rPr>
      </w:pPr>
      <w:r>
        <w:rPr>
          <w:rFonts w:hint="eastAsia" w:ascii="宋体" w:hAnsi="宋体" w:cs="宋体"/>
          <w:b/>
          <w:bCs w:val="0"/>
          <w:i/>
          <w:iCs/>
          <w:color w:val="000000"/>
          <w:szCs w:val="21"/>
          <w:highlight w:val="none"/>
          <w:u w:val="single"/>
          <w:lang w:val="en-US" w:eastAsia="zh-CN" w:bidi="ar"/>
        </w:rPr>
        <w:t xml:space="preserve">4.</w:t>
      </w:r>
      <w:r>
        <w:rPr>
          <w:rFonts w:hint="eastAsia" w:ascii="宋体" w:hAnsi="宋体" w:cs="宋体"/>
          <w:b/>
          <w:bCs w:val="0"/>
          <w:i/>
          <w:iCs/>
          <w:color w:val="000000"/>
          <w:szCs w:val="21"/>
          <w:highlight w:val="none"/>
          <w:u w:val="single"/>
          <w:lang w:bidi="ar"/>
        </w:rPr>
        <w:t xml:space="preserve">质量标准：</w:t>
      </w:r>
      <w:r>
        <w:rPr>
          <w:rFonts w:hint="eastAsia" w:ascii="宋体" w:hAnsi="宋体" w:cs="宋体"/>
          <w:b/>
          <w:bCs w:val="0"/>
          <w:i/>
          <w:iCs/>
          <w:color w:val="000000"/>
          <w:szCs w:val="21"/>
          <w:highlight w:val="none"/>
          <w:u w:val="single"/>
          <w:lang w:val="en-US" w:eastAsia="zh-CN" w:bidi="ar"/>
        </w:rPr>
        <w:t xml:space="preserve">采购包1：</w:t>
      </w:r>
      <w:r>
        <w:rPr>
          <w:rFonts w:hint="eastAsia" w:ascii="宋体" w:hAnsi="宋体" w:cs="宋体"/>
          <w:b/>
          <w:bCs w:val="0"/>
          <w:i/>
          <w:iCs/>
          <w:color w:val="000000"/>
          <w:szCs w:val="21"/>
          <w:highlight w:val="none"/>
          <w:u w:val="single"/>
          <w:lang w:bidi="ar"/>
        </w:rPr>
        <w:t xml:space="preserve">执行国家现行验收标准，等级为合格。</w:t>
      </w:r>
      <w:r/>
    </w:p>
    <w:p>
      <w:pPr>
        <w:ind w:firstLine="442"/>
        <w:spacing w:line="480" w:lineRule="exact"/>
        <w:rPr>
          <w:rFonts w:hint="eastAsia" w:ascii="宋体" w:hAnsi="宋体" w:cs="宋体"/>
          <w:b/>
          <w:bCs w:val="0"/>
          <w:i/>
          <w:iCs/>
          <w:color w:val="000000"/>
          <w:szCs w:val="21"/>
          <w:highlight w:val="none"/>
          <w:u w:val="single"/>
          <w:lang w:bidi="ar"/>
        </w:rPr>
      </w:pPr>
      <w:r>
        <w:rPr>
          <w:rFonts w:hint="eastAsia" w:ascii="宋体" w:hAnsi="宋体" w:cs="宋体"/>
          <w:b/>
          <w:bCs w:val="0"/>
          <w:i/>
          <w:iCs/>
          <w:color w:val="000000"/>
          <w:szCs w:val="21"/>
          <w:highlight w:val="none"/>
          <w:u w:val="single"/>
          <w:lang w:val="en-US" w:eastAsia="zh-CN" w:bidi="ar"/>
        </w:rPr>
        <w:t xml:space="preserve">5.</w:t>
      </w:r>
      <w:r>
        <w:rPr>
          <w:rFonts w:hint="eastAsia" w:ascii="宋体" w:hAnsi="宋体" w:cs="宋体"/>
          <w:b/>
          <w:bCs w:val="0"/>
          <w:i/>
          <w:iCs/>
          <w:color w:val="000000"/>
          <w:szCs w:val="21"/>
          <w:highlight w:val="none"/>
          <w:u w:val="single"/>
          <w:lang w:bidi="ar"/>
        </w:rPr>
        <w:t xml:space="preserve">质保期：本项目质保期为</w:t>
      </w:r>
      <w:r>
        <w:rPr>
          <w:rFonts w:hint="eastAsia" w:ascii="宋体" w:hAnsi="宋体" w:cs="宋体"/>
          <w:b/>
          <w:bCs w:val="0"/>
          <w:i/>
          <w:iCs/>
          <w:color w:val="000000"/>
          <w:szCs w:val="21"/>
          <w:highlight w:val="none"/>
          <w:u w:val="single"/>
          <w:lang w:val="en-US" w:eastAsia="zh-CN" w:bidi="ar"/>
        </w:rPr>
        <w:t xml:space="preserve">2</w:t>
      </w:r>
      <w:r>
        <w:rPr>
          <w:rFonts w:hint="eastAsia" w:ascii="宋体" w:hAnsi="宋体" w:cs="宋体"/>
          <w:b/>
          <w:bCs w:val="0"/>
          <w:i/>
          <w:iCs/>
          <w:color w:val="000000"/>
          <w:szCs w:val="21"/>
          <w:highlight w:val="none"/>
          <w:u w:val="single"/>
          <w:lang w:bidi="ar"/>
        </w:rPr>
        <w:t xml:space="preserve">年；质量保修期从采购人验收合格之日算起</w:t>
      </w:r>
      <w:r>
        <w:rPr>
          <w:rFonts w:hint="eastAsia" w:ascii="宋体" w:hAnsi="宋体" w:cs="宋体"/>
          <w:b/>
          <w:bCs w:val="0"/>
          <w:i/>
          <w:iCs/>
          <w:color w:val="000000"/>
          <w:szCs w:val="21"/>
          <w:highlight w:val="none"/>
          <w:u w:val="single"/>
          <w:lang w:eastAsia="zh-CN" w:bidi="ar"/>
        </w:rPr>
        <w:t xml:space="preserve">，乙方负责保修期内质量缺陷的修复</w:t>
      </w:r>
      <w:r>
        <w:rPr>
          <w:rFonts w:hint="eastAsia" w:ascii="宋体" w:hAnsi="宋体" w:cs="宋体"/>
          <w:b/>
          <w:bCs w:val="0"/>
          <w:i/>
          <w:iCs/>
          <w:color w:val="000000"/>
          <w:szCs w:val="21"/>
          <w:highlight w:val="none"/>
          <w:u w:val="single"/>
          <w:lang w:bidi="ar"/>
        </w:rPr>
        <w:t xml:space="preserve">。</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6.（1）所有装修主材（乳胶漆、板材、胶粘剂、地板、人造石）必须达到国标E0级，提供甲醛、TVOC、苯、甲苯、二甲苯、氨、氡等检测报告，严禁劣质三无材料进场。</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（2）禁用油性刺鼻油漆、含高挥发性胶水；优先选用水性涂料、无醛胶、实木基材、环保瓷砖。</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3）竣工后必须委托第三方做室内空气检测，甲醛、TVOC、苯、甲苯、二甲苯、氨、氡等指标，教室抽检数量必须严格按照GB50325-2020(I类民用建筑）标准执行，指标达标和抽检数量合格后方可交付使用，检测报告交由校方存档，若材料环保不达标、室内空气超标或出现结构性质量缺陷，施工方无条件返工，并承担全部检测、整改、延误教学的损失。</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(4)完工清理：清除所有残留胶渍、涂料、废料，地面原貌，做到工完场清。</w:t>
      </w:r>
      <w:r/>
    </w:p>
    <w:p>
      <w:pPr>
        <w:ind w:firstLine="442"/>
        <w:spacing w:line="480" w:lineRule="exact"/>
        <w:rPr>
          <w:rFonts w:hint="eastAsia" w:ascii="宋体" w:hAnsi="宋体" w:cs="宋体"/>
          <w:b/>
          <w:bCs w:val="0"/>
          <w:i/>
          <w:iCs/>
          <w:color w:val="000000"/>
          <w:szCs w:val="21"/>
          <w:highlight w:val="none"/>
          <w:u w:val="single"/>
          <w:lang w:bidi="ar"/>
        </w:rPr>
      </w:pPr>
      <w:r>
        <w:rPr>
          <w:rFonts w:hint="eastAsia" w:ascii="宋体" w:hAnsi="宋体" w:cs="宋体"/>
          <w:b/>
          <w:bCs w:val="0"/>
          <w:i/>
          <w:iCs/>
          <w:color w:val="000000"/>
          <w:szCs w:val="21"/>
          <w:highlight w:val="none"/>
          <w:u w:val="single"/>
          <w:lang w:bidi="ar"/>
        </w:rPr>
        <w:t xml:space="preserve">注：质量保修期内供应商须免费负责修理和替换任何由于自身的质量问题造成的损坏。</w:t>
      </w:r>
      <w:r/>
    </w:p>
    <w:p>
      <w:pPr>
        <w:ind w:firstLine="442"/>
        <w:jc w:val="left"/>
        <w:spacing w:line="48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四</w:t>
      </w:r>
      <w:r>
        <w:rPr>
          <w:rFonts w:hint="eastAsia" w:ascii="宋体" w:hAnsi="宋体" w:cs="宋体"/>
          <w:b/>
          <w:sz w:val="24"/>
          <w:szCs w:val="24"/>
          <w:highlight w:val="none"/>
        </w:rPr>
        <w:t xml:space="preserve">、售后服务及其他要求</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1.质量责任缺陷期为2年，正常使用不少于5年；质量责任缺陷期满后，承担终身维护保养责任；供应商根据所提供内容自行承诺并上传至响应文件中。</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2.在质保期内因产品发生质量问题，乙方应在3小时以内专业人员到达现场，主要产品当天内完成采购方提出的维修要求；供应商根据所提供内容自行承诺并上传至响应文件中。</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3.施工完成后需对产品进行检测，检测费由成交供应商支付，检测不合格的产品进行铲除，重新铺设的产品待检验合格后重新铺设，期间所有费用由供应商自行承担；供应商根据所提供内容填写承诺函并上传至响应文件中（承诺书详见响应文件格式）。</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4.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42"/>
        <w:jc w:val="left"/>
        <w:spacing w:line="480" w:lineRule="exact"/>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五、现场施工要求</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b/>
          <w:bCs w:val="0"/>
          <w:i/>
          <w:iCs/>
          <w:color w:val="000000"/>
          <w:szCs w:val="21"/>
          <w:highlight w:val="none"/>
          <w:u w:val="single"/>
          <w:lang w:val="en-US" w:eastAsia="zh-CN" w:bidi="ar"/>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2、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3、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4、成交供应商必须承诺所购买材料严格按照效果图、工程量清单、磋商文件要求采购。成交供应商不得购买伪劣产品或以旧充新、以次充好、掺杂使假。所有材料及其他配件均须明确材料的具体技术参数、环保等级、执行标准及质量要求，允许符合国家标准及项目技术要求的各类品牌产品参与竞争，以确保结构安全环保。</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5、成交供应商负责工程验收及交付使用前的工程卫生清理工作，该费用包含在报价中。</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6、本工程技术规范高于国家标准的，按相应的规范执行；低于国家标准的，按国家标准执行。</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7、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8、本工程工期紧，如需赶工施工，以保证项目顺利完成，报价时包含赶工、雨季施工、反季节施工等措施费用。</w:t>
      </w:r>
      <w:r/>
    </w:p>
    <w:p>
      <w:pPr>
        <w:ind w:firstLine="442"/>
        <w:jc w:val="left"/>
        <w:spacing w:line="480" w:lineRule="exact"/>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六、其他要求</w:t>
      </w:r>
      <w:r/>
    </w:p>
    <w:p>
      <w:pPr>
        <w:ind w:firstLine="442"/>
        <w:jc w:val="left"/>
        <w:spacing w:line="480" w:lineRule="exact"/>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ind w:firstLine="442"/>
        <w:jc w:val="left"/>
        <w:spacing w:line="480" w:lineRule="exact"/>
        <w:rPr>
          <w:rFonts w:hint="eastAsia"/>
          <w:highlight w:val="none"/>
          <w:lang w:val="en-US" w:eastAsia="zh-CN"/>
        </w:rPr>
      </w:pPr>
      <w:r>
        <w:rPr>
          <w:rFonts w:hint="eastAsia" w:ascii="宋体" w:hAnsi="宋体" w:cs="宋体"/>
          <w:b/>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cs="宋体"/>
          <w:b/>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cs="宋体"/>
          <w:b/>
          <w:sz w:val="24"/>
          <w:szCs w:val="24"/>
          <w:highlight w:val="none"/>
          <w:lang w:val="en-US" w:eastAsia="zh-CN"/>
        </w:rPr>
        <w:br w:type="page" w:clear="all"/>
      </w:r>
      <w:r/>
    </w:p>
    <w:p>
      <w:pPr>
        <w:ind w:firstLine="442"/>
        <w:spacing w:line="480" w:lineRule="exact"/>
        <w:rPr>
          <w:rFonts w:hint="eastAsia" w:ascii="宋体" w:hAnsi="宋体" w:cs="Times New Roman"/>
          <w:b/>
          <w:color w:val="000000"/>
          <w:sz w:val="28"/>
          <w:szCs w:val="28"/>
          <w:highlight w:val="none"/>
          <w:lang w:val="en-US" w:eastAsia="zh-CN"/>
        </w:rPr>
      </w:pPr>
      <w:r>
        <w:rPr>
          <w:rFonts w:hint="eastAsia" w:ascii="宋体" w:hAnsi="宋体" w:eastAsia="宋体" w:cs="Times New Roman"/>
          <w:b/>
          <w:color w:val="000000"/>
          <w:sz w:val="28"/>
          <w:szCs w:val="28"/>
          <w:highlight w:val="none"/>
          <w:lang w:val="en-US" w:eastAsia="zh-CN"/>
        </w:rPr>
        <w:t xml:space="preserve">采购包</w:t>
      </w:r>
      <w:r>
        <w:rPr>
          <w:rFonts w:hint="eastAsia" w:ascii="宋体" w:hAnsi="宋体" w:cs="Times New Roman"/>
          <w:b/>
          <w:color w:val="000000"/>
          <w:sz w:val="28"/>
          <w:szCs w:val="28"/>
          <w:highlight w:val="none"/>
          <w:lang w:val="en-US" w:eastAsia="zh-CN"/>
        </w:rPr>
        <w:t xml:space="preserve">2：</w:t>
      </w:r>
      <w:r/>
    </w:p>
    <w:p>
      <w:pPr>
        <w:pStyle w:val="1174"/>
        <w:ind w:left="0" w:firstLine="482"/>
        <w:rPr>
          <w:rFonts w:hint="eastAsia" w:ascii="宋体" w:hAnsi="宋体" w:cs="宋体"/>
          <w:b/>
          <w:bCs w:val="0"/>
          <w:i/>
          <w:iCs/>
          <w:color w:val="000000"/>
          <w:szCs w:val="21"/>
          <w:highlight w:val="none"/>
          <w:u w:val="single"/>
          <w:lang w:bidi="ar"/>
        </w:rPr>
      </w:pPr>
      <w:r>
        <w:rPr>
          <w:rFonts w:hint="eastAsia" w:ascii="宋体" w:hAnsi="宋体" w:cs="宋体"/>
          <w:b/>
          <w:bCs w:val="0"/>
          <w:i/>
          <w:iCs/>
          <w:color w:val="000000"/>
          <w:szCs w:val="21"/>
          <w:highlight w:val="none"/>
          <w:u w:val="single"/>
          <w:lang w:val="en-US" w:eastAsia="zh-CN" w:bidi="ar"/>
        </w:rPr>
        <w:t xml:space="preserve">1.</w:t>
      </w:r>
      <w:r>
        <w:rPr>
          <w:rFonts w:hint="eastAsia" w:ascii="宋体" w:hAnsi="宋体" w:cs="宋体"/>
          <w:b/>
          <w:bCs w:val="0"/>
          <w:i/>
          <w:iCs/>
          <w:color w:val="000000"/>
          <w:szCs w:val="21"/>
          <w:highlight w:val="none"/>
          <w:u w:val="single"/>
          <w:lang w:bidi="ar"/>
        </w:rPr>
        <w:t xml:space="preserve">报价要求：本项目为固定单价报价磋商报价应是磋商文件所确定的采购范围内的全部工作内容的价格体现。其应包括施工设备、劳务、管理、材料、安装、维护、利润、税金、检测费及政策性文件规定的各项应有费用等（含现场垃圾清理费用）。</w:t>
      </w:r>
      <w:r/>
    </w:p>
    <w:p>
      <w:pPr>
        <w:ind w:firstLine="442"/>
        <w:spacing w:line="480" w:lineRule="exact"/>
        <w:rPr>
          <w:rFonts w:hint="eastAsia" w:ascii="宋体" w:hAnsi="宋体" w:eastAsia="宋体" w:cs="宋体"/>
          <w:b/>
          <w:bCs w:val="0"/>
          <w:i/>
          <w:iCs/>
          <w:color w:val="000000"/>
          <w:szCs w:val="21"/>
          <w:highlight w:val="none"/>
          <w:u w:val="single"/>
          <w:lang w:eastAsia="zh-CN" w:bidi="ar"/>
        </w:rPr>
      </w:pPr>
      <w:r>
        <w:rPr>
          <w:rFonts w:hint="eastAsia" w:ascii="宋体" w:hAnsi="宋体" w:cs="宋体"/>
          <w:b/>
          <w:bCs w:val="0"/>
          <w:i/>
          <w:iCs/>
          <w:color w:val="000000"/>
          <w:szCs w:val="21"/>
          <w:highlight w:val="none"/>
          <w:u w:val="single"/>
          <w:lang w:val="en-US" w:eastAsia="zh-CN" w:bidi="ar"/>
        </w:rPr>
        <w:t xml:space="preserve">2.</w:t>
      </w:r>
      <w:r>
        <w:rPr>
          <w:rFonts w:hint="eastAsia" w:ascii="宋体" w:hAnsi="宋体" w:cs="宋体"/>
          <w:b/>
          <w:bCs w:val="0"/>
          <w:i/>
          <w:iCs/>
          <w:color w:val="000000"/>
          <w:szCs w:val="21"/>
          <w:highlight w:val="none"/>
          <w:u w:val="single"/>
          <w:lang w:bidi="ar"/>
        </w:rPr>
        <w:t xml:space="preserve">付款方式：</w:t>
      </w:r>
      <w:r>
        <w:rPr>
          <w:rFonts w:hint="eastAsia" w:ascii="宋体" w:hAnsi="宋体" w:cs="宋体"/>
          <w:b/>
          <w:bCs w:val="0"/>
          <w:i/>
          <w:iCs/>
          <w:color w:val="000000"/>
          <w:szCs w:val="21"/>
          <w:highlight w:val="none"/>
          <w:u w:val="single"/>
          <w:lang w:eastAsia="zh-CN" w:bidi="ar"/>
        </w:rPr>
        <w:t xml:space="preserve">本项目预付工程款为签约合同价的10%（需提供“政府采购电子履约保函（保险）平台”出具的电子履约保函（保险），否则不予支付），</w:t>
      </w:r>
      <w:bookmarkStart w:id="106" w:name="_GoBack"/>
      <w:r/>
      <w:bookmarkEnd w:id="106"/>
      <w:r>
        <w:rPr>
          <w:rFonts w:hint="eastAsia" w:ascii="宋体" w:hAnsi="宋体" w:cs="宋体"/>
          <w:b/>
          <w:bCs w:val="0"/>
          <w:i/>
          <w:iCs/>
          <w:color w:val="000000"/>
          <w:szCs w:val="21"/>
          <w:highlight w:val="none"/>
          <w:u w:val="single"/>
          <w:lang w:eastAsia="zh-CN" w:bidi="ar"/>
        </w:rPr>
        <w:t xml:space="preserve">工程完工并验收合格后付已完合格工程量价款的80%，工程结算审计完成后付至审定价的97%。留审定价款的3％作为质量保修金，待缺陷责任期（2年）满后且无质量问题也无违约情况下付清余款（无息）。</w:t>
      </w:r>
      <w:r/>
    </w:p>
    <w:p>
      <w:pPr>
        <w:ind w:firstLine="442"/>
        <w:spacing w:line="480" w:lineRule="exact"/>
        <w:rPr>
          <w:rFonts w:hint="eastAsia" w:ascii="宋体" w:hAnsi="宋体" w:cs="宋体"/>
          <w:b/>
          <w:bCs w:val="0"/>
          <w:i/>
          <w:iCs/>
          <w:color w:val="000000"/>
          <w:szCs w:val="21"/>
          <w:highlight w:val="none"/>
          <w:u w:val="single"/>
          <w:lang w:bidi="ar"/>
        </w:rPr>
      </w:pPr>
      <w:r>
        <w:rPr>
          <w:rFonts w:hint="eastAsia" w:ascii="宋体" w:hAnsi="宋体" w:cs="宋体"/>
          <w:b/>
          <w:bCs w:val="0"/>
          <w:i/>
          <w:iCs/>
          <w:color w:val="000000"/>
          <w:szCs w:val="21"/>
          <w:highlight w:val="none"/>
          <w:u w:val="single"/>
          <w:lang w:bidi="ar"/>
        </w:rPr>
        <w:t xml:space="preserve">注：每次付款前乙方应根据招标人要求向甲方出具正规发票，甲方自收到发票后10个工作日内将资金支付至合同约定的乙方账户（发票开具日期计算）。</w:t>
      </w:r>
      <w:r/>
    </w:p>
    <w:p>
      <w:pPr>
        <w:ind w:firstLine="442"/>
        <w:spacing w:line="480" w:lineRule="exact"/>
        <w:rPr>
          <w:rFonts w:hint="default"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3.工期要求：采购包2：25日历天（以实际开工日起计算）</w:t>
      </w:r>
      <w:r/>
    </w:p>
    <w:p>
      <w:pPr>
        <w:ind w:firstLine="442"/>
        <w:spacing w:line="480" w:lineRule="exact"/>
        <w:rPr>
          <w:rFonts w:hint="eastAsia"/>
          <w:highlight w:val="none"/>
        </w:rPr>
      </w:pPr>
      <w:r>
        <w:rPr>
          <w:rFonts w:hint="eastAsia" w:ascii="宋体" w:hAnsi="宋体" w:cs="宋体"/>
          <w:b/>
          <w:bCs w:val="0"/>
          <w:i/>
          <w:iCs/>
          <w:color w:val="000000"/>
          <w:szCs w:val="21"/>
          <w:highlight w:val="none"/>
          <w:u w:val="single"/>
          <w:lang w:val="en-US" w:eastAsia="zh-CN" w:bidi="ar"/>
        </w:rPr>
        <w:t xml:space="preserve">4.</w:t>
      </w:r>
      <w:r>
        <w:rPr>
          <w:rFonts w:hint="eastAsia" w:ascii="宋体" w:hAnsi="宋体" w:cs="宋体"/>
          <w:b/>
          <w:bCs w:val="0"/>
          <w:i/>
          <w:iCs/>
          <w:color w:val="000000"/>
          <w:szCs w:val="21"/>
          <w:highlight w:val="none"/>
          <w:u w:val="single"/>
          <w:lang w:bidi="ar"/>
        </w:rPr>
        <w:t xml:space="preserve">质量标准：</w:t>
      </w:r>
      <w:r>
        <w:rPr>
          <w:rFonts w:hint="eastAsia" w:ascii="宋体" w:hAnsi="宋体" w:cs="宋体"/>
          <w:b/>
          <w:bCs w:val="0"/>
          <w:i/>
          <w:iCs/>
          <w:color w:val="000000"/>
          <w:szCs w:val="21"/>
          <w:highlight w:val="none"/>
          <w:u w:val="single"/>
          <w:lang w:val="en-US" w:eastAsia="zh-CN" w:bidi="ar"/>
        </w:rPr>
        <w:t xml:space="preserve">采购包2：</w:t>
      </w:r>
      <w:r>
        <w:rPr>
          <w:rFonts w:hint="eastAsia" w:ascii="宋体" w:hAnsi="宋体" w:cs="宋体"/>
          <w:b/>
          <w:bCs w:val="0"/>
          <w:i/>
          <w:iCs/>
          <w:color w:val="000000"/>
          <w:szCs w:val="21"/>
          <w:highlight w:val="none"/>
          <w:u w:val="single"/>
          <w:lang w:bidi="ar"/>
        </w:rPr>
        <w:t xml:space="preserve">执行国家现行验收标准，等级为合格。</w:t>
      </w:r>
      <w:r/>
    </w:p>
    <w:p>
      <w:pPr>
        <w:ind w:firstLine="442"/>
        <w:spacing w:line="480" w:lineRule="exact"/>
        <w:rPr>
          <w:rFonts w:hint="eastAsia" w:ascii="宋体" w:hAnsi="宋体" w:cs="宋体"/>
          <w:b/>
          <w:bCs w:val="0"/>
          <w:i/>
          <w:iCs/>
          <w:color w:val="000000"/>
          <w:szCs w:val="21"/>
          <w:highlight w:val="none"/>
          <w:u w:val="single"/>
          <w:lang w:bidi="ar"/>
        </w:rPr>
      </w:pPr>
      <w:r>
        <w:rPr>
          <w:rFonts w:hint="eastAsia" w:ascii="宋体" w:hAnsi="宋体" w:cs="宋体"/>
          <w:b/>
          <w:bCs w:val="0"/>
          <w:i/>
          <w:iCs/>
          <w:color w:val="000000"/>
          <w:szCs w:val="21"/>
          <w:highlight w:val="none"/>
          <w:u w:val="single"/>
          <w:lang w:val="en-US" w:eastAsia="zh-CN" w:bidi="ar"/>
        </w:rPr>
        <w:t xml:space="preserve">5.</w:t>
      </w:r>
      <w:r>
        <w:rPr>
          <w:rFonts w:hint="eastAsia" w:ascii="宋体" w:hAnsi="宋体" w:cs="宋体"/>
          <w:b/>
          <w:bCs w:val="0"/>
          <w:i/>
          <w:iCs/>
          <w:color w:val="000000"/>
          <w:szCs w:val="21"/>
          <w:highlight w:val="none"/>
          <w:u w:val="single"/>
          <w:lang w:bidi="ar"/>
        </w:rPr>
        <w:t xml:space="preserve">质保期：本项目质保期为</w:t>
      </w:r>
      <w:r>
        <w:rPr>
          <w:rFonts w:hint="eastAsia" w:ascii="宋体" w:hAnsi="宋体" w:cs="宋体"/>
          <w:b/>
          <w:bCs w:val="0"/>
          <w:i/>
          <w:iCs/>
          <w:color w:val="000000"/>
          <w:szCs w:val="21"/>
          <w:highlight w:val="none"/>
          <w:u w:val="single"/>
          <w:lang w:val="en-US" w:eastAsia="zh-CN" w:bidi="ar"/>
        </w:rPr>
        <w:t xml:space="preserve">2</w:t>
      </w:r>
      <w:r>
        <w:rPr>
          <w:rFonts w:hint="eastAsia" w:ascii="宋体" w:hAnsi="宋体" w:cs="宋体"/>
          <w:b/>
          <w:bCs w:val="0"/>
          <w:i/>
          <w:iCs/>
          <w:color w:val="000000"/>
          <w:szCs w:val="21"/>
          <w:highlight w:val="none"/>
          <w:u w:val="single"/>
          <w:lang w:bidi="ar"/>
        </w:rPr>
        <w:t xml:space="preserve">年；质量保修期从采购人验收合格之日算起，乙方负责保修期内质量缺陷的修复。</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6.禁用油性刺鼻油漆、含高挥发性胶水；优先选用水性涂料、无醛胶、实木基材、环保瓷砖。</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7.完工清理：清除所有残留胶渍、涂料、废料，地面原貌，做到工完场清。</w:t>
      </w:r>
      <w:r/>
    </w:p>
    <w:p>
      <w:pPr>
        <w:ind w:firstLine="442"/>
        <w:spacing w:line="480" w:lineRule="exact"/>
        <w:rPr>
          <w:rFonts w:hint="eastAsia" w:ascii="宋体" w:hAnsi="宋体" w:cs="宋体"/>
          <w:b/>
          <w:bCs w:val="0"/>
          <w:i/>
          <w:iCs/>
          <w:color w:val="000000"/>
          <w:szCs w:val="21"/>
          <w:highlight w:val="none"/>
          <w:u w:val="single"/>
          <w:lang w:bidi="ar"/>
        </w:rPr>
      </w:pPr>
      <w:r>
        <w:rPr>
          <w:rFonts w:hint="eastAsia" w:ascii="宋体" w:hAnsi="宋体" w:cs="宋体"/>
          <w:b/>
          <w:bCs w:val="0"/>
          <w:i/>
          <w:iCs/>
          <w:color w:val="000000"/>
          <w:szCs w:val="21"/>
          <w:highlight w:val="none"/>
          <w:u w:val="single"/>
          <w:lang w:bidi="ar"/>
        </w:rPr>
        <w:t xml:space="preserve">注：质量保修期内供应商须免费负责修理和替换任何由于自身的质量问题造成的损坏。</w:t>
      </w:r>
      <w:r/>
    </w:p>
    <w:p>
      <w:pPr>
        <w:ind w:firstLine="442"/>
        <w:jc w:val="left"/>
        <w:spacing w:line="480" w:lineRule="exact"/>
        <w:rPr>
          <w:rFonts w:hint="eastAsia" w:ascii="宋体" w:hAnsi="宋体" w:cs="宋体"/>
          <w:b/>
          <w:sz w:val="24"/>
          <w:szCs w:val="24"/>
          <w:highlight w:val="none"/>
        </w:rPr>
      </w:pPr>
      <w:r>
        <w:rPr>
          <w:rFonts w:hint="eastAsia" w:ascii="宋体" w:hAnsi="宋体" w:cs="宋体"/>
          <w:b/>
          <w:sz w:val="24"/>
          <w:szCs w:val="24"/>
          <w:highlight w:val="none"/>
          <w:lang w:val="en-US" w:eastAsia="zh-CN"/>
        </w:rPr>
        <w:t xml:space="preserve">四</w:t>
      </w:r>
      <w:r>
        <w:rPr>
          <w:rFonts w:hint="eastAsia" w:ascii="宋体" w:hAnsi="宋体" w:cs="宋体"/>
          <w:b/>
          <w:sz w:val="24"/>
          <w:szCs w:val="24"/>
          <w:highlight w:val="none"/>
        </w:rPr>
        <w:t xml:space="preserve">、售后服务及其他要求</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1.质量责任缺陷期为年，正常使用不少于5年；质量责任缺陷期满后，承担终身维护保养责任；供应商根据所提供内容自行承诺并上传至响应文件中。</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2.在质保期内因产品发生质量问题，乙方应在3小时以内专业人员到达现场，主要产品当天内完成采购方提出的维修要求；供应商根据所提供内容自行承诺并上传至响应文件中。</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4.施工安全要求：施工过程中发生的一切安全问题均由成交供应商承担全部责任；成交供应商必须安排具有相应资格人员参与安装施工，进场安装施工人员在本项目履约期间具有人身意外伤害险；在安装施工中要严格按行业规定进行安装施工，若出现任何安全事故，责任由成交供应商自行承担；要文明施工，不得影响学校正常教育教学秩序。</w:t>
      </w:r>
      <w:r/>
    </w:p>
    <w:p>
      <w:pPr>
        <w:ind w:firstLine="442"/>
        <w:jc w:val="left"/>
        <w:spacing w:line="480" w:lineRule="exact"/>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五、现场施工要求</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1、本项目需要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工方案或施工</w:t>
      </w:r>
      <w:r>
        <w:rPr>
          <w:rFonts w:hint="eastAsia" w:ascii="宋体" w:hAnsi="宋体" w:cs="宋体"/>
          <w:b/>
          <w:bCs w:val="0"/>
          <w:i/>
          <w:iCs/>
          <w:color w:val="000000"/>
          <w:szCs w:val="21"/>
          <w:highlight w:val="none"/>
          <w:u w:val="single"/>
          <w:lang w:val="en-US" w:eastAsia="zh-CN" w:bidi="ar"/>
        </w:rPr>
        <w:t xml:space="preserve">组织设计发生任何变化，由此引起的合同价款的变化均不予调整，任何因忽视或误解工地情况而导致的索赔或工期延长申请将不被批准。供应商应自行考虑材料和构件的二次搬运、非采购人所为二十四小时内的临时停水停电、环保噪音扰民、连续降雨、严重冰冻、高（中）考、秋收种农忙、节假日、市内重大活动期间以及采购人需要的时间段内可能对施工做出某些限制和配合要求引起工效降低和民抚费用等各种施工组织、施工技术措施增加费用以及为确保采购人要求的质量、工期发生的费用等计入报价。采购人不统一组织考察现场，供应商可自行前往，联系方式详见第一章。</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2、施工方案和施工工艺造成的增量；相关施工规范与工程验收规范可以确定施工技术方案而没有表达的，但是为了实现施工规范与工程验收规范要求而必须发生的技术措施等；以上所述所有费用在施工过程中因施工组织设计和施工方案的改变引起工程内容和数量的改变及措施费用的改变，费用均不予调整；本工程完工后要对合成材料及面层进行检测，待各项指标检测合格后方可进行工程竣工验收、结算。</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3、对于施工场地内的地下障碍物的清理及周围的地下管线和邻近建筑物、构筑物的保护（除遇不可抗力因素，如战争、地震、名木古树、地下文物等），供应商应根据自身的施工技术能力并考虑其施工风险，将此费用考虑在报价中，一旦成交此项费用在施工中不予调整。成交供应商有责任采取保护措施，否则承担由此造成的一切责任及相应费用。施工过程中发生的纠纷由成交供应商自行协商解决，费用由成交供应商自理，该费用应包含在报价中。</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4、成交供应商必须承诺所购买材料严格按照效果图、工程量清单、磋商文件要求采购。成交供应商不得购买伪劣产品或以旧充新、以次充好、掺杂使假。所有材料及其他配件均须明确材料的具体技术参数、环保等级、执行标准及质量要求，允许符合国家标准及项目技术要求的各类品牌产品参与竞争，以确保结构安全环保。。</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5、成交供应商负责工程验收及交付使用前的工程卫生清理工作，该费用包含在报价中。</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6、本工程技术规范高于国家标准的，按相应的规范执行；低于国家标准的，按国家标准执行。</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7、成交供应商必须做到安全文明施工，成交供应商须考虑现场的路面及所有已建成设施的保护措施，已建好的路面不得直接堆放土方，保持地面清洁，如有损坏必须承担修复而产生的全部费用，其费用由供应商考虑在报价中。成交供应商须严格执行连政办发[2018]147号文规定，对施工范围进行全线标准化施工围挡，成交供应商应将此费用综合考虑在报价中，该部分费用包干使用，以后不作调整。</w:t>
      </w:r>
      <w:r/>
    </w:p>
    <w:p>
      <w:pPr>
        <w:ind w:firstLine="442"/>
        <w:spacing w:line="480" w:lineRule="exact"/>
        <w:rPr>
          <w:rFonts w:hint="eastAsia" w:ascii="宋体" w:hAnsi="宋体" w:cs="宋体"/>
          <w:b/>
          <w:bCs w:val="0"/>
          <w:i/>
          <w:iCs/>
          <w:color w:val="000000"/>
          <w:szCs w:val="21"/>
          <w:highlight w:val="none"/>
          <w:u w:val="single"/>
          <w:lang w:val="en-US" w:eastAsia="zh-CN" w:bidi="ar"/>
        </w:rPr>
      </w:pPr>
      <w:r>
        <w:rPr>
          <w:rFonts w:hint="eastAsia" w:ascii="宋体" w:hAnsi="宋体" w:cs="宋体"/>
          <w:b/>
          <w:bCs w:val="0"/>
          <w:i/>
          <w:iCs/>
          <w:color w:val="000000"/>
          <w:szCs w:val="21"/>
          <w:highlight w:val="none"/>
          <w:u w:val="single"/>
          <w:lang w:val="en-US" w:eastAsia="zh-CN" w:bidi="ar"/>
        </w:rPr>
        <w:t xml:space="preserve">8、本工程工期紧，如需赶工施工，以保证项目顺利完成，报价时包含赶工、雨季施工、反季节施工等措施费用。</w:t>
      </w:r>
      <w:r/>
    </w:p>
    <w:p>
      <w:pPr>
        <w:ind w:firstLine="442"/>
        <w:jc w:val="left"/>
        <w:spacing w:line="480" w:lineRule="exact"/>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六、其他要求</w:t>
      </w:r>
      <w:r/>
    </w:p>
    <w:p>
      <w:pPr>
        <w:ind w:firstLine="442"/>
        <w:jc w:val="left"/>
        <w:spacing w:line="480" w:lineRule="exact"/>
        <w:rPr>
          <w:rFonts w:hint="eastAsia" w:ascii="宋体" w:hAnsi="宋体" w:cs="宋体"/>
          <w:b/>
          <w:sz w:val="24"/>
          <w:szCs w:val="24"/>
          <w:highlight w:val="none"/>
          <w:lang w:val="en-US" w:eastAsia="zh-CN"/>
        </w:rPr>
      </w:pPr>
      <w:r>
        <w:rPr>
          <w:rFonts w:hint="eastAsia" w:ascii="宋体" w:hAnsi="宋体" w:cs="宋体"/>
          <w:b/>
          <w:sz w:val="24"/>
          <w:szCs w:val="24"/>
          <w:highlight w:val="none"/>
          <w:lang w:val="en-US" w:eastAsia="zh-CN"/>
        </w:rPr>
        <w:t xml:space="preserve">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p>
    <w:p>
      <w:pPr>
        <w:ind w:firstLine="442"/>
        <w:jc w:val="center"/>
        <w:spacing w:line="480" w:lineRule="exact"/>
        <w:rPr>
          <w:rFonts w:hint="eastAsia" w:ascii="宋体" w:hAnsi="宋体" w:eastAsia="宋体" w:cs="宋体"/>
          <w:b/>
          <w:bCs/>
          <w:color w:val="000000"/>
          <w:sz w:val="44"/>
          <w:szCs w:val="44"/>
          <w:highlight w:val="none"/>
          <w:lang w:eastAsia="zh-CN"/>
        </w:rPr>
      </w:pPr>
      <w:r>
        <w:rPr>
          <w:rFonts w:hint="eastAsia" w:ascii="宋体" w:hAnsi="宋体" w:cs="宋体"/>
          <w:b/>
          <w:sz w:val="24"/>
          <w:szCs w:val="24"/>
          <w:highlight w:val="none"/>
          <w:lang w:val="en-US" w:eastAsia="zh-CN"/>
        </w:rPr>
        <w:t xml:space="preserve">本项目采购人不统一组织考察现场，供应商可自行前往进行现场踏勘以充分了解工地位置、扬尘降尘费、现场情况、水电接口、场</w:t>
      </w:r>
      <w:r>
        <w:rPr>
          <w:rFonts w:hint="eastAsia" w:ascii="宋体" w:hAnsi="宋体" w:cs="宋体"/>
          <w:b/>
          <w:sz w:val="24"/>
          <w:szCs w:val="24"/>
          <w:highlight w:val="none"/>
          <w:lang w:val="en-US" w:eastAsia="zh-CN"/>
        </w:rPr>
        <w:t xml:space="preserve">内外道路、储存空间、装卸条件及任何其他足以影响成本价的情况。现场踏勘后，应根据自身实际情况，制订工程的施工方案或施工组织设计进行报价。成交后，不论施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w:t>
      </w:r>
      <w:r>
        <w:rPr>
          <w:rFonts w:hint="eastAsia" w:ascii="宋体" w:hAnsi="宋体" w:cs="宋体"/>
          <w:b/>
          <w:sz w:val="24"/>
          <w:szCs w:val="24"/>
          <w:highlight w:val="none"/>
          <w:lang w:val="en-US" w:eastAsia="zh-CN"/>
        </w:rPr>
        <w:br w:type="page" w:clear="all"/>
      </w:r>
      <w:r>
        <w:rPr>
          <w:rFonts w:hint="eastAsia" w:ascii="宋体" w:hAnsi="宋体" w:eastAsia="宋体" w:cs="宋体"/>
          <w:b/>
          <w:bCs/>
          <w:color w:val="000000"/>
          <w:sz w:val="44"/>
          <w:szCs w:val="44"/>
          <w:highlight w:val="none"/>
          <w:lang w:val="en-US" w:eastAsia="zh-CN" w:bidi="ar-SA"/>
        </w:rPr>
        <w:t xml:space="preserve">第五章</w:t>
      </w:r>
      <w:r>
        <w:rPr>
          <w:rFonts w:hint="eastAsia" w:ascii="宋体" w:hAnsi="宋体" w:cs="宋体"/>
          <w:b/>
          <w:bCs/>
          <w:color w:val="000000"/>
          <w:sz w:val="44"/>
          <w:szCs w:val="44"/>
          <w:highlight w:val="none"/>
          <w:lang w:val="en-US" w:eastAsia="zh-CN" w:bidi="ar-SA"/>
        </w:rPr>
        <w:t xml:space="preserve">  </w:t>
      </w:r>
      <w:r>
        <w:rPr>
          <w:rFonts w:hint="eastAsia" w:ascii="宋体" w:hAnsi="宋体" w:eastAsia="宋体" w:cs="宋体"/>
          <w:b/>
          <w:bCs/>
          <w:color w:val="000000"/>
          <w:sz w:val="44"/>
          <w:szCs w:val="44"/>
          <w:highlight w:val="none"/>
          <w:lang w:eastAsia="zh-CN"/>
        </w:rPr>
        <w:t xml:space="preserve">工程量清单</w:t>
      </w:r>
      <w:r/>
    </w:p>
    <w:p>
      <w:pPr>
        <w:ind w:firstLine="480"/>
        <w:jc w:val="center"/>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详见附件</w:t>
      </w:r>
      <w:r/>
    </w:p>
    <w:p>
      <w:pPr>
        <w:numPr>
          <w:ilvl w:val="0"/>
          <w:numId w:val="0"/>
        </w:numPr>
        <w:ind w:right="0" w:firstLine="802"/>
        <w:jc w:val="center"/>
        <w:keepLines w:val="0"/>
        <w:keepNext w:val="0"/>
        <w:pageBreakBefore w:val="0"/>
        <w:widowControl w:val="off"/>
        <w:rPr>
          <w:rFonts w:hint="eastAsia" w:ascii="宋体" w:hAnsi="宋体" w:eastAsia="宋体" w:cs="宋体"/>
          <w:b/>
          <w:bCs/>
          <w:color w:val="000000"/>
          <w:sz w:val="36"/>
          <w:szCs w:val="36"/>
          <w:highlight w:val="none"/>
          <w:lang w:val="en-US" w:eastAsia="zh-CN" w:bidi="ar-SA"/>
        </w:rPr>
        <w:sectPr>
          <w:footerReference w:type="default" r:id="rId24"/>
          <w:footnotePr/>
          <w:endnotePr/>
          <w:type w:val="nextPage"/>
          <w:pgSz w:w="11907" w:h="16840" w:orient="portrait"/>
          <w:pgMar w:top="1134" w:right="1080" w:bottom="1134" w:left="1080" w:header="720" w:footer="720" w:gutter="0"/>
          <w:cols w:num="1" w:sep="0" w:space="1701" w:equalWidth="1"/>
          <w:docGrid w:linePitch="360"/>
        </w:sectPr>
        <w:outlineLvl w:val="0"/>
      </w:pPr>
      <w:r>
        <w:rPr>
          <w:rFonts w:hint="eastAsia" w:ascii="宋体" w:hAnsi="宋体" w:eastAsia="宋体" w:cs="宋体"/>
          <w:b/>
          <w:bCs/>
          <w:color w:val="000000"/>
          <w:sz w:val="36"/>
          <w:szCs w:val="36"/>
          <w:highlight w:val="none"/>
          <w:lang w:val="en-US" w:eastAsia="zh-CN" w:bidi="ar-SA"/>
        </w:rPr>
        <w:br w:type="page" w:clear="all"/>
      </w:r>
      <w:r/>
    </w:p>
    <w:p>
      <w:pPr>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70" w:name="_Toc10628"/>
      <w:r/>
      <w:bookmarkStart w:id="71" w:name="_Toc9612"/>
      <w:r>
        <w:rPr>
          <w:rFonts w:hint="eastAsia" w:ascii="宋体" w:hAnsi="宋体" w:eastAsia="宋体" w:cs="宋体"/>
          <w:b/>
          <w:bCs/>
          <w:color w:val="000000"/>
          <w:sz w:val="44"/>
          <w:szCs w:val="44"/>
          <w:highlight w:val="none"/>
        </w:rPr>
        <w:t xml:space="preserve">第</w:t>
      </w:r>
      <w:r>
        <w:rPr>
          <w:rFonts w:hint="eastAsia" w:ascii="宋体" w:hAnsi="宋体" w:eastAsia="宋体" w:cs="宋体"/>
          <w:b/>
          <w:bCs/>
          <w:color w:val="000000"/>
          <w:sz w:val="44"/>
          <w:szCs w:val="44"/>
          <w:highlight w:val="none"/>
          <w:lang w:eastAsia="zh-CN"/>
        </w:rPr>
        <w:t xml:space="preserve">六</w:t>
      </w:r>
      <w:r>
        <w:rPr>
          <w:rFonts w:hint="eastAsia" w:ascii="宋体" w:hAnsi="宋体" w:eastAsia="宋体" w:cs="宋体"/>
          <w:b/>
          <w:bCs/>
          <w:color w:val="000000"/>
          <w:sz w:val="44"/>
          <w:szCs w:val="44"/>
          <w:highlight w:val="none"/>
        </w:rPr>
        <w:t xml:space="preserve">章 图纸和技术资料</w:t>
      </w:r>
      <w:bookmarkEnd w:id="70"/>
      <w:r/>
      <w:bookmarkEnd w:id="71"/>
      <w:r/>
      <w:r/>
    </w:p>
    <w:p>
      <w:pPr>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rPr>
        <w:t xml:space="preserve">详见附件</w:t>
      </w:r>
      <w:r/>
    </w:p>
    <w:p>
      <w:pPr>
        <w:numPr>
          <w:ilvl w:val="0"/>
          <w:numId w:val="0"/>
        </w:numPr>
        <w:ind w:right="0" w:firstLine="802"/>
        <w:jc w:val="center"/>
        <w:keepLines w:val="0"/>
        <w:keepNext w:val="0"/>
        <w:pageBreakBefore w:val="0"/>
        <w:widowControl w:val="off"/>
        <w:rPr>
          <w:rFonts w:hint="eastAsia" w:ascii="宋体" w:hAnsi="宋体" w:eastAsia="宋体" w:cs="宋体"/>
          <w:b/>
          <w:bCs/>
          <w:color w:val="000000"/>
          <w:sz w:val="44"/>
          <w:szCs w:val="44"/>
          <w:highlight w:val="none"/>
          <w:lang w:val="en-US" w:eastAsia="zh-CN"/>
        </w:rPr>
        <w:sectPr>
          <w:footnotePr/>
          <w:endnotePr/>
          <w:type w:val="nextPage"/>
          <w:pgSz w:w="11907" w:h="16840" w:orient="portrait"/>
          <w:pgMar w:top="1134" w:right="1080" w:bottom="1134" w:left="1080" w:header="720" w:footer="720" w:gutter="0"/>
          <w:cols w:num="1" w:sep="0" w:space="1701" w:equalWidth="1"/>
          <w:docGrid w:linePitch="360"/>
        </w:sectPr>
        <w:outlineLvl w:val="0"/>
      </w:pPr>
      <w:r>
        <w:rPr>
          <w:rFonts w:hint="eastAsia" w:ascii="宋体" w:hAnsi="宋体" w:eastAsia="宋体" w:cs="宋体"/>
          <w:b/>
          <w:bCs/>
          <w:color w:val="000000"/>
          <w:sz w:val="44"/>
          <w:szCs w:val="44"/>
          <w:highlight w:val="none"/>
          <w:lang w:val="en-US" w:eastAsia="zh-CN"/>
        </w:rPr>
      </w:r>
      <w:r/>
    </w:p>
    <w:p>
      <w:pPr>
        <w:numPr>
          <w:ilvl w:val="0"/>
          <w:numId w:val="0"/>
        </w:numPr>
        <w:ind w:right="0" w:firstLine="802"/>
        <w:jc w:val="center"/>
        <w:keepLines w:val="0"/>
        <w:keepNext w:val="0"/>
        <w:pageBreakBefore w:val="0"/>
        <w:widowControl w:val="off"/>
        <w:rPr>
          <w:rFonts w:hint="eastAsia" w:ascii="宋体" w:hAnsi="宋体" w:eastAsia="宋体" w:cs="宋体"/>
          <w:b/>
          <w:bCs/>
          <w:color w:val="000000"/>
          <w:sz w:val="36"/>
          <w:szCs w:val="36"/>
          <w:highlight w:val="none"/>
        </w:rPr>
        <w:outlineLvl w:val="0"/>
      </w:pPr>
      <w:r>
        <w:rPr>
          <w:rFonts w:hint="eastAsia" w:ascii="宋体" w:hAnsi="宋体" w:eastAsia="宋体" w:cs="宋体"/>
          <w:b/>
          <w:bCs/>
          <w:color w:val="000000"/>
          <w:sz w:val="44"/>
          <w:szCs w:val="44"/>
          <w:highlight w:val="none"/>
          <w:lang w:val="en-US" w:eastAsia="zh-CN"/>
        </w:rPr>
        <w:t xml:space="preserve">第</w:t>
      </w:r>
      <w:r>
        <w:rPr>
          <w:rFonts w:hint="eastAsia" w:ascii="宋体" w:hAnsi="宋体" w:cs="宋体"/>
          <w:b/>
          <w:bCs/>
          <w:color w:val="000000"/>
          <w:sz w:val="44"/>
          <w:szCs w:val="44"/>
          <w:highlight w:val="none"/>
          <w:lang w:val="en-US" w:eastAsia="zh-CN"/>
        </w:rPr>
        <w:t xml:space="preserve">七</w:t>
      </w:r>
      <w:r>
        <w:rPr>
          <w:rFonts w:hint="eastAsia" w:ascii="宋体" w:hAnsi="宋体" w:eastAsia="宋体" w:cs="宋体"/>
          <w:b/>
          <w:bCs/>
          <w:color w:val="000000"/>
          <w:sz w:val="44"/>
          <w:szCs w:val="44"/>
          <w:highlight w:val="none"/>
          <w:lang w:val="en-US" w:eastAsia="zh-CN"/>
        </w:rPr>
        <w:t xml:space="preserve">章 </w:t>
      </w:r>
      <w:r>
        <w:rPr>
          <w:rFonts w:hint="eastAsia" w:ascii="宋体" w:hAnsi="宋体" w:eastAsia="宋体" w:cs="宋体"/>
          <w:b/>
          <w:bCs/>
          <w:color w:val="000000"/>
          <w:sz w:val="44"/>
          <w:szCs w:val="44"/>
          <w:highlight w:val="none"/>
          <w:lang w:eastAsia="zh-CN"/>
        </w:rPr>
        <w:t xml:space="preserve">评审方法和评审标准</w:t>
      </w:r>
      <w:r/>
    </w:p>
    <w:p>
      <w:pPr>
        <w:ind w:firstLine="420"/>
        <w:jc w:val="left"/>
        <w:spacing w:before="0"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一、磋商小组</w:t>
      </w:r>
      <w:r/>
    </w:p>
    <w:p>
      <w:pPr>
        <w:ind w:firstLine="420"/>
        <w:jc w:val="left"/>
        <w:spacing w:before="0"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bCs/>
          <w:color w:val="auto"/>
          <w:sz w:val="24"/>
          <w:szCs w:val="24"/>
          <w:highlight w:val="none"/>
          <w:lang w:val="en-US" w:eastAsia="zh-CN" w:bidi="ar-SA"/>
        </w:rPr>
        <w:t xml:space="preserve">本项目磋商小组由采购人代表和评审专家组成</w:t>
      </w:r>
      <w:r>
        <w:rPr>
          <w:rFonts w:hint="eastAsia" w:ascii="Times New Roman" w:hAnsi="Times New Roman" w:eastAsia="宋体" w:cs="Times New Roman"/>
          <w:bCs/>
          <w:color w:val="auto"/>
          <w:sz w:val="24"/>
          <w:szCs w:val="24"/>
          <w:highlight w:val="none"/>
          <w:lang w:val="en-US" w:eastAsia="zh-CN" w:bidi="ar-SA"/>
        </w:rPr>
        <w:t xml:space="preserve">，</w:t>
      </w:r>
      <w:r>
        <w:rPr>
          <w:rFonts w:hint="default" w:ascii="Times New Roman" w:hAnsi="Times New Roman" w:eastAsia="宋体" w:cs="Times New Roman"/>
          <w:bCs/>
          <w:color w:val="auto"/>
          <w:sz w:val="24"/>
          <w:szCs w:val="24"/>
          <w:highlight w:val="none"/>
          <w:lang w:val="en-US" w:eastAsia="zh-CN" w:bidi="ar-SA"/>
        </w:rPr>
        <w:t xml:space="preserve">从江苏省政府采购评审专家库中随机抽取评审专家。</w:t>
      </w:r>
      <w:r/>
    </w:p>
    <w:p>
      <w:pPr>
        <w:ind w:firstLine="420"/>
        <w:jc w:val="left"/>
        <w:spacing w:before="0" w:after="0" w:line="360" w:lineRule="auto"/>
        <w:widowControl w:val="off"/>
        <w:rPr>
          <w:rFonts w:hint="default" w:ascii="Times New Roman" w:hAnsi="Times New Roman" w:eastAsia="宋体" w:cs="Times New Roman"/>
          <w:b/>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二、评审方法</w:t>
      </w:r>
      <w:r>
        <w:rPr>
          <w:rFonts w:hint="default" w:ascii="Times New Roman" w:hAnsi="Times New Roman" w:eastAsia="宋体" w:cs="Times New Roman"/>
          <w:color w:val="auto"/>
          <w:sz w:val="24"/>
          <w:szCs w:val="24"/>
          <w:highlight w:val="none"/>
          <w:lang w:val="en-US" w:eastAsia="zh-CN" w:bidi="ar-SA"/>
        </w:rPr>
        <w:t xml:space="preserve">：</w:t>
      </w:r>
      <w:r>
        <w:rPr>
          <w:rFonts w:hint="default" w:ascii="Times New Roman" w:hAnsi="Times New Roman" w:eastAsia="宋体" w:cs="Times New Roman"/>
          <w:b/>
          <w:color w:val="auto"/>
          <w:sz w:val="24"/>
          <w:szCs w:val="24"/>
          <w:highlight w:val="none"/>
          <w:lang w:val="en-US" w:eastAsia="zh-CN" w:bidi="ar-SA"/>
        </w:rPr>
        <w:t xml:space="preserve">综合评分法</w:t>
      </w:r>
      <w:r>
        <w:rPr>
          <w:rFonts w:hint="eastAsia" w:ascii="Times New Roman" w:hAnsi="Times New Roman" w:eastAsia="宋体" w:cs="Times New Roman"/>
          <w:b/>
          <w:color w:val="auto"/>
          <w:sz w:val="24"/>
          <w:szCs w:val="24"/>
          <w:highlight w:val="none"/>
          <w:lang w:val="en-US" w:eastAsia="zh-CN" w:bidi="ar-SA"/>
        </w:rPr>
        <w:t xml:space="preserve">。</w:t>
      </w:r>
      <w:r/>
    </w:p>
    <w:p>
      <w:pPr>
        <w:ind w:firstLine="420"/>
        <w:spacing w:line="360" w:lineRule="auto"/>
        <w:rPr>
          <w:bCs/>
          <w:color w:val="auto"/>
          <w:sz w:val="24"/>
          <w:szCs w:val="24"/>
          <w:highlight w:val="none"/>
        </w:rPr>
      </w:pPr>
      <w:r>
        <w:rPr>
          <w:bCs/>
          <w:color w:val="auto"/>
          <w:sz w:val="24"/>
          <w:szCs w:val="24"/>
          <w:highlight w:val="none"/>
        </w:rPr>
        <w:t xml:space="preserve">竞争性磋商小组对满足竞争性磋商文件实质性要求的响应文件，按照本章规定的评分标准进行打分，磋商小组应当根据综合评分情况，按评审后得分由高到低顺序排列。得分相同的，按磋商报价由低到高顺序排列。得分且磋商报价相同的并列。响应文件满足磋商文件全部实质性要求，且按照评审因素的量化指标评审得分最高的</w:t>
      </w:r>
      <w:r>
        <w:rPr>
          <w:rFonts w:hint="eastAsia"/>
          <w:bCs/>
          <w:color w:val="auto"/>
          <w:sz w:val="24"/>
          <w:szCs w:val="24"/>
          <w:highlight w:val="none"/>
        </w:rPr>
        <w:t xml:space="preserve">供应商</w:t>
      </w:r>
      <w:r>
        <w:rPr>
          <w:bCs/>
          <w:color w:val="auto"/>
          <w:sz w:val="24"/>
          <w:szCs w:val="24"/>
          <w:highlight w:val="none"/>
        </w:rPr>
        <w:t xml:space="preserve">为排名第一的中标候选人。</w:t>
      </w:r>
      <w:r/>
    </w:p>
    <w:p>
      <w:pPr>
        <w:ind w:firstLine="420"/>
        <w:spacing w:line="360" w:lineRule="auto"/>
        <w:rPr>
          <w:bCs/>
          <w:color w:val="auto"/>
          <w:sz w:val="24"/>
          <w:szCs w:val="24"/>
          <w:highlight w:val="none"/>
        </w:rPr>
      </w:pPr>
      <w:r>
        <w:rPr>
          <w:bCs/>
          <w:color w:val="auto"/>
          <w:sz w:val="24"/>
          <w:szCs w:val="24"/>
          <w:highlight w:val="none"/>
        </w:rPr>
        <w:t xml:space="preserve">经磋商确定最终采购需求和提交最后报价的</w:t>
      </w:r>
      <w:r>
        <w:rPr>
          <w:rFonts w:hint="eastAsia"/>
          <w:bCs/>
          <w:color w:val="auto"/>
          <w:sz w:val="24"/>
          <w:szCs w:val="24"/>
          <w:highlight w:val="none"/>
        </w:rPr>
        <w:t xml:space="preserve">供应商</w:t>
      </w:r>
      <w:r>
        <w:rPr>
          <w:bCs/>
          <w:color w:val="auto"/>
          <w:sz w:val="24"/>
          <w:szCs w:val="24"/>
          <w:highlight w:val="none"/>
        </w:rPr>
        <w:t xml:space="preserve">后，由磋商小组采用综合评分法对提交最后报价的</w:t>
      </w:r>
      <w:r>
        <w:rPr>
          <w:rFonts w:hint="eastAsia"/>
          <w:bCs/>
          <w:color w:val="auto"/>
          <w:sz w:val="24"/>
          <w:szCs w:val="24"/>
          <w:highlight w:val="none"/>
        </w:rPr>
        <w:t xml:space="preserve">供应商</w:t>
      </w:r>
      <w:r>
        <w:rPr>
          <w:bCs/>
          <w:color w:val="auto"/>
          <w:sz w:val="24"/>
          <w:szCs w:val="24"/>
          <w:highlight w:val="none"/>
        </w:rPr>
        <w:t xml:space="preserve">的响应文件和最后报价进行综合评分。</w:t>
      </w:r>
      <w:r/>
    </w:p>
    <w:p>
      <w:pPr>
        <w:ind w:firstLine="420"/>
        <w:spacing w:line="360" w:lineRule="auto"/>
        <w:rPr>
          <w:bCs/>
          <w:color w:val="auto"/>
          <w:sz w:val="24"/>
          <w:szCs w:val="24"/>
          <w:highlight w:val="none"/>
        </w:rPr>
      </w:pPr>
      <w:r>
        <w:rPr>
          <w:bCs/>
          <w:color w:val="auto"/>
          <w:sz w:val="24"/>
          <w:szCs w:val="24"/>
          <w:highlight w:val="none"/>
        </w:rPr>
        <w:t xml:space="preserve">综合评分法，是指响应文件满足磋商文件全部实质性要求且按评审因素的量化指标评审得分最高的</w:t>
      </w:r>
      <w:r>
        <w:rPr>
          <w:rFonts w:hint="eastAsia"/>
          <w:bCs/>
          <w:color w:val="auto"/>
          <w:sz w:val="24"/>
          <w:szCs w:val="24"/>
          <w:highlight w:val="none"/>
        </w:rPr>
        <w:t xml:space="preserve">供应商</w:t>
      </w:r>
      <w:r>
        <w:rPr>
          <w:bCs/>
          <w:color w:val="auto"/>
          <w:sz w:val="24"/>
          <w:szCs w:val="24"/>
          <w:highlight w:val="none"/>
        </w:rPr>
        <w:t xml:space="preserve">为成交候选</w:t>
      </w:r>
      <w:r>
        <w:rPr>
          <w:rFonts w:hint="eastAsia"/>
          <w:bCs/>
          <w:color w:val="auto"/>
          <w:sz w:val="24"/>
          <w:szCs w:val="24"/>
          <w:highlight w:val="none"/>
        </w:rPr>
        <w:t xml:space="preserve">供应商</w:t>
      </w:r>
      <w:r>
        <w:rPr>
          <w:bCs/>
          <w:color w:val="auto"/>
          <w:sz w:val="24"/>
          <w:szCs w:val="24"/>
          <w:highlight w:val="none"/>
        </w:rPr>
        <w:t xml:space="preserve">的评审方法。</w:t>
      </w:r>
      <w:r/>
    </w:p>
    <w:p>
      <w:pPr>
        <w:ind w:firstLine="420"/>
        <w:jc w:val="left"/>
        <w:spacing w:before="0" w:after="0" w:line="360" w:lineRule="auto"/>
        <w:widowControl w:val="off"/>
        <w:rPr>
          <w:rFonts w:hint="default" w:ascii="Times New Roman" w:hAnsi="Times New Roman" w:eastAsia="宋体" w:cs="Times New Roman"/>
          <w:b/>
          <w:bCs w:val="0"/>
          <w:color w:val="auto"/>
          <w:sz w:val="24"/>
          <w:szCs w:val="24"/>
          <w:highlight w:val="none"/>
          <w:lang w:val="en-US" w:eastAsia="zh-CN" w:bidi="ar-SA"/>
        </w:rPr>
      </w:pPr>
      <w:r>
        <w:rPr>
          <w:rFonts w:hint="default" w:ascii="Times New Roman" w:hAnsi="Times New Roman" w:eastAsia="宋体" w:cs="Times New Roman"/>
          <w:b/>
          <w:bCs w:val="0"/>
          <w:color w:val="auto"/>
          <w:sz w:val="24"/>
          <w:szCs w:val="24"/>
          <w:highlight w:val="none"/>
          <w:lang w:val="en-US" w:eastAsia="zh-CN" w:bidi="ar-SA"/>
        </w:rPr>
        <w:t xml:space="preserve">三、评审原则</w:t>
      </w:r>
      <w:r/>
    </w:p>
    <w:p>
      <w:pPr>
        <w:ind w:firstLine="420"/>
        <w:jc w:val="left"/>
        <w:spacing w:before="0" w:after="0" w:line="360" w:lineRule="auto"/>
        <w:widowControl w:val="off"/>
        <w:rPr>
          <w:rFonts w:hint="default" w:ascii="Times New Roman" w:hAnsi="Times New Roman" w:eastAsia="宋体" w:cs="Times New Roman"/>
          <w:bCs/>
          <w:color w:val="auto"/>
          <w:sz w:val="24"/>
          <w:szCs w:val="24"/>
          <w:highlight w:val="none"/>
          <w:lang w:val="en-US" w:eastAsia="zh-CN" w:bidi="ar-SA"/>
        </w:rPr>
      </w:pPr>
      <w:r>
        <w:rPr>
          <w:rFonts w:hint="default" w:ascii="Times New Roman" w:hAnsi="Times New Roman" w:eastAsia="宋体" w:cs="Times New Roman"/>
          <w:color w:val="auto"/>
          <w:sz w:val="24"/>
          <w:szCs w:val="24"/>
          <w:highlight w:val="none"/>
          <w:lang w:val="en-US" w:eastAsia="zh-CN" w:bidi="ar-SA"/>
        </w:rPr>
        <w:t xml:space="preserve">磋商小组</w:t>
      </w:r>
      <w:r>
        <w:rPr>
          <w:rFonts w:hint="default" w:ascii="Times New Roman" w:hAnsi="Times New Roman" w:eastAsia="宋体" w:cs="Times New Roman"/>
          <w:bCs/>
          <w:color w:val="auto"/>
          <w:sz w:val="24"/>
          <w:szCs w:val="24"/>
          <w:highlight w:val="none"/>
          <w:lang w:val="en-US" w:eastAsia="zh-CN" w:bidi="ar-SA"/>
        </w:rPr>
        <w:t xml:space="preserve">必须客观、公正、审慎，不带任何倾向性和启发性；不得向外界透露任何与评审有关的内容；任何单位和个人不得干扰、影响评审的正常进行；磋商小组及有关工作人员不得私下与</w:t>
      </w:r>
      <w:r>
        <w:rPr>
          <w:rFonts w:hint="eastAsia" w:ascii="Times New Roman" w:hAnsi="Times New Roman" w:eastAsia="宋体" w:cs="Times New Roman"/>
          <w:bCs/>
          <w:color w:val="auto"/>
          <w:sz w:val="24"/>
          <w:szCs w:val="24"/>
          <w:highlight w:val="none"/>
          <w:lang w:val="en-US" w:eastAsia="zh-CN" w:bidi="ar-SA"/>
        </w:rPr>
        <w:t xml:space="preserve">供应商</w:t>
      </w:r>
      <w:r>
        <w:rPr>
          <w:rFonts w:hint="default" w:ascii="Times New Roman" w:hAnsi="Times New Roman" w:eastAsia="宋体" w:cs="Times New Roman"/>
          <w:bCs/>
          <w:color w:val="auto"/>
          <w:sz w:val="24"/>
          <w:szCs w:val="24"/>
          <w:highlight w:val="none"/>
          <w:lang w:val="en-US" w:eastAsia="zh-CN" w:bidi="ar-SA"/>
        </w:rPr>
        <w:t xml:space="preserve">接触。</w:t>
      </w:r>
      <w:r/>
    </w:p>
    <w:p>
      <w:pPr>
        <w:ind w:firstLine="420"/>
        <w:jc w:val="left"/>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t xml:space="preserve">四、评审标准：</w:t>
      </w:r>
      <w:r>
        <w:rPr>
          <w:rFonts w:hint="eastAsia" w:ascii="宋体" w:hAnsi="宋体" w:eastAsia="宋体" w:cs="Times New Roman"/>
          <w:color w:val="auto"/>
          <w:sz w:val="24"/>
          <w:szCs w:val="24"/>
          <w:highlight w:val="none"/>
          <w:lang w:val="en-US" w:eastAsia="zh-CN" w:bidi="ar-SA"/>
        </w:rPr>
        <w:t xml:space="preserve"> </w:t>
      </w:r>
      <w:r/>
    </w:p>
    <w:p>
      <w:pPr>
        <w:ind w:firstLine="420"/>
        <w:jc w:val="left"/>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（一）评审时，磋商小组以磋商文件为评审依据，磋商小组各成员独立对每个有效响应的文件进行评价、打分，然后汇总每个供应商每项评分因素的得分。</w:t>
      </w:r>
      <w:r/>
    </w:p>
    <w:p>
      <w:pPr>
        <w:ind w:firstLine="420"/>
        <w:jc w:val="left"/>
        <w:spacing w:line="480" w:lineRule="exact"/>
        <w:widowControl w:val="off"/>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（二）本项目评分总分为100分，按四舍五入取至小数点后两位。</w:t>
      </w:r>
      <w:r/>
    </w:p>
    <w:p>
      <w:pPr>
        <w:pStyle w:val="1339"/>
        <w:ind w:left="789" w:hanging="343"/>
        <w:jc w:val="center"/>
        <w:spacing w:line="360" w:lineRule="auto"/>
        <w:tabs>
          <w:tab w:val="left" w:pos="720" w:leader="none"/>
        </w:tabs>
        <w:rPr>
          <w:rFonts w:hint="eastAsia"/>
          <w:b/>
          <w:color w:val="000000"/>
          <w:sz w:val="28"/>
          <w:szCs w:val="28"/>
          <w:highlight w:val="none"/>
          <w:lang w:eastAsia="zh-CN"/>
        </w:rPr>
      </w:pPr>
      <w:r>
        <w:rPr>
          <w:rFonts w:hint="eastAsia"/>
          <w:b/>
          <w:color w:val="000000"/>
          <w:sz w:val="28"/>
          <w:szCs w:val="28"/>
          <w:highlight w:val="none"/>
        </w:rPr>
        <w:t xml:space="preserve">综合评分法</w:t>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采购包1</w:t>
      </w:r>
      <w:r>
        <w:rPr>
          <w:rFonts w:hint="eastAsia"/>
          <w:b/>
          <w:color w:val="000000"/>
          <w:sz w:val="28"/>
          <w:szCs w:val="28"/>
          <w:highlight w:val="none"/>
          <w:lang w:eastAsia="zh-CN"/>
        </w:rPr>
        <w:t xml:space="preserve">）</w:t>
      </w:r>
      <w:r/>
    </w:p>
    <w:p>
      <w:pPr>
        <w:ind w:left="0" w:firstLine="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1.价格分：</w:t>
      </w:r>
      <w:r>
        <w:rPr>
          <w:rFonts w:hint="eastAsia" w:ascii="宋体" w:hAnsi="宋体"/>
          <w:b/>
          <w:color w:val="000000"/>
          <w:sz w:val="24"/>
          <w:szCs w:val="24"/>
          <w:highlight w:val="none"/>
          <w:lang w:val="en-US" w:eastAsia="zh-CN"/>
        </w:rPr>
        <w:t xml:space="preserve">25</w:t>
      </w:r>
      <w:r>
        <w:rPr>
          <w:rFonts w:hint="eastAsia" w:ascii="宋体" w:hAnsi="宋体"/>
          <w:b/>
          <w:color w:val="000000"/>
          <w:sz w:val="24"/>
          <w:szCs w:val="24"/>
          <w:highlight w:val="none"/>
        </w:rPr>
        <w:t xml:space="preserve">分</w:t>
      </w:r>
      <w:r/>
    </w:p>
    <w:p>
      <w:pPr>
        <w:numPr>
          <w:ilvl w:val="0"/>
          <w:numId w:val="0"/>
        </w:numPr>
        <w:ind w:firstLine="480"/>
        <w:spacing w:line="400" w:lineRule="exact"/>
        <w:rPr>
          <w:rFonts w:hint="eastAsia" w:ascii="宋体"/>
          <w:color w:val="000000"/>
          <w:sz w:val="24"/>
          <w:szCs w:val="24"/>
          <w:highlight w:val="none"/>
        </w:rPr>
      </w:pPr>
      <w:r>
        <w:rPr>
          <w:rFonts w:hint="eastAsia" w:ascii="宋体"/>
          <w:color w:val="000000"/>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numPr>
          <w:ilvl w:val="0"/>
          <w:numId w:val="0"/>
        </w:numPr>
        <w:spacing w:line="400" w:lineRule="exact"/>
        <w:rPr>
          <w:rFonts w:hint="eastAsia" w:ascii="宋体"/>
          <w:color w:val="000000"/>
          <w:sz w:val="24"/>
          <w:szCs w:val="24"/>
          <w:highlight w:val="none"/>
        </w:rPr>
      </w:pPr>
      <w:r>
        <w:rPr>
          <w:rFonts w:hint="eastAsia" w:ascii="宋体"/>
          <w:color w:val="000000"/>
          <w:sz w:val="24"/>
          <w:szCs w:val="24"/>
          <w:highlight w:val="none"/>
        </w:rPr>
        <w:t xml:space="preserve">磋商报价得分=(磋商基准价/最后磋商报价)×</w:t>
      </w:r>
      <w:r>
        <w:rPr>
          <w:rFonts w:hint="eastAsia" w:ascii="宋体"/>
          <w:color w:val="000000"/>
          <w:sz w:val="24"/>
          <w:szCs w:val="24"/>
          <w:highlight w:val="none"/>
          <w:lang w:val="en-US" w:eastAsia="zh-CN"/>
        </w:rPr>
        <w:t xml:space="preserve">25</w:t>
      </w:r>
      <w:r>
        <w:rPr>
          <w:rFonts w:hint="eastAsia" w:ascii="宋体"/>
          <w:color w:val="000000"/>
          <w:sz w:val="24"/>
          <w:szCs w:val="24"/>
          <w:highlight w:val="none"/>
        </w:rPr>
        <w:t xml:space="preserve">分</w:t>
      </w:r>
      <w:r/>
    </w:p>
    <w:p>
      <w:pPr>
        <w:numPr>
          <w:ilvl w:val="0"/>
          <w:numId w:val="0"/>
        </w:numPr>
        <w:spacing w:line="400" w:lineRule="exact"/>
        <w:rPr>
          <w:rFonts w:hint="eastAsia" w:ascii="宋体"/>
          <w:color w:val="000000"/>
          <w:sz w:val="24"/>
          <w:szCs w:val="24"/>
          <w:highlight w:val="none"/>
        </w:rPr>
      </w:pPr>
      <w:r>
        <w:rPr>
          <w:rFonts w:hint="eastAsia" w:ascii="宋体"/>
          <w:color w:val="000000"/>
          <w:sz w:val="24"/>
          <w:szCs w:val="24"/>
          <w:highlight w:val="none"/>
        </w:rPr>
        <w:t xml:space="preserve">项目评审过程中，不得去掉最后报价中的最高报价和最低报价。</w:t>
      </w:r>
      <w:r/>
    </w:p>
    <w:p>
      <w:pPr>
        <w:numPr>
          <w:ilvl w:val="0"/>
          <w:numId w:val="0"/>
        </w:num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商务技术分：</w:t>
      </w:r>
      <w:r>
        <w:rPr>
          <w:rFonts w:hint="eastAsia" w:ascii="宋体" w:hAnsi="宋体"/>
          <w:b/>
          <w:color w:val="000000"/>
          <w:sz w:val="24"/>
          <w:szCs w:val="24"/>
          <w:highlight w:val="none"/>
          <w:lang w:val="en-US" w:eastAsia="zh-CN"/>
        </w:rPr>
        <w:t xml:space="preserve">75</w:t>
      </w:r>
      <w:r>
        <w:rPr>
          <w:rFonts w:hint="eastAsia" w:ascii="宋体" w:hAnsi="宋体"/>
          <w:b/>
          <w:color w:val="000000"/>
          <w:sz w:val="24"/>
          <w:szCs w:val="24"/>
          <w:highlight w:val="none"/>
        </w:rPr>
        <w:t xml:space="preserve">分</w:t>
      </w:r>
      <w:r/>
    </w:p>
    <w:tbl>
      <w:tblPr>
        <w:tblStyle w:val="1150"/>
        <w:tblW w:w="9643" w:type="dxa"/>
        <w:tblInd w:w="-13" w:type="dxa"/>
        <w:tblLayout w:type="fixed"/>
        <w:tblCellMar>
          <w:left w:w="7" w:type="dxa"/>
          <w:top w:w="0" w:type="dxa"/>
          <w:right w:w="7" w:type="dxa"/>
          <w:bottom w:w="0" w:type="dxa"/>
        </w:tblCellMar>
        <w:tblLook w:val="04A0" w:firstRow="1" w:lastRow="0" w:firstColumn="1" w:lastColumn="0" w:noHBand="0" w:noVBand="1"/>
      </w:tblPr>
      <w:tblGrid>
        <w:gridCol w:w="1112"/>
        <w:gridCol w:w="1031"/>
        <w:gridCol w:w="7500"/>
      </w:tblGrid>
      <w:tr>
        <w:trPr>
          <w:trHeight w:val="90"/>
        </w:trPr>
        <w:tc>
          <w:tcPr>
            <w:tcBorders>
              <w:top w:val="single" w:color="000000" w:sz="6" w:space="0"/>
              <w:left w:val="single" w:color="000000" w:sz="6" w:space="0"/>
              <w:bottom w:val="single" w:color="000000" w:sz="12" w:space="0"/>
              <w:right w:val="single" w:color="000000" w:sz="6" w:space="0"/>
            </w:tcBorders>
            <w:tcW w:w="1112"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评分项目</w:t>
            </w:r>
            <w:r/>
          </w:p>
        </w:tc>
        <w:tc>
          <w:tcPr>
            <w:tcBorders>
              <w:top w:val="single" w:color="000000" w:sz="6" w:space="0"/>
              <w:left w:val="single" w:color="000000" w:sz="6" w:space="0"/>
              <w:bottom w:val="single" w:color="000000" w:sz="12" w:space="0"/>
              <w:right w:val="single" w:color="000000" w:sz="6" w:space="0"/>
            </w:tcBorders>
            <w:tcW w:w="1031" w:type="dxa"/>
            <w:vAlign w:val="center"/>
            <w:textDirection w:val="lrTb"/>
            <w:noWrap w:val="false"/>
          </w:tcPr>
          <w:p>
            <w:pPr>
              <w:pStyle w:val="1384"/>
              <w:ind w:left="0" w:firstLine="210"/>
              <w:jc w:val="both"/>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分值</w:t>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84"/>
              <w:ind w:firstLine="420"/>
              <w:jc w:val="center"/>
              <w:keepLines w:val="0"/>
              <w:keepNext w:val="0"/>
              <w:spacing w:beforeAutospacing="0" w:afterAutospacing="0" w:line="360" w:lineRule="auto"/>
              <w:widowControl w:val="off"/>
              <w:rPr>
                <w:rFonts w:ascii="宋体" w:hAnsi="宋体" w:cs="Times New Roman"/>
                <w:color w:val="000000"/>
                <w:sz w:val="21"/>
                <w:szCs w:val="21"/>
                <w:highlight w:val="none"/>
              </w:rPr>
            </w:pPr>
            <w:r>
              <w:rPr>
                <w:rFonts w:ascii="宋体" w:hAnsi="宋体" w:cs="宋体"/>
                <w:color w:val="000000"/>
                <w:sz w:val="21"/>
                <w:szCs w:val="21"/>
                <w:highlight w:val="none"/>
              </w:rPr>
              <w:t xml:space="preserve">评分标准</w:t>
            </w:r>
            <w:r/>
          </w:p>
        </w:tc>
      </w:tr>
      <w:tr>
        <w:trPr>
          <w:trHeight w:val="983"/>
        </w:trPr>
        <w:tc>
          <w:tcPr>
            <w:tcBorders>
              <w:top w:val="single" w:color="000000" w:sz="6" w:space="0"/>
              <w:left w:val="single" w:color="000000" w:sz="6" w:space="0"/>
              <w:bottom w:val="none" w:color="000000" w:sz="4" w:space="0"/>
              <w:right w:val="single" w:color="000000" w:sz="6" w:space="0"/>
            </w:tcBorders>
            <w:tcW w:w="1112" w:type="dxa"/>
            <w:vAlign w:val="center"/>
            <w:vMerge w:val="restart"/>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val="en-US" w:eastAsia="zh-CN"/>
              </w:rPr>
              <w:t xml:space="preserve">施工组织设计</w:t>
            </w:r>
            <w:r/>
          </w:p>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single" w:color="000000" w:sz="6" w:space="0"/>
              <w:left w:val="single" w:color="000000" w:sz="6" w:space="0"/>
              <w:bottom w:val="none" w:color="000000" w:sz="4" w:space="0"/>
              <w:right w:val="single" w:color="000000" w:sz="6" w:space="0"/>
            </w:tcBorders>
            <w:tcW w:w="1031" w:type="dxa"/>
            <w:vAlign w:val="center"/>
            <w:vMerge w:val="restart"/>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t xml:space="preserve">（</w:t>
            </w:r>
            <w:r>
              <w:rPr>
                <w:rFonts w:hint="eastAsia" w:ascii="宋体" w:hAnsi="宋体" w:cs="Times New Roman"/>
                <w:color w:val="000000"/>
                <w:sz w:val="21"/>
                <w:szCs w:val="21"/>
                <w:highlight w:val="none"/>
                <w:lang w:val="en-US" w:eastAsia="zh-CN"/>
              </w:rPr>
              <w:t xml:space="preserve">50</w:t>
            </w:r>
            <w:r>
              <w:rPr>
                <w:rFonts w:ascii="宋体" w:hAnsi="宋体" w:eastAsia="宋体" w:cs="Times New Roman"/>
                <w:color w:val="000000"/>
                <w:sz w:val="21"/>
                <w:szCs w:val="21"/>
                <w:highlight w:val="none"/>
                <w:lang w:val="en-US" w:eastAsia="zh-CN"/>
              </w:rPr>
              <w:t xml:space="preserve">分</w:t>
            </w:r>
            <w:r>
              <w:rPr>
                <w:rFonts w:ascii="宋体" w:hAnsi="宋体" w:eastAsia="宋体" w:cs="Times New Roman"/>
                <w:color w:val="000000"/>
                <w:sz w:val="21"/>
                <w:szCs w:val="21"/>
                <w:highlight w:val="none"/>
                <w:lang w:eastAsia="zh-CN"/>
              </w:rPr>
              <w:t xml:space="preserve">）</w:t>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ind w:left="0" w:firstLine="0"/>
              <w:jc w:val="left"/>
              <w:keepLines w:val="0"/>
              <w:keepNext w:val="0"/>
              <w:pageBreakBefore w:val="0"/>
              <w:spacing w:line="480" w:lineRule="exact"/>
              <w:shd w:val="clear" w:color="auto" w:fill="auto"/>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pacing w:val="-4"/>
                <w:sz w:val="24"/>
                <w:szCs w:val="24"/>
                <w:highlight w:val="none"/>
              </w:rPr>
              <w:t xml:space="preserve">施工组织总体设想</w:t>
            </w:r>
            <w:r>
              <w:rPr>
                <w:rFonts w:hint="eastAsia" w:ascii="宋体" w:hAnsi="宋体" w:eastAsia="宋体" w:cs="宋体"/>
                <w:b/>
                <w:color w:val="000000"/>
                <w:spacing w:val="-4"/>
                <w:sz w:val="24"/>
                <w:szCs w:val="24"/>
                <w:highlight w:val="none"/>
                <w:lang w:val="en-US" w:eastAsia="zh-CN"/>
              </w:rPr>
              <w:t xml:space="preserve">(7</w:t>
            </w:r>
            <w:r>
              <w:rPr>
                <w:rFonts w:hint="eastAsia" w:ascii="宋体" w:hAnsi="宋体" w:eastAsia="宋体" w:cs="宋体"/>
                <w:b/>
                <w:bCs/>
                <w:color w:val="000000"/>
                <w:spacing w:val="-2"/>
                <w:sz w:val="24"/>
                <w:szCs w:val="24"/>
                <w:highlight w:val="none"/>
                <w:lang w:bidi="ar"/>
              </w:rPr>
              <w:t xml:space="preserve">分</w:t>
            </w:r>
            <w:r>
              <w:rPr>
                <w:rFonts w:hint="eastAsia" w:ascii="宋体" w:hAnsi="宋体" w:eastAsia="宋体" w:cs="宋体"/>
                <w:b/>
                <w:bCs/>
                <w:color w:val="000000"/>
                <w:spacing w:val="-2"/>
                <w:sz w:val="24"/>
                <w:szCs w:val="24"/>
                <w:highlight w:val="none"/>
                <w:lang w:val="en-US" w:eastAsia="zh-CN" w:bidi="ar"/>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根据供应商提供的施工组织总体设想方案进行评审，方案内容需结合本项目采购需求、工程特点及现场施工条件等。</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方案科学、合理、针对性强、符合采购需求的，得7分；</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方案较科学、合理、针对性较强、较符合采购需求的，得5分；</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方案基本合理、可行，基本符合采购需求的，得3分；</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方案合理性、可行性有缺陷的，得1分；</w:t>
            </w:r>
            <w:r/>
          </w:p>
          <w:p>
            <w:pPr>
              <w:ind w:left="0" w:firstLine="0"/>
              <w:jc w:val="left"/>
              <w:keepLines w:val="0"/>
              <w:keepNext w:val="0"/>
              <w:pageBreakBefore w:val="0"/>
              <w:spacing w:line="480" w:lineRule="exact"/>
              <w:shd w:val="clear" w:color="auto" w:fill="auto"/>
              <w:widowControl w:val="off"/>
              <w:rPr>
                <w:rFonts w:ascii="宋体" w:hAnsi="宋体" w:eastAsia="宋体" w:cs="Times New Roman"/>
                <w:color w:val="000000"/>
                <w:sz w:val="21"/>
                <w:szCs w:val="21"/>
                <w:highlight w:val="none"/>
              </w:rPr>
            </w:pPr>
            <w:r>
              <w:rPr>
                <w:rFonts w:hint="eastAsia" w:ascii="宋体" w:hAnsi="宋体" w:eastAsia="宋体" w:cs="宋体"/>
                <w:b/>
                <w:color w:val="000000"/>
                <w:sz w:val="21"/>
                <w:szCs w:val="21"/>
                <w:highlight w:val="none"/>
              </w:rPr>
              <w:t xml:space="preserve">未提供不得分。</w:t>
            </w:r>
            <w:r/>
          </w:p>
        </w:tc>
      </w:tr>
      <w:tr>
        <w:trPr>
          <w:trHeight w:val="62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67"/>
              <w:ind w:left="0" w:firstLine="0"/>
              <w:jc w:val="left"/>
              <w:keepLines w:val="0"/>
              <w:keepNext w:val="0"/>
              <w:pageBreakBefore w:val="0"/>
              <w:spacing w:line="480" w:lineRule="exact"/>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2、重难点分析(7分)</w:t>
            </w:r>
            <w:r/>
          </w:p>
          <w:p>
            <w:pPr>
              <w:ind w:left="0" w:firstLine="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 根据供应商提供的重难点分析方案进行评审，方案内容包含但不限于：对项目关键施工技术、工艺及工程项目实施的重点、难点分析和解决方案等。</w:t>
            </w:r>
            <w:r/>
          </w:p>
          <w:p>
            <w:pPr>
              <w:ind w:left="0" w:firstLine="42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对本项目关键施工技术、施工工艺及工程重难点剖析透彻，重难点分析全面详实，贴合项目实际施工工况，配套解决方案科学合理、实操性强、针对性突出的，得7分；</w:t>
            </w:r>
            <w:r/>
          </w:p>
          <w:p>
            <w:pPr>
              <w:ind w:left="0" w:firstLine="42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对本项目关键施工技术、施工工艺及工程重难点剖析较为到位，重难点分析较为全面，配套解决方案较为合理、可行性较强的，得5分；</w:t>
            </w:r>
            <w:r/>
          </w:p>
          <w:p>
            <w:pPr>
              <w:ind w:left="0" w:firstLine="42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能够梳理本项目主要施工技术及重难点，重难点分析基本全面，无明显遗漏，配套解决方案基本合理、具备基础可行性的，得3分；</w:t>
            </w:r>
            <w:r/>
          </w:p>
          <w:p>
            <w:pPr>
              <w:ind w:left="0" w:firstLine="42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重难点分析内容简略单薄，分析深度不足，贴合项目实际程度低，措施无针对性、通用性较强的，得1分；</w:t>
            </w:r>
            <w:r/>
          </w:p>
          <w:p>
            <w:pPr>
              <w:ind w:left="0"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未提供不得分。</w:t>
            </w:r>
            <w:r>
              <w:rPr>
                <w:rFonts w:hint="eastAsia" w:ascii="宋体" w:hAnsi="宋体" w:eastAsia="宋体" w:cs="宋体"/>
                <w:color w:val="000000"/>
                <w:sz w:val="21"/>
                <w:szCs w:val="21"/>
                <w:highlight w:val="none"/>
                <w:lang w:val="en-US" w:eastAsia="zh-CN"/>
              </w:rPr>
              <w:t xml:space="preserve">不提供不得分。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0"/>
              </w:numPr>
              <w:ind w:firstLine="0"/>
              <w:jc w:val="left"/>
              <w:keepLines w:val="0"/>
              <w:keepNext w:val="0"/>
              <w:pageBreakBefore w:val="0"/>
              <w:spacing w:line="48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施工进度计划和各阶段进度的保证措施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根据供应商提供的</w:t>
            </w:r>
            <w:r>
              <w:rPr>
                <w:rFonts w:hint="eastAsia" w:ascii="宋体" w:hAnsi="宋体" w:eastAsia="宋体" w:cs="宋体"/>
                <w:color w:val="000000"/>
                <w:sz w:val="21"/>
                <w:szCs w:val="21"/>
                <w:highlight w:val="none"/>
              </w:rPr>
              <w:t xml:space="preserve">施工进度计划和各阶段进度的保证措施</w:t>
            </w:r>
            <w:r>
              <w:rPr>
                <w:rFonts w:hint="eastAsia" w:ascii="宋体" w:hAnsi="宋体" w:eastAsia="宋体" w:cs="宋体"/>
                <w:color w:val="000000"/>
                <w:sz w:val="21"/>
                <w:szCs w:val="21"/>
                <w:highlight w:val="none"/>
                <w:lang w:val="en-US" w:eastAsia="zh-CN"/>
              </w:rPr>
              <w:t xml:space="preserve">方案</w:t>
            </w:r>
            <w:r>
              <w:rPr>
                <w:rFonts w:hint="eastAsia" w:ascii="宋体" w:hAnsi="宋体" w:eastAsia="宋体" w:cs="宋体"/>
                <w:color w:val="000000"/>
                <w:sz w:val="21"/>
                <w:szCs w:val="21"/>
                <w:highlight w:val="none"/>
                <w:lang w:eastAsia="zh-CN"/>
              </w:rPr>
              <w:t xml:space="preserve">进行评审。</w:t>
            </w:r>
            <w:r>
              <w:rPr>
                <w:rFonts w:hint="eastAsia" w:ascii="宋体" w:hAnsi="宋体" w:eastAsia="宋体" w:cs="宋体"/>
                <w:color w:val="000000"/>
                <w:sz w:val="21"/>
                <w:szCs w:val="21"/>
                <w:highlight w:val="none"/>
                <w:lang w:val="en-US" w:eastAsia="zh-CN"/>
              </w:rPr>
              <w:t xml:space="preserve">方案内容包含但不限于：</w:t>
            </w:r>
            <w:r>
              <w:rPr>
                <w:rFonts w:hint="eastAsia" w:ascii="宋体" w:hAnsi="宋体" w:eastAsia="宋体" w:cs="宋体"/>
                <w:color w:val="000000"/>
                <w:sz w:val="21"/>
                <w:szCs w:val="21"/>
                <w:highlight w:val="none"/>
              </w:rPr>
              <w:t xml:space="preserve">本项目实施关键线路的清晰性、施工进度计划编制的完整性、合理性及可行等。</w:t>
            </w:r>
            <w:r/>
          </w:p>
          <w:p>
            <w:p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计划及措施科学可行,安排得当，得</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计划及措施</w:t>
            </w:r>
            <w:r>
              <w:rPr>
                <w:rFonts w:hint="eastAsia" w:ascii="宋体" w:hAnsi="宋体" w:eastAsia="宋体" w:cs="宋体"/>
                <w:color w:val="000000"/>
                <w:sz w:val="21"/>
                <w:szCs w:val="21"/>
                <w:highlight w:val="none"/>
                <w:lang w:eastAsia="zh-CN"/>
              </w:rPr>
              <w:t xml:space="preserve">较</w:t>
            </w:r>
            <w:r>
              <w:rPr>
                <w:rFonts w:hint="eastAsia" w:ascii="宋体" w:hAnsi="宋体" w:eastAsia="宋体" w:cs="宋体"/>
                <w:color w:val="000000"/>
                <w:sz w:val="21"/>
                <w:szCs w:val="21"/>
                <w:highlight w:val="none"/>
              </w:rPr>
              <w:t xml:space="preserve">科学可行,安排</w:t>
            </w:r>
            <w:r>
              <w:rPr>
                <w:rFonts w:hint="eastAsia" w:ascii="宋体" w:hAnsi="宋体" w:eastAsia="宋体" w:cs="宋体"/>
                <w:color w:val="000000"/>
                <w:sz w:val="21"/>
                <w:szCs w:val="21"/>
                <w:highlight w:val="none"/>
                <w:lang w:eastAsia="zh-CN"/>
              </w:rPr>
              <w:t xml:space="preserve">较</w:t>
            </w:r>
            <w:r>
              <w:rPr>
                <w:rFonts w:hint="eastAsia" w:ascii="宋体" w:hAnsi="宋体" w:eastAsia="宋体" w:cs="宋体"/>
                <w:color w:val="000000"/>
                <w:sz w:val="21"/>
                <w:szCs w:val="21"/>
                <w:highlight w:val="none"/>
              </w:rPr>
              <w:t xml:space="preserve">得当，得</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计划及措施</w:t>
            </w:r>
            <w:r>
              <w:rPr>
                <w:rFonts w:hint="eastAsia" w:ascii="宋体" w:hAnsi="宋体" w:eastAsia="宋体" w:cs="宋体"/>
                <w:color w:val="000000"/>
                <w:sz w:val="21"/>
                <w:szCs w:val="21"/>
                <w:highlight w:val="none"/>
                <w:lang w:eastAsia="zh-CN"/>
              </w:rPr>
              <w:t xml:space="preserve">基本</w:t>
            </w:r>
            <w:r>
              <w:rPr>
                <w:rFonts w:hint="eastAsia" w:ascii="宋体" w:hAnsi="宋体" w:eastAsia="宋体" w:cs="宋体"/>
                <w:color w:val="000000"/>
                <w:sz w:val="21"/>
                <w:szCs w:val="21"/>
                <w:highlight w:val="none"/>
              </w:rPr>
              <w:t xml:space="preserve">合理，安排基本满足，得</w:t>
            </w: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left="0"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计划及措施</w:t>
            </w:r>
            <w:r>
              <w:rPr>
                <w:rFonts w:hint="eastAsia" w:ascii="宋体" w:hAnsi="宋体" w:eastAsia="宋体" w:cs="宋体"/>
                <w:color w:val="000000"/>
                <w:sz w:val="21"/>
                <w:szCs w:val="21"/>
                <w:highlight w:val="none"/>
                <w:lang w:val="en-US" w:eastAsia="zh-CN"/>
              </w:rPr>
              <w:t xml:space="preserve">有缺陷</w:t>
            </w:r>
            <w:r>
              <w:rPr>
                <w:rFonts w:hint="eastAsia" w:ascii="宋体" w:hAnsi="宋体" w:eastAsia="宋体" w:cs="宋体"/>
                <w:color w:val="000000"/>
                <w:sz w:val="21"/>
                <w:szCs w:val="21"/>
                <w:highlight w:val="none"/>
              </w:rPr>
              <w:t xml:space="preserve">,安排</w:t>
            </w:r>
            <w:r>
              <w:rPr>
                <w:rFonts w:hint="eastAsia" w:ascii="宋体" w:hAnsi="宋体" w:eastAsia="宋体" w:cs="宋体"/>
                <w:color w:val="000000"/>
                <w:sz w:val="21"/>
                <w:szCs w:val="21"/>
                <w:highlight w:val="none"/>
                <w:lang w:val="en-US" w:eastAsia="zh-CN"/>
              </w:rPr>
              <w:t xml:space="preserve">有缺陷</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p>
          <w:p>
            <w:pPr>
              <w:ind w:left="0" w:firstLine="0"/>
              <w:spacing w:line="360" w:lineRule="auto"/>
              <w:rPr>
                <w:rFonts w:ascii="宋体" w:hAnsi="宋体" w:cs="Times New Roman"/>
                <w:color w:val="000000"/>
                <w:sz w:val="21"/>
                <w:szCs w:val="21"/>
                <w:highlight w:val="none"/>
              </w:rPr>
            </w:pPr>
            <w:r>
              <w:rPr>
                <w:rFonts w:hint="eastAsia" w:ascii="宋体" w:hAnsi="宋体" w:eastAsia="宋体" w:cs="宋体"/>
                <w:color w:val="000000"/>
                <w:sz w:val="21"/>
                <w:szCs w:val="21"/>
                <w:highlight w:val="none"/>
              </w:rPr>
              <w:t xml:space="preserve">不提供不得分。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0"/>
              </w:numPr>
              <w:ind w:firstLine="0"/>
              <w:jc w:val="left"/>
              <w:keepLines w:val="0"/>
              <w:keepNext w:val="0"/>
              <w:pageBreakBefore w:val="0"/>
              <w:spacing w:line="48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4、施工质量保证措施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ind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根据供应商提供的施工质量保障措施方案进行评审，方案内容包含但不限于：工程施工质量保证措施等。</w:t>
            </w:r>
            <w:r/>
          </w:p>
          <w:p>
            <w:pPr>
              <w:ind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保证措施可操作性强，质量控制措施明确，得</w:t>
            </w:r>
            <w:r>
              <w:rPr>
                <w:rFonts w:hint="eastAsia" w:ascii="宋体" w:hAnsi="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rPr>
              <w:t xml:space="preserve">分；</w:t>
            </w:r>
            <w:r/>
          </w:p>
          <w:p>
            <w:pPr>
              <w:ind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保证措施可操作性较强，质量控制措施基本明确，得</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分；</w:t>
            </w:r>
            <w:r/>
          </w:p>
          <w:p>
            <w:pPr>
              <w:ind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保证措施可操作性一般，质量控制措施不明确，得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ind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保证措施可操作性不强，质量控制措施基本不明确，得1分；</w:t>
            </w:r>
            <w:r/>
          </w:p>
          <w:p>
            <w:pPr>
              <w:ind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b/>
                <w:bCs/>
                <w:color w:val="000000"/>
                <w:sz w:val="21"/>
                <w:szCs w:val="21"/>
                <w:highlight w:val="none"/>
              </w:rPr>
              <w:t xml:space="preserve">不提供不得分。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67"/>
              <w:ind w:left="0" w:firstLine="0"/>
              <w:jc w:val="left"/>
              <w:keepLines w:val="0"/>
              <w:keepNext w:val="0"/>
              <w:pageBreakBefore w:val="0"/>
              <w:spacing w:line="480" w:lineRule="exact"/>
              <w:widowControl w:val="off"/>
              <w:rPr>
                <w:rFonts w:hint="eastAsia" w:eastAsia="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5、施工机具设备及劳动力配置方案（</w:t>
            </w:r>
            <w:r>
              <w:rPr>
                <w:rFonts w:hint="eastAsia" w:ascii="宋体" w:hAnsi="宋体" w:cs="宋体"/>
                <w:b/>
                <w:bCs w:val="0"/>
                <w:color w:val="000000"/>
                <w:sz w:val="21"/>
                <w:szCs w:val="21"/>
                <w:highlight w:val="none"/>
                <w:lang w:val="en-US" w:eastAsia="zh-CN"/>
              </w:rPr>
              <w:t xml:space="preserve">7</w:t>
            </w:r>
            <w:r>
              <w:rPr>
                <w:rFonts w:hint="eastAsia" w:ascii="宋体" w:hAnsi="宋体" w:eastAsia="宋体" w:cs="宋体"/>
                <w:b/>
                <w:bCs w:val="0"/>
                <w:color w:val="000000"/>
                <w:sz w:val="21"/>
                <w:szCs w:val="21"/>
                <w:highlight w:val="none"/>
                <w:lang w:val="en-US" w:eastAsia="zh-CN"/>
              </w:rPr>
              <w:t xml:space="preserve">分）</w:t>
            </w:r>
            <w:r/>
          </w:p>
          <w:p>
            <w:pPr>
              <w:ind w:left="0" w:firstLine="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 根据供应商提供的劳动力、机械设备和材料投入计划方案进行评审，方案内容包含但不限于：劳动力配备、机械设</w:t>
            </w:r>
            <w:r/>
          </w:p>
          <w:p>
            <w:pPr>
              <w:ind w:left="0" w:firstLine="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备及材料投入计划科学性合理性和针对性等。</w:t>
            </w:r>
            <w:r/>
          </w:p>
          <w:p>
            <w:pPr>
              <w:ind w:left="0" w:firstLine="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计划科学可行,安排得当，得7分；</w:t>
            </w:r>
            <w:r/>
          </w:p>
          <w:p>
            <w:pPr>
              <w:ind w:left="0" w:firstLine="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计划比较合理，安排较满足，得5分；</w:t>
            </w:r>
            <w:r/>
          </w:p>
          <w:p>
            <w:pPr>
              <w:ind w:left="0" w:firstLine="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计划基本合理，安排基本满足，得3分；</w:t>
            </w:r>
            <w:r/>
          </w:p>
          <w:p>
            <w:pPr>
              <w:ind w:left="0" w:firstLine="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计划有缺陷,安排有缺陷，得1分；</w:t>
            </w:r>
            <w:r/>
          </w:p>
          <w:p>
            <w:pPr>
              <w:ind w:left="0"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b/>
                <w:bCs w:val="0"/>
                <w:color w:val="000000"/>
                <w:sz w:val="21"/>
                <w:szCs w:val="21"/>
                <w:highlight w:val="none"/>
              </w:rPr>
              <w:t xml:space="preserve">未提供不得分。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0"/>
              </w:numPr>
              <w:jc w:val="left"/>
              <w:keepLines w:val="0"/>
              <w:keepNext w:val="0"/>
              <w:pageBreakBefore w:val="0"/>
              <w:spacing w:line="48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安全文明施工及环境保护措施</w:t>
            </w:r>
            <w:r>
              <w:rPr>
                <w:rFonts w:hint="eastAsia" w:ascii="宋体" w:hAnsi="宋体" w:eastAsia="宋体" w:cs="宋体"/>
                <w:b/>
                <w:color w:val="000000"/>
                <w:sz w:val="21"/>
                <w:szCs w:val="21"/>
                <w:highlight w:val="none"/>
                <w:lang w:eastAsia="zh-CN"/>
              </w:rPr>
              <w:t xml:space="preserve">（</w:t>
            </w:r>
            <w:r>
              <w:rPr>
                <w:rFonts w:hint="eastAsia" w:ascii="宋体" w:hAnsi="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lang w:val="en-US" w:eastAsia="zh-CN"/>
              </w:rPr>
              <w:t xml:space="preserve">分</w:t>
            </w:r>
            <w:r>
              <w:rPr>
                <w:rFonts w:hint="eastAsia" w:ascii="宋体" w:hAnsi="宋体" w:eastAsia="宋体" w:cs="宋体"/>
                <w:b/>
                <w:color w:val="000000"/>
                <w:sz w:val="21"/>
                <w:szCs w:val="21"/>
                <w:highlight w:val="none"/>
                <w:lang w:eastAsia="zh-CN"/>
              </w:rPr>
              <w:t xml:space="preserve">）</w:t>
            </w:r>
            <w:r/>
          </w:p>
          <w:p>
            <w:pPr>
              <w:ind w:left="0"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根据供应商提供的安全文明施工及环境保护措施方案进行评审，方案内容包含但不限于：针对本项目安全文明施工、环境保护采取措施的规范性、全面性、合理性、针对性、具体性、可靠性、操作规程科学性等。</w:t>
            </w:r>
            <w:r/>
          </w:p>
          <w:p>
            <w:pPr>
              <w:ind w:left="0"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方案科学可行,安排得当，得7分；</w:t>
            </w:r>
            <w:r/>
          </w:p>
          <w:p>
            <w:pPr>
              <w:ind w:left="0"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方案计划比较合理，安排基本满足，得5分；</w:t>
            </w:r>
            <w:r/>
          </w:p>
          <w:p>
            <w:pPr>
              <w:ind w:left="0"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方案计划一般,安排一般，得3分；</w:t>
            </w:r>
            <w:r/>
          </w:p>
          <w:p>
            <w:pPr>
              <w:ind w:left="0"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方案计划较不合理，安排较不合理，得1分；</w:t>
            </w:r>
            <w:r/>
          </w:p>
          <w:p>
            <w:pPr>
              <w:ind w:left="0"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b/>
                <w:bCs/>
                <w:color w:val="000000"/>
                <w:sz w:val="21"/>
                <w:szCs w:val="21"/>
                <w:highlight w:val="none"/>
              </w:rPr>
              <w:t xml:space="preserve">未提供不得分。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5"/>
              </w:numPr>
              <w:ind w:firstLine="0"/>
              <w:jc w:val="left"/>
              <w:keepLines w:val="0"/>
              <w:keepNext w:val="0"/>
              <w:pageBreakBefore w:val="0"/>
              <w:spacing w:line="480" w:lineRule="exact"/>
              <w:shd w:val="clear" w:color="auto" w:fill="auto"/>
              <w:widowControl w:val="off"/>
              <w:rPr>
                <w:rFonts w:hint="eastAsia" w:ascii="宋体" w:hAnsi="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现场管理</w:t>
            </w:r>
            <w:r>
              <w:rPr>
                <w:rFonts w:hint="eastAsia" w:ascii="宋体" w:hAnsi="宋体" w:cs="宋体"/>
                <w:b/>
                <w:bCs w:val="0"/>
                <w:color w:val="000000"/>
                <w:sz w:val="21"/>
                <w:szCs w:val="21"/>
                <w:highlight w:val="none"/>
                <w:lang w:val="en-US" w:eastAsia="zh-CN"/>
              </w:rPr>
              <w:t xml:space="preserve">（5分）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rPr>
              <w:t xml:space="preserve">据供应商提供的</w:t>
            </w:r>
            <w:r>
              <w:rPr>
                <w:rFonts w:hint="eastAsia" w:ascii="宋体" w:hAnsi="宋体" w:eastAsia="宋体" w:cs="宋体"/>
                <w:b w:val="0"/>
                <w:bCs/>
                <w:color w:val="000000"/>
                <w:sz w:val="21"/>
                <w:szCs w:val="21"/>
                <w:highlight w:val="none"/>
                <w:lang w:val="en-US" w:eastAsia="zh-CN"/>
              </w:rPr>
              <w:t xml:space="preserve">现场管理</w:t>
            </w:r>
            <w:r>
              <w:rPr>
                <w:rFonts w:hint="eastAsia" w:ascii="宋体" w:hAnsi="宋体" w:eastAsia="宋体" w:cs="宋体"/>
                <w:b w:val="0"/>
                <w:bCs/>
                <w:color w:val="000000"/>
                <w:sz w:val="21"/>
                <w:szCs w:val="21"/>
                <w:highlight w:val="none"/>
              </w:rPr>
              <w:t xml:space="preserve">进行评审，方案内容包含但不限于：针对本项目现场管理的规范性、全面性、合理性等。</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针对本项目现场管理的规范性、全面性、合理性强得</w:t>
            </w:r>
            <w:r>
              <w:rPr>
                <w:rFonts w:hint="eastAsia" w:ascii="宋体" w:hAnsi="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针对本项目现场管理的规范性、全面性、合理性较强得</w:t>
            </w:r>
            <w:r>
              <w:rPr>
                <w:rFonts w:hint="eastAsia" w:ascii="宋体" w:hAnsi="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针对本项目现场管理的规范性、全面性、合理性一般得</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针对本项目现场管理的规范性、全面性、合理性较差得</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p>
          <w:p>
            <w:pPr>
              <w:ind w:left="0" w:firstLine="0"/>
              <w:jc w:val="left"/>
              <w:keepLines w:val="0"/>
              <w:keepNext w:val="0"/>
              <w:pageBreakBefore w:val="0"/>
              <w:spacing w:line="480" w:lineRule="exact"/>
              <w:widowControl w:val="off"/>
              <w:rPr>
                <w:rFonts w:hint="eastAsia" w:ascii="宋体" w:hAnsi="宋体" w:eastAsia="宋体" w:cs="宋体"/>
                <w:b/>
                <w:bCs/>
                <w:color w:val="000000"/>
                <w:sz w:val="21"/>
                <w:szCs w:val="21"/>
                <w:highlight w:val="none"/>
                <w:lang w:val="en-US" w:eastAsia="zh-CN"/>
              </w:rPr>
            </w:pPr>
            <w:r>
              <w:rPr>
                <w:rFonts w:ascii="宋体" w:hAnsi="宋体" w:eastAsia="宋体" w:cs="宋体"/>
                <w:b/>
                <w:bCs/>
                <w:color w:val="000000"/>
                <w:sz w:val="21"/>
                <w:highlight w:val="none"/>
              </w:rPr>
              <w:t xml:space="preserve">未提供不得分。</w:t>
            </w:r>
            <w:r/>
          </w:p>
        </w:tc>
      </w:tr>
      <w:tr>
        <w:trPr>
          <w:trHeight w:val="983"/>
        </w:trPr>
        <w:tc>
          <w:tcPr>
            <w:tcBorders>
              <w:top w:val="none" w:color="000000" w:sz="4" w:space="0"/>
              <w:left w:val="single" w:color="000000" w:sz="6" w:space="0"/>
              <w:bottom w:val="single" w:color="000000" w:sz="12"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single" w:color="000000" w:sz="12"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0"/>
              </w:numPr>
              <w:ind w:firstLine="0"/>
              <w:jc w:val="left"/>
              <w:keepLines w:val="0"/>
              <w:keepNext w:val="0"/>
              <w:pageBreakBefore w:val="0"/>
              <w:spacing w:line="480" w:lineRule="exact"/>
              <w:shd w:val="clear" w:color="auto" w:fill="auto"/>
              <w:widowControl w:val="off"/>
              <w:rPr>
                <w:rFonts w:ascii="宋体" w:hAnsi="宋体" w:eastAsia="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8</w:t>
            </w:r>
            <w:r>
              <w:rPr>
                <w:rFonts w:hint="eastAsia" w:ascii="宋体" w:hAnsi="宋体" w:eastAsia="宋体" w:cs="宋体"/>
                <w:b/>
                <w:bCs w:val="0"/>
                <w:color w:val="000000"/>
                <w:sz w:val="21"/>
                <w:szCs w:val="21"/>
                <w:highlight w:val="none"/>
                <w:lang w:val="en-US" w:eastAsia="zh-CN"/>
              </w:rPr>
              <w:t xml:space="preserve">、</w:t>
            </w:r>
            <w:r>
              <w:rPr>
                <w:rFonts w:hint="eastAsia" w:ascii="宋体" w:hAnsi="宋体" w:cs="宋体"/>
                <w:b/>
                <w:bCs w:val="0"/>
                <w:color w:val="000000"/>
                <w:sz w:val="21"/>
                <w:szCs w:val="21"/>
                <w:highlight w:val="none"/>
                <w:lang w:val="en-US" w:eastAsia="zh-CN"/>
              </w:rPr>
              <w:t xml:space="preserve">质量保修</w:t>
            </w:r>
            <w:r>
              <w:rPr>
                <w:rFonts w:hint="eastAsia" w:ascii="宋体" w:hAnsi="宋体" w:eastAsia="宋体" w:cs="宋体"/>
                <w:b/>
                <w:bCs w:val="0"/>
                <w:color w:val="000000"/>
                <w:sz w:val="21"/>
                <w:szCs w:val="21"/>
                <w:highlight w:val="none"/>
                <w:lang w:val="en-US" w:eastAsia="zh-CN"/>
              </w:rPr>
              <w:t xml:space="preserve">方案（</w:t>
            </w:r>
            <w:r>
              <w:rPr>
                <w:rFonts w:hint="eastAsia" w:ascii="宋体" w:hAnsi="宋体" w:cs="宋体"/>
                <w:b/>
                <w:bCs w:val="0"/>
                <w:color w:val="000000"/>
                <w:sz w:val="21"/>
                <w:szCs w:val="21"/>
                <w:highlight w:val="none"/>
                <w:lang w:val="en-US" w:eastAsia="zh-CN"/>
              </w:rPr>
              <w:t xml:space="preserve">3</w:t>
            </w:r>
            <w:r>
              <w:rPr>
                <w:rFonts w:hint="eastAsia" w:ascii="宋体" w:hAnsi="宋体" w:eastAsia="宋体" w:cs="宋体"/>
                <w:b/>
                <w:bCs w:val="0"/>
                <w:color w:val="000000"/>
                <w:sz w:val="21"/>
                <w:szCs w:val="21"/>
                <w:highlight w:val="none"/>
                <w:lang w:val="en-US" w:eastAsia="zh-CN"/>
              </w:rPr>
              <w:t xml:space="preserve">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包括但不限于</w:t>
            </w:r>
            <w:r>
              <w:rPr>
                <w:rFonts w:hint="eastAsia" w:ascii="宋体" w:hAnsi="宋体" w:eastAsia="宋体" w:cs="宋体"/>
                <w:b w:val="0"/>
                <w:bCs/>
                <w:color w:val="000000"/>
                <w:sz w:val="21"/>
                <w:szCs w:val="21"/>
                <w:highlight w:val="none"/>
                <w:lang w:val="en-US" w:eastAsia="zh-CN"/>
              </w:rPr>
              <w:t xml:space="preserve">保修</w:t>
            </w:r>
            <w:r>
              <w:rPr>
                <w:rFonts w:hint="eastAsia" w:ascii="宋体" w:hAnsi="宋体" w:eastAsia="宋体" w:cs="宋体"/>
                <w:b w:val="0"/>
                <w:bCs/>
                <w:color w:val="000000"/>
                <w:sz w:val="21"/>
                <w:szCs w:val="21"/>
                <w:highlight w:val="none"/>
              </w:rPr>
              <w:t xml:space="preserve">服务及响应速度、售后服务内容、</w:t>
            </w:r>
            <w:r>
              <w:rPr>
                <w:rFonts w:hint="eastAsia" w:ascii="宋体" w:hAnsi="宋体" w:eastAsia="宋体" w:cs="宋体"/>
                <w:b w:val="0"/>
                <w:bCs/>
                <w:color w:val="000000"/>
                <w:sz w:val="21"/>
                <w:szCs w:val="21"/>
                <w:highlight w:val="none"/>
                <w:lang w:val="en-US" w:eastAsia="zh-CN"/>
              </w:rPr>
              <w:t xml:space="preserve">问题</w:t>
            </w:r>
            <w:r>
              <w:rPr>
                <w:rFonts w:hint="eastAsia" w:ascii="宋体" w:hAnsi="宋体" w:eastAsia="宋体" w:cs="宋体"/>
                <w:b w:val="0"/>
                <w:bCs/>
                <w:color w:val="000000"/>
                <w:sz w:val="21"/>
                <w:szCs w:val="21"/>
                <w:highlight w:val="none"/>
              </w:rPr>
              <w:t xml:space="preserve">解决方案、响应次数、响应时间、</w:t>
            </w:r>
            <w:r>
              <w:rPr>
                <w:rFonts w:hint="eastAsia" w:ascii="宋体" w:hAnsi="宋体" w:eastAsia="宋体" w:cs="宋体"/>
                <w:b w:val="0"/>
                <w:bCs/>
                <w:color w:val="000000"/>
                <w:sz w:val="21"/>
                <w:szCs w:val="21"/>
                <w:highlight w:val="none"/>
                <w:lang w:val="en-US" w:eastAsia="zh-CN"/>
              </w:rPr>
              <w:t xml:space="preserve">技术</w:t>
            </w:r>
            <w:r>
              <w:rPr>
                <w:rFonts w:hint="eastAsia" w:ascii="宋体" w:hAnsi="宋体" w:eastAsia="宋体" w:cs="宋体"/>
                <w:b w:val="0"/>
                <w:bCs/>
                <w:color w:val="000000"/>
                <w:sz w:val="21"/>
                <w:szCs w:val="21"/>
                <w:highlight w:val="none"/>
              </w:rPr>
              <w:t xml:space="preserve">升级、专业技术人员保障及售后技术装备、备品备件等内容。</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方案科学合理且可实施性强的</w:t>
            </w:r>
            <w:r>
              <w:rPr>
                <w:rFonts w:hint="eastAsia" w:ascii="宋体" w:hAnsi="宋体" w:eastAsia="宋体" w:cs="宋体"/>
                <w:color w:val="000000"/>
                <w:sz w:val="21"/>
                <w:szCs w:val="21"/>
                <w:highlight w:val="none"/>
              </w:rPr>
              <w:t xml:space="preserve">得</w:t>
            </w:r>
            <w:r>
              <w:rPr>
                <w:rFonts w:hint="eastAsia" w:ascii="宋体" w:hAnsi="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方案较科学合理、可实施性较强的</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方案一般、可实施性一般的</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p>
          <w:p>
            <w:pPr>
              <w:numPr>
                <w:ilvl w:val="0"/>
                <w:numId w:val="0"/>
              </w:numPr>
              <w:ind w:left="0" w:firstLine="0"/>
              <w:jc w:val="left"/>
              <w:keepLines w:val="0"/>
              <w:keepNext w:val="0"/>
              <w:pageBreakBefore w:val="0"/>
              <w:spacing w:line="480" w:lineRule="exact"/>
              <w:shd w:val="clear" w:color="auto" w:fill="auto"/>
              <w:widowControl w:val="off"/>
              <w:rPr>
                <w:rFonts w:ascii="宋体" w:hAnsi="宋体" w:cs="Times New Roman"/>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不</w:t>
            </w:r>
            <w:r>
              <w:rPr>
                <w:rFonts w:hint="eastAsia" w:ascii="宋体" w:hAnsi="宋体" w:eastAsia="宋体" w:cs="宋体"/>
                <w:b w:val="0"/>
                <w:bCs/>
                <w:color w:val="000000"/>
                <w:sz w:val="21"/>
                <w:szCs w:val="21"/>
                <w:highlight w:val="none"/>
              </w:rPr>
              <w:t xml:space="preserve">提供不得分。</w:t>
            </w:r>
            <w:r/>
          </w:p>
        </w:tc>
      </w:tr>
      <w:tr>
        <w:trPr>
          <w:trHeight w:val="1947" w:hRule="exact"/>
        </w:trPr>
        <w:tc>
          <w:tcPr>
            <w:tcBorders>
              <w:top w:val="single" w:color="000000" w:sz="6" w:space="0"/>
              <w:left w:val="single" w:color="000000" w:sz="6" w:space="0"/>
              <w:bottom w:val="single" w:color="000000" w:sz="12" w:space="0"/>
              <w:right w:val="single" w:color="000000" w:sz="6" w:space="0"/>
            </w:tcBorders>
            <w:tcW w:w="1112" w:type="dxa"/>
            <w:vAlign w:val="center"/>
            <w:textDirection w:val="lrTb"/>
            <w:noWrap w:val="false"/>
          </w:tcPr>
          <w:p>
            <w:pPr>
              <w:pStyle w:val="1393"/>
              <w:ind w:left="0" w:firstLine="0"/>
              <w:jc w:val="both"/>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cs="Times New Roman"/>
                <w:color w:val="000000"/>
                <w:sz w:val="21"/>
                <w:szCs w:val="21"/>
                <w:highlight w:val="none"/>
                <w:lang w:val="en-US" w:eastAsia="zh-CN"/>
              </w:rPr>
              <w:t xml:space="preserve">类似业绩</w:t>
            </w:r>
            <w:r/>
          </w:p>
        </w:tc>
        <w:tc>
          <w:tcPr>
            <w:tcBorders>
              <w:top w:val="single" w:color="000000" w:sz="6" w:space="0"/>
              <w:left w:val="single" w:color="000000" w:sz="6" w:space="0"/>
              <w:bottom w:val="single" w:color="000000" w:sz="12" w:space="0"/>
              <w:right w:val="single" w:color="000000" w:sz="6" w:space="0"/>
            </w:tcBorders>
            <w:tcW w:w="1031" w:type="dxa"/>
            <w:vAlign w:val="center"/>
            <w:textDirection w:val="lrTb"/>
            <w:noWrap w:val="false"/>
          </w:tcPr>
          <w:p>
            <w:pPr>
              <w:pStyle w:val="1393"/>
              <w:ind w:left="0" w:firstLine="0"/>
              <w:jc w:val="both"/>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cs="Times New Roman"/>
                <w:color w:val="000000"/>
                <w:sz w:val="21"/>
                <w:szCs w:val="21"/>
                <w:highlight w:val="none"/>
                <w:lang w:eastAsia="zh-CN"/>
              </w:rPr>
              <w:t xml:space="preserve">（</w:t>
            </w:r>
            <w:r>
              <w:rPr>
                <w:rFonts w:hint="eastAsia" w:cs="Times New Roman"/>
                <w:color w:val="000000"/>
                <w:sz w:val="21"/>
                <w:szCs w:val="21"/>
                <w:highlight w:val="none"/>
                <w:lang w:val="en-US" w:eastAsia="zh-CN"/>
              </w:rPr>
              <w:t xml:space="preserve">10</w:t>
            </w:r>
            <w:r>
              <w:rPr>
                <w:rFonts w:ascii="宋体" w:hAnsi="宋体" w:cs="Times New Roman"/>
                <w:color w:val="000000"/>
                <w:sz w:val="21"/>
                <w:szCs w:val="21"/>
                <w:highlight w:val="none"/>
                <w:lang w:val="en-US" w:eastAsia="zh-CN"/>
              </w:rPr>
              <w:t xml:space="preserve">分</w:t>
            </w:r>
            <w:r>
              <w:rPr>
                <w:rFonts w:ascii="宋体" w:hAnsi="宋体" w:cs="Times New Roman"/>
                <w:color w:val="000000"/>
                <w:sz w:val="21"/>
                <w:szCs w:val="21"/>
                <w:highlight w:val="none"/>
                <w:lang w:eastAsia="zh-CN"/>
              </w:rPr>
              <w:t xml:space="preserve">）</w:t>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93"/>
              <w:ind w:left="0" w:firstLine="0"/>
              <w:keepLines w:val="0"/>
              <w:keepNext w:val="0"/>
              <w:spacing w:beforeAutospacing="0" w:afterAutospacing="0" w:line="360" w:lineRule="auto"/>
              <w:widowControl w:val="off"/>
              <w:rPr>
                <w:rFonts w:ascii="宋体" w:hAnsi="宋体" w:cs="Times New Roman"/>
                <w:color w:val="000000"/>
                <w:sz w:val="21"/>
                <w:szCs w:val="21"/>
                <w:highlight w:val="none"/>
                <w:lang w:val="en-US" w:eastAsia="zh-CN"/>
              </w:rPr>
            </w:pPr>
            <w:r>
              <w:rPr>
                <w:rFonts w:ascii="宋体" w:hAnsi="宋体" w:cs="Times New Roman"/>
                <w:color w:val="000000"/>
                <w:sz w:val="21"/>
                <w:szCs w:val="21"/>
                <w:highlight w:val="none"/>
                <w:lang w:val="en-US" w:eastAsia="zh-CN"/>
              </w:rPr>
              <w:t xml:space="preserve">供应商自</w:t>
            </w:r>
            <w:r>
              <w:rPr>
                <w:rFonts w:eastAsia="宋体" w:cs="Times New Roman"/>
                <w:color w:val="000000"/>
                <w:sz w:val="21"/>
                <w:szCs w:val="21"/>
                <w:highlight w:val="none"/>
                <w:lang w:val="en-US" w:eastAsia="zh-CN"/>
              </w:rPr>
              <w:t xml:space="preserve">202</w:t>
            </w:r>
            <w:r>
              <w:rPr>
                <w:rFonts w:hint="eastAsia" w:cs="Times New Roman"/>
                <w:color w:val="000000"/>
                <w:sz w:val="21"/>
                <w:szCs w:val="21"/>
                <w:highlight w:val="none"/>
                <w:lang w:val="en-US" w:eastAsia="zh-CN"/>
              </w:rPr>
              <w:t xml:space="preserve">3</w:t>
            </w:r>
            <w:r>
              <w:rPr>
                <w:rFonts w:ascii="宋体" w:hAnsi="宋体" w:cs="Times New Roman"/>
                <w:color w:val="000000"/>
                <w:sz w:val="21"/>
                <w:szCs w:val="21"/>
                <w:highlight w:val="none"/>
                <w:lang w:val="en-US" w:eastAsia="zh-CN"/>
              </w:rPr>
              <w:t xml:space="preserve">年</w:t>
            </w:r>
            <w:r>
              <w:rPr>
                <w:rFonts w:hint="eastAsia" w:cs="Times New Roman"/>
                <w:color w:val="000000"/>
                <w:sz w:val="21"/>
                <w:szCs w:val="21"/>
                <w:highlight w:val="none"/>
                <w:lang w:val="en-US" w:eastAsia="zh-CN"/>
              </w:rPr>
              <w:t xml:space="preserve">6</w:t>
            </w:r>
            <w:r>
              <w:rPr>
                <w:rFonts w:ascii="宋体" w:hAnsi="宋体" w:cs="Times New Roman"/>
                <w:color w:val="000000"/>
                <w:sz w:val="21"/>
                <w:szCs w:val="21"/>
                <w:highlight w:val="none"/>
                <w:lang w:val="en-US" w:eastAsia="zh-CN"/>
              </w:rPr>
              <w:t xml:space="preserve">月</w:t>
            </w:r>
            <w:r>
              <w:rPr>
                <w:rFonts w:eastAsia="宋体" w:cs="Times New Roman"/>
                <w:color w:val="000000"/>
                <w:sz w:val="21"/>
                <w:szCs w:val="21"/>
                <w:highlight w:val="none"/>
                <w:lang w:val="en-US" w:eastAsia="zh-CN"/>
              </w:rPr>
              <w:t xml:space="preserve">1</w:t>
            </w:r>
            <w:r>
              <w:rPr>
                <w:rFonts w:ascii="宋体" w:hAnsi="宋体" w:cs="Times New Roman"/>
                <w:color w:val="000000"/>
                <w:sz w:val="21"/>
                <w:szCs w:val="21"/>
                <w:highlight w:val="none"/>
                <w:lang w:val="en-US" w:eastAsia="zh-CN"/>
              </w:rPr>
              <w:t xml:space="preserve">日起</w:t>
            </w:r>
            <w:r>
              <w:rPr>
                <w:rFonts w:hint="eastAsia" w:hAnsi="宋体" w:cs="Times New Roman"/>
                <w:color w:val="000000"/>
                <w:sz w:val="21"/>
                <w:szCs w:val="21"/>
                <w:highlight w:val="none"/>
                <w:lang w:val="en-US" w:eastAsia="zh-CN"/>
              </w:rPr>
              <w:t xml:space="preserve">（以竣工验收时间为准）</w:t>
            </w:r>
            <w:r>
              <w:rPr>
                <w:rFonts w:ascii="宋体" w:hAnsi="宋体" w:cs="Times New Roman"/>
                <w:color w:val="000000"/>
                <w:sz w:val="21"/>
                <w:szCs w:val="21"/>
                <w:highlight w:val="none"/>
                <w:lang w:val="en-US" w:eastAsia="zh-CN"/>
              </w:rPr>
              <w:t xml:space="preserve">承担过类似</w:t>
            </w:r>
            <w:r>
              <w:rPr>
                <w:rFonts w:hint="eastAsia" w:hAnsi="宋体" w:cs="Times New Roman"/>
                <w:color w:val="000000"/>
                <w:sz w:val="21"/>
                <w:szCs w:val="21"/>
                <w:highlight w:val="none"/>
                <w:lang w:val="en-US" w:eastAsia="zh-CN"/>
              </w:rPr>
              <w:t xml:space="preserve">工程</w:t>
            </w:r>
            <w:r>
              <w:rPr>
                <w:rFonts w:ascii="宋体" w:hAnsi="宋体" w:cs="Times New Roman"/>
                <w:color w:val="000000"/>
                <w:sz w:val="21"/>
                <w:szCs w:val="21"/>
                <w:highlight w:val="none"/>
                <w:lang w:val="en-US" w:eastAsia="zh-CN"/>
              </w:rPr>
              <w:t xml:space="preserve">项目业绩的，每提供一个得</w:t>
            </w:r>
            <w:r>
              <w:rPr>
                <w:rFonts w:hint="eastAsia" w:hAnsi="宋体" w:cs="Times New Roman"/>
                <w:color w:val="000000"/>
                <w:sz w:val="21"/>
                <w:szCs w:val="21"/>
                <w:highlight w:val="none"/>
                <w:lang w:val="en-US" w:eastAsia="zh-CN"/>
              </w:rPr>
              <w:t xml:space="preserve">5</w:t>
            </w:r>
            <w:r>
              <w:rPr>
                <w:rFonts w:ascii="宋体" w:hAnsi="宋体" w:cs="Times New Roman"/>
                <w:color w:val="000000"/>
                <w:sz w:val="21"/>
                <w:szCs w:val="21"/>
                <w:highlight w:val="none"/>
                <w:lang w:val="en-US" w:eastAsia="zh-CN"/>
              </w:rPr>
              <w:t xml:space="preserve">分，本项最高得</w:t>
            </w:r>
            <w:r>
              <w:rPr>
                <w:rFonts w:hint="eastAsia" w:cs="Times New Roman"/>
                <w:color w:val="000000"/>
                <w:sz w:val="21"/>
                <w:szCs w:val="21"/>
                <w:highlight w:val="none"/>
                <w:lang w:val="en-US" w:eastAsia="zh-CN"/>
              </w:rPr>
              <w:t xml:space="preserve">10</w:t>
            </w:r>
            <w:r>
              <w:rPr>
                <w:rFonts w:ascii="宋体" w:hAnsi="宋体" w:cs="Times New Roman"/>
                <w:color w:val="000000"/>
                <w:sz w:val="21"/>
                <w:szCs w:val="21"/>
                <w:highlight w:val="none"/>
                <w:lang w:val="en-US" w:eastAsia="zh-CN"/>
              </w:rPr>
              <w:t xml:space="preserve">分。 </w:t>
            </w:r>
            <w:r/>
          </w:p>
          <w:p>
            <w:pPr>
              <w:pStyle w:val="1393"/>
              <w:ind w:left="0" w:firstLine="0"/>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cs="Times New Roman"/>
                <w:color w:val="000000"/>
                <w:sz w:val="21"/>
                <w:szCs w:val="21"/>
                <w:highlight w:val="none"/>
                <w:lang w:val="en-US" w:eastAsia="zh-CN"/>
              </w:rPr>
              <w:t xml:space="preserve">（注：时间以合同签订时间为准，提供有效合同、中标</w:t>
            </w:r>
            <w:r>
              <w:rPr>
                <w:rFonts w:hint="eastAsia" w:ascii="宋体" w:hAnsi="宋体" w:cs="Times New Roman"/>
                <w:color w:val="000000"/>
                <w:sz w:val="21"/>
                <w:szCs w:val="21"/>
                <w:highlight w:val="none"/>
                <w:lang w:val="en-US" w:eastAsia="zh-CN"/>
              </w:rPr>
              <w:t xml:space="preserve">（成交）</w:t>
            </w:r>
            <w:r>
              <w:rPr>
                <w:rFonts w:ascii="宋体" w:hAnsi="宋体" w:cs="Times New Roman"/>
                <w:color w:val="000000"/>
                <w:sz w:val="21"/>
                <w:szCs w:val="21"/>
                <w:highlight w:val="none"/>
                <w:lang w:val="en-US" w:eastAsia="zh-CN"/>
              </w:rPr>
              <w:t xml:space="preserve">通知书、竣工验收单</w:t>
            </w:r>
            <w:r>
              <w:rPr>
                <w:rFonts w:hint="eastAsia" w:hAnsi="宋体" w:cs="Times New Roman"/>
                <w:color w:val="000000"/>
                <w:sz w:val="21"/>
                <w:szCs w:val="21"/>
                <w:highlight w:val="none"/>
                <w:lang w:val="en-US" w:eastAsia="zh-CN"/>
              </w:rPr>
              <w:t xml:space="preserve">（三者缺一不可）</w:t>
            </w:r>
            <w:r>
              <w:rPr>
                <w:rFonts w:ascii="宋体" w:hAnsi="宋体" w:cs="Times New Roman"/>
                <w:color w:val="000000"/>
                <w:sz w:val="21"/>
                <w:szCs w:val="21"/>
                <w:highlight w:val="none"/>
                <w:lang w:val="en-US" w:eastAsia="zh-CN"/>
              </w:rPr>
              <w:t xml:space="preserve">的原件扫描件上传至响应文件中，未提供</w:t>
            </w:r>
            <w:r>
              <w:rPr>
                <w:rFonts w:hint="eastAsia" w:ascii="宋体" w:hAnsi="宋体" w:cs="Times New Roman"/>
                <w:color w:val="000000"/>
                <w:sz w:val="21"/>
                <w:szCs w:val="21"/>
                <w:highlight w:val="none"/>
                <w:lang w:val="en-US" w:eastAsia="zh-CN"/>
              </w:rPr>
              <w:t xml:space="preserve">或提供不全的</w:t>
            </w:r>
            <w:r>
              <w:rPr>
                <w:rFonts w:ascii="宋体" w:hAnsi="宋体" w:cs="Times New Roman"/>
                <w:color w:val="000000"/>
                <w:sz w:val="21"/>
                <w:szCs w:val="21"/>
                <w:highlight w:val="none"/>
                <w:lang w:val="en-US" w:eastAsia="zh-CN"/>
              </w:rPr>
              <w:t xml:space="preserve">不得分）。</w:t>
            </w:r>
            <w:r/>
          </w:p>
        </w:tc>
      </w:tr>
      <w:tr>
        <w:trPr>
          <w:trHeight w:val="3834" w:hRule="exact"/>
        </w:trPr>
        <w:tc>
          <w:tcPr>
            <w:tcBorders>
              <w:top w:val="single" w:color="000000" w:sz="6" w:space="0"/>
              <w:left w:val="single" w:color="000000" w:sz="6" w:space="0"/>
              <w:bottom w:val="single" w:color="000000" w:sz="12" w:space="0"/>
              <w:right w:val="single" w:color="000000" w:sz="6" w:space="0"/>
            </w:tcBorders>
            <w:tcW w:w="1112"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人员配备</w:t>
            </w:r>
            <w:r/>
          </w:p>
          <w:p>
            <w:pPr>
              <w:pStyle w:val="1384"/>
              <w:jc w:val="center"/>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12" w:space="0"/>
              <w:right w:val="single" w:color="000000" w:sz="6" w:space="0"/>
            </w:tcBorders>
            <w:tcW w:w="1031"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cs="Times New Roman"/>
                <w:color w:val="000000"/>
                <w:sz w:val="21"/>
                <w:szCs w:val="21"/>
                <w:highlight w:val="none"/>
                <w:lang w:val="en-US" w:eastAsia="zh-CN" w:bidi="ar-SA"/>
              </w:rPr>
              <w:t xml:space="preserve">（</w:t>
            </w:r>
            <w:r>
              <w:rPr>
                <w:rFonts w:hint="eastAsia" w:ascii="宋体" w:hAnsi="宋体" w:cs="Times New Roman"/>
                <w:color w:val="000000"/>
                <w:sz w:val="21"/>
                <w:szCs w:val="21"/>
                <w:highlight w:val="none"/>
                <w:lang w:val="en-US" w:eastAsia="zh-CN" w:bidi="ar-SA"/>
              </w:rPr>
              <w:t xml:space="preserve">8</w:t>
            </w:r>
            <w:r>
              <w:rPr>
                <w:rFonts w:ascii="宋体" w:hAnsi="宋体" w:cs="Times New Roman"/>
                <w:color w:val="000000"/>
                <w:sz w:val="21"/>
                <w:szCs w:val="21"/>
                <w:highlight w:val="none"/>
                <w:lang w:val="en-US" w:eastAsia="zh-CN" w:bidi="ar-SA"/>
              </w:rPr>
              <w:t xml:space="preserve">分）</w:t>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93"/>
              <w:numPr>
                <w:ilvl w:val="0"/>
                <w:numId w:val="0"/>
              </w:numPr>
              <w:keepLines w:val="0"/>
              <w:keepNext w:val="0"/>
              <w:spacing w:beforeAutospacing="0" w:afterAutospacing="0" w:line="360" w:lineRule="auto"/>
              <w:widowControl w:val="off"/>
              <w:rPr>
                <w:rFonts w:hint="default" w:ascii="宋体" w:hAnsi="Times New Roman" w:eastAsia="宋体" w:cs="Times New Roman"/>
                <w:color w:val="000000"/>
                <w:sz w:val="21"/>
                <w:szCs w:val="21"/>
                <w:highlight w:val="none"/>
                <w:lang w:val="en-US" w:eastAsia="zh-CN"/>
              </w:rPr>
            </w:pPr>
            <w:r>
              <w:rPr>
                <w:rFonts w:hint="eastAsia" w:ascii="宋体" w:hAnsi="Times New Roman" w:eastAsia="宋体" w:cs="Times New Roman"/>
                <w:color w:val="000000"/>
                <w:sz w:val="21"/>
                <w:szCs w:val="21"/>
                <w:highlight w:val="none"/>
                <w:lang w:val="en-US" w:eastAsia="zh-CN"/>
              </w:rPr>
              <w:t xml:space="preserve">1、拟投入</w:t>
            </w:r>
            <w:r>
              <w:rPr>
                <w:rFonts w:hint="eastAsia" w:cs="Times New Roman"/>
                <w:color w:val="000000"/>
                <w:sz w:val="21"/>
                <w:szCs w:val="21"/>
                <w:highlight w:val="none"/>
                <w:lang w:val="en-US" w:eastAsia="zh-CN"/>
              </w:rPr>
              <w:t xml:space="preserve">技术负责人</w:t>
            </w:r>
            <w:r>
              <w:rPr>
                <w:rFonts w:hint="eastAsia" w:ascii="宋体" w:hAnsi="Times New Roman" w:eastAsia="宋体" w:cs="Times New Roman"/>
                <w:color w:val="000000"/>
                <w:sz w:val="21"/>
                <w:szCs w:val="21"/>
                <w:highlight w:val="none"/>
                <w:lang w:val="en-US" w:eastAsia="zh-CN"/>
              </w:rPr>
              <w:t xml:space="preserve">具有中级职称得</w:t>
            </w:r>
            <w:r>
              <w:rPr>
                <w:rFonts w:hint="eastAsia" w:cs="Times New Roman"/>
                <w:color w:val="000000"/>
                <w:sz w:val="21"/>
                <w:szCs w:val="21"/>
                <w:highlight w:val="none"/>
                <w:lang w:val="en-US" w:eastAsia="zh-CN"/>
              </w:rPr>
              <w:t xml:space="preserve">2</w:t>
            </w:r>
            <w:r>
              <w:rPr>
                <w:rFonts w:hint="eastAsia" w:ascii="宋体" w:hAnsi="Times New Roman" w:eastAsia="宋体" w:cs="Times New Roman"/>
                <w:color w:val="000000"/>
                <w:sz w:val="21"/>
                <w:szCs w:val="21"/>
                <w:highlight w:val="none"/>
                <w:lang w:val="en-US" w:eastAsia="zh-CN"/>
              </w:rPr>
              <w:t xml:space="preserve">分</w:t>
            </w:r>
            <w:r>
              <w:rPr>
                <w:rFonts w:hint="eastAsia" w:cs="Times New Roman"/>
                <w:color w:val="000000"/>
                <w:sz w:val="21"/>
                <w:szCs w:val="21"/>
                <w:highlight w:val="none"/>
                <w:lang w:val="en-US" w:eastAsia="zh-CN"/>
              </w:rPr>
              <w:t xml:space="preserve">，具有高级职称及以上的有一人得4分；</w:t>
            </w:r>
            <w:r/>
          </w:p>
          <w:p>
            <w:pPr>
              <w:pStyle w:val="1393"/>
              <w:numPr>
                <w:ilvl w:val="0"/>
                <w:numId w:val="0"/>
              </w:numPr>
              <w:keepLines w:val="0"/>
              <w:keepNext w:val="0"/>
              <w:spacing w:beforeAutospacing="0" w:afterAutospacing="0" w:line="360" w:lineRule="auto"/>
              <w:widowControl w:val="off"/>
              <w:rPr>
                <w:rFonts w:hint="eastAsia" w:ascii="宋体" w:hAnsi="Times New Roman" w:eastAsia="宋体" w:cs="Times New Roman"/>
                <w:color w:val="000000"/>
                <w:sz w:val="21"/>
                <w:szCs w:val="21"/>
                <w:highlight w:val="none"/>
                <w:lang w:val="en-US" w:eastAsia="zh-CN"/>
              </w:rPr>
            </w:pPr>
            <w:r>
              <w:rPr>
                <w:rFonts w:hint="eastAsia" w:ascii="宋体" w:hAnsi="Times New Roman" w:eastAsia="宋体" w:cs="Times New Roman"/>
                <w:color w:val="000000"/>
                <w:sz w:val="21"/>
                <w:szCs w:val="21"/>
                <w:highlight w:val="none"/>
                <w:lang w:val="en-US" w:eastAsia="zh-CN"/>
              </w:rPr>
              <w:t xml:space="preserve">2、拟投入项目组成员中（不含</w:t>
            </w:r>
            <w:r>
              <w:rPr>
                <w:rFonts w:hint="eastAsia" w:cs="Times New Roman"/>
                <w:color w:val="000000"/>
                <w:sz w:val="21"/>
                <w:szCs w:val="21"/>
                <w:highlight w:val="none"/>
                <w:lang w:val="en-US" w:eastAsia="zh-CN"/>
              </w:rPr>
              <w:t xml:space="preserve">技术负责人</w:t>
            </w:r>
            <w:r>
              <w:rPr>
                <w:rFonts w:hint="eastAsia" w:ascii="宋体" w:hAnsi="Times New Roman" w:eastAsia="宋体" w:cs="Times New Roman"/>
                <w:color w:val="000000"/>
                <w:sz w:val="21"/>
                <w:szCs w:val="21"/>
                <w:highlight w:val="none"/>
                <w:lang w:val="en-US" w:eastAsia="zh-CN"/>
              </w:rPr>
              <w:t xml:space="preserve">）具有安全员、质量员、施工员、资料员、材料员的，每有一个得1分，最高得</w:t>
            </w:r>
            <w:r>
              <w:rPr>
                <w:rFonts w:hint="eastAsia" w:cs="Times New Roman"/>
                <w:color w:val="000000"/>
                <w:sz w:val="21"/>
                <w:szCs w:val="21"/>
                <w:highlight w:val="none"/>
                <w:lang w:val="en-US" w:eastAsia="zh-CN"/>
              </w:rPr>
              <w:t xml:space="preserve">4</w:t>
            </w:r>
            <w:r>
              <w:rPr>
                <w:rFonts w:hint="eastAsia" w:ascii="宋体" w:hAnsi="Times New Roman" w:eastAsia="宋体" w:cs="Times New Roman"/>
                <w:color w:val="000000"/>
                <w:sz w:val="21"/>
                <w:szCs w:val="21"/>
                <w:highlight w:val="none"/>
                <w:lang w:val="en-US" w:eastAsia="zh-CN"/>
              </w:rPr>
              <w:t xml:space="preserve">分。</w:t>
            </w:r>
            <w:r/>
          </w:p>
          <w:p>
            <w:pPr>
              <w:pStyle w:val="1393"/>
              <w:numPr>
                <w:ilvl w:val="0"/>
                <w:numId w:val="0"/>
              </w:numPr>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b/>
                <w:color w:val="000000"/>
                <w:sz w:val="22"/>
                <w:szCs w:val="20"/>
                <w:highlight w:val="none"/>
              </w:rPr>
              <w:t xml:space="preserve">注：禁止一人身兼多职。磋商供应商应提供有效的证书原件彩色扫描件及供应商为其缴纳的</w:t>
            </w:r>
            <w:r>
              <w:rPr>
                <w:rFonts w:hint="eastAsia" w:ascii="宋体" w:hAnsi="宋体" w:eastAsia="宋体" w:cs="宋体"/>
                <w:b/>
                <w:color w:val="000000"/>
                <w:sz w:val="22"/>
                <w:szCs w:val="20"/>
                <w:highlight w:val="none"/>
                <w:lang w:val="en-US" w:eastAsia="zh-CN"/>
              </w:rPr>
              <w:t xml:space="preserve">202</w:t>
            </w:r>
            <w:r>
              <w:rPr>
                <w:rFonts w:hint="eastAsia" w:hAnsi="宋体" w:cs="宋体"/>
                <w:b/>
                <w:color w:val="000000"/>
                <w:sz w:val="22"/>
                <w:szCs w:val="20"/>
                <w:highlight w:val="none"/>
                <w:lang w:val="en-US" w:eastAsia="zh-CN"/>
              </w:rPr>
              <w:t xml:space="preserve">6</w:t>
            </w:r>
            <w:r>
              <w:rPr>
                <w:rFonts w:hint="eastAsia" w:ascii="宋体" w:hAnsi="宋体" w:eastAsia="宋体" w:cs="宋体"/>
                <w:b/>
                <w:color w:val="000000"/>
                <w:sz w:val="22"/>
                <w:szCs w:val="20"/>
                <w:highlight w:val="none"/>
                <w:lang w:val="en-US" w:eastAsia="zh-CN"/>
              </w:rPr>
              <w:t xml:space="preserve">年</w:t>
            </w:r>
            <w:r>
              <w:rPr>
                <w:rFonts w:hint="eastAsia" w:hAnsi="宋体" w:cs="宋体"/>
                <w:b/>
                <w:color w:val="000000"/>
                <w:sz w:val="22"/>
                <w:szCs w:val="20"/>
                <w:highlight w:val="none"/>
                <w:lang w:val="en-US" w:eastAsia="zh-CN"/>
              </w:rPr>
              <w:t xml:space="preserve">01</w:t>
            </w:r>
            <w:r>
              <w:rPr>
                <w:rFonts w:hint="eastAsia" w:ascii="宋体" w:hAnsi="宋体" w:eastAsia="宋体" w:cs="宋体"/>
                <w:b/>
                <w:color w:val="000000"/>
                <w:sz w:val="22"/>
                <w:szCs w:val="20"/>
                <w:highlight w:val="none"/>
                <w:lang w:val="en-US" w:eastAsia="zh-CN"/>
              </w:rPr>
              <w:t xml:space="preserve">月</w:t>
            </w:r>
            <w:r>
              <w:rPr>
                <w:rFonts w:hint="eastAsia" w:hAnsi="宋体" w:cs="宋体"/>
                <w:b/>
                <w:color w:val="000000"/>
                <w:sz w:val="22"/>
                <w:szCs w:val="20"/>
                <w:highlight w:val="none"/>
                <w:lang w:val="en-US" w:eastAsia="zh-CN"/>
              </w:rPr>
              <w:t xml:space="preserve">（含）</w:t>
            </w:r>
            <w:r>
              <w:rPr>
                <w:rFonts w:hint="eastAsia" w:ascii="宋体" w:hAnsi="宋体" w:eastAsia="宋体" w:cs="宋体"/>
                <w:b/>
                <w:color w:val="000000"/>
                <w:sz w:val="22"/>
                <w:szCs w:val="20"/>
                <w:highlight w:val="none"/>
                <w:lang w:val="en-US" w:eastAsia="zh-CN"/>
              </w:rPr>
              <w:t xml:space="preserve">以来</w:t>
            </w:r>
            <w:r>
              <w:rPr>
                <w:rFonts w:hint="eastAsia" w:ascii="宋体" w:hAnsi="宋体" w:eastAsia="宋体" w:cs="宋体"/>
                <w:b/>
                <w:color w:val="000000"/>
                <w:sz w:val="22"/>
                <w:szCs w:val="20"/>
                <w:highlight w:val="none"/>
              </w:rPr>
              <w:t xml:space="preserve">任意一个月由社保机构出具的社保缴纳证明（加盖社保中心章或社保中心参保缴费证明电子专用章）上传响应文件，以上材料未提供或提供不全的不得分。</w:t>
            </w:r>
            <w:r/>
          </w:p>
        </w:tc>
      </w:tr>
      <w:tr>
        <w:trPr>
          <w:trHeight w:val="567"/>
        </w:trPr>
        <w:tc>
          <w:tcPr>
            <w:tcBorders>
              <w:top w:val="single" w:color="000000" w:sz="6" w:space="0"/>
              <w:left w:val="single" w:color="000000" w:sz="6" w:space="0"/>
              <w:bottom w:val="single" w:color="000000" w:sz="6" w:space="0"/>
              <w:right w:val="single" w:color="000000" w:sz="6" w:space="0"/>
            </w:tcBorders>
            <w:tcW w:w="1112"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企业实力</w:t>
            </w:r>
            <w:r/>
          </w:p>
        </w:tc>
        <w:tc>
          <w:tcPr>
            <w:tcBorders>
              <w:top w:val="single" w:color="000000" w:sz="6" w:space="0"/>
              <w:left w:val="single" w:color="000000" w:sz="6" w:space="0"/>
              <w:bottom w:val="single" w:color="000000" w:sz="6" w:space="0"/>
              <w:right w:val="single" w:color="000000" w:sz="6" w:space="0"/>
            </w:tcBorders>
            <w:tcW w:w="1031"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7500" w:type="dxa"/>
            <w:vAlign w:val="center"/>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cs="宋体"/>
                <w:color w:val="000000"/>
                <w:sz w:val="21"/>
                <w:szCs w:val="21"/>
                <w:highlight w:val="none"/>
                <w:lang w:val="en-US" w:eastAsia="zh-CN"/>
              </w:rPr>
              <w:t xml:space="preserve">供应商提供具有有效期的质量管理体系认证证书、环境管理体系认证证</w:t>
            </w:r>
            <w:r>
              <w:rPr>
                <w:rFonts w:ascii="宋体" w:hAnsi="宋体" w:eastAsia="宋体" w:cs="宋体"/>
                <w:color w:val="000000"/>
                <w:sz w:val="21"/>
                <w:szCs w:val="21"/>
                <w:highlight w:val="none"/>
                <w:lang w:val="en-US" w:eastAsia="zh-CN"/>
              </w:rPr>
              <w:t xml:space="preserve">书、职业安全健康管理体系认证证书。每提供一个得</w:t>
            </w:r>
            <w:r>
              <w:rPr>
                <w:rFonts w:hint="eastAsia" w:ascii="宋体" w:hAnsi="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分，本项最高得</w:t>
            </w:r>
            <w:r>
              <w:rPr>
                <w:rFonts w:hint="eastAsia" w:ascii="宋体" w:hAnsi="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分</w:t>
            </w:r>
            <w:r/>
          </w:p>
          <w:p>
            <w:pPr>
              <w:pStyle w:val="1384"/>
              <w:ind w:left="0" w:firstLine="0"/>
              <w:jc w:val="left"/>
              <w:keepLines w:val="0"/>
              <w:keepNext w:val="0"/>
              <w:spacing w:beforeAutospacing="0" w:afterAutospacing="0" w:line="360" w:lineRule="auto"/>
              <w:widowControl w:val="off"/>
              <w:rPr>
                <w:rFonts w:ascii="宋体" w:hAnsi="宋体" w:cs="宋体"/>
                <w:color w:val="000000"/>
                <w:sz w:val="21"/>
                <w:szCs w:val="21"/>
                <w:highlight w:val="none"/>
                <w:lang w:val="en-US" w:eastAsia="zh-CN"/>
              </w:rPr>
            </w:pPr>
            <w:r>
              <w:rPr>
                <w:rFonts w:hint="eastAsia" w:ascii="宋体" w:hAnsi="宋体" w:cs="宋体"/>
                <w:b/>
                <w:color w:val="auto"/>
                <w:szCs w:val="21"/>
                <w:highlight w:val="none"/>
              </w:rPr>
              <w:t xml:space="preserve">注：证明材料提供证书原件彩色扫描件和全国认证认可信息公共服务平台网址查询截图（http://cx.cnca.cn）上传至电子响应文件中并加盖供应商电子印章，未提供或未按要求提供此项不得分。</w:t>
            </w:r>
            <w:r/>
          </w:p>
        </w:tc>
      </w:tr>
      <w:tr>
        <w:trPr>
          <w:trHeight w:val="567"/>
        </w:trPr>
        <w:tc>
          <w:tcPr>
            <w:tcBorders>
              <w:top w:val="single" w:color="000000" w:sz="6" w:space="0"/>
              <w:left w:val="single" w:color="000000" w:sz="6" w:space="0"/>
              <w:bottom w:val="single" w:color="000000" w:sz="12" w:space="0"/>
              <w:right w:val="single" w:color="000000" w:sz="6" w:space="0"/>
            </w:tcBorders>
            <w:tcW w:w="1112" w:type="dxa"/>
            <w:vAlign w:val="center"/>
            <w:textDirection w:val="lrTb"/>
            <w:noWrap w:val="false"/>
          </w:tcPr>
          <w:p>
            <w:pPr>
              <w:ind w:firstLine="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响应文件的规范化</w:t>
            </w:r>
            <w:r/>
          </w:p>
          <w:p>
            <w:pPr>
              <w:pStyle w:val="1384"/>
              <w:ind w:left="0" w:firstLine="0"/>
              <w:jc w:val="both"/>
              <w:keepLines w:val="0"/>
              <w:keepNext w:val="0"/>
              <w:spacing w:beforeAutospacing="0" w:afterAutospacing="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12" w:space="0"/>
              <w:right w:val="single" w:color="000000" w:sz="6" w:space="0"/>
            </w:tcBorders>
            <w:tcW w:w="1031"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cs="宋体"/>
                <w:color w:val="000000"/>
                <w:sz w:val="21"/>
                <w:szCs w:val="21"/>
                <w:highlight w:val="none"/>
                <w:lang w:val="en-US" w:eastAsia="zh-CN"/>
              </w:rPr>
            </w:pPr>
            <w:r>
              <w:rPr>
                <w:rFonts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4</w:t>
            </w:r>
            <w:r>
              <w:rPr>
                <w:rFonts w:ascii="宋体" w:hAnsi="宋体" w:cs="宋体"/>
                <w:color w:val="000000"/>
                <w:sz w:val="21"/>
                <w:szCs w:val="21"/>
                <w:highlight w:val="none"/>
                <w:lang w:val="en-US" w:eastAsia="zh-CN"/>
              </w:rPr>
              <w:t xml:space="preserve">分）</w:t>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84"/>
              <w:ind w:left="0" w:firstLine="0"/>
              <w:jc w:val="left"/>
              <w:keepLines w:val="0"/>
              <w:keepNext w:val="0"/>
              <w:spacing w:beforeAutospacing="0" w:afterAutospacing="0" w:line="360" w:lineRule="auto"/>
              <w:widowControl w:val="off"/>
              <w:rPr>
                <w:rFonts w:hint="eastAsia" w:ascii="宋体" w:hAnsi="宋体" w:cs="宋体"/>
                <w:b/>
                <w:color w:val="auto"/>
                <w:szCs w:val="21"/>
                <w:highlight w:val="none"/>
              </w:rPr>
            </w:pPr>
            <w:r>
              <w:rPr>
                <w:rFonts w:hint="eastAsia" w:ascii="宋体" w:hAnsi="宋体" w:cs="宋体"/>
                <w:color w:val="000000"/>
                <w:szCs w:val="21"/>
                <w:highlight w:val="none"/>
              </w:rPr>
              <w:t xml:space="preserve">针对投标文件规范化评分，包括投标文件编制完整、格式规范、有详细目录、编制逐页连续页码，本项满分4分，全部满足得4分，有一项不满足扣1分，扣完为止。</w:t>
            </w:r>
            <w:r/>
          </w:p>
        </w:tc>
      </w:tr>
    </w:tbl>
    <w:p>
      <w:pPr>
        <w:pStyle w:val="1339"/>
        <w:ind w:left="789" w:hanging="343"/>
        <w:jc w:val="center"/>
        <w:spacing w:line="480" w:lineRule="auto"/>
        <w:tabs>
          <w:tab w:val="left" w:pos="720" w:leader="none"/>
        </w:tabs>
        <w:rPr>
          <w:rFonts w:hint="eastAsia" w:eastAsia="黑体"/>
          <w:b/>
          <w:color w:val="000000"/>
          <w:sz w:val="28"/>
          <w:szCs w:val="28"/>
          <w:highlight w:val="none"/>
          <w:lang w:eastAsia="zh-CN"/>
        </w:rPr>
      </w:pPr>
      <w:r>
        <w:rPr>
          <w:rFonts w:hint="eastAsia"/>
          <w:b/>
          <w:color w:val="000000"/>
          <w:sz w:val="28"/>
          <w:szCs w:val="28"/>
          <w:highlight w:val="none"/>
        </w:rPr>
        <w:br w:type="page" w:clear="all"/>
      </w:r>
      <w:r>
        <w:rPr>
          <w:rFonts w:hint="eastAsia"/>
          <w:b/>
          <w:color w:val="000000"/>
          <w:sz w:val="28"/>
          <w:szCs w:val="28"/>
          <w:highlight w:val="none"/>
        </w:rPr>
        <w:t xml:space="preserve">综合评分法</w:t>
      </w:r>
      <w:r>
        <w:rPr>
          <w:rFonts w:hint="eastAsia"/>
          <w:b/>
          <w:color w:val="000000"/>
          <w:sz w:val="28"/>
          <w:szCs w:val="28"/>
          <w:highlight w:val="none"/>
          <w:lang w:eastAsia="zh-CN"/>
        </w:rPr>
        <w:t xml:space="preserve">（</w:t>
      </w:r>
      <w:r>
        <w:rPr>
          <w:rFonts w:hint="eastAsia"/>
          <w:b/>
          <w:color w:val="000000"/>
          <w:sz w:val="28"/>
          <w:szCs w:val="28"/>
          <w:highlight w:val="none"/>
          <w:lang w:val="en-US" w:eastAsia="zh-CN"/>
        </w:rPr>
        <w:t xml:space="preserve">采购包2</w:t>
      </w:r>
      <w:r>
        <w:rPr>
          <w:rFonts w:hint="eastAsia"/>
          <w:b/>
          <w:color w:val="000000"/>
          <w:sz w:val="28"/>
          <w:szCs w:val="28"/>
          <w:highlight w:val="none"/>
          <w:lang w:eastAsia="zh-CN"/>
        </w:rPr>
        <w:t xml:space="preserve">）</w:t>
      </w:r>
      <w:r/>
    </w:p>
    <w:p>
      <w:pPr>
        <w:ind w:left="0" w:firstLine="0"/>
        <w:spacing w:line="400" w:lineRule="exact"/>
        <w:rPr>
          <w:rFonts w:ascii="宋体" w:hAnsi="宋体"/>
          <w:b/>
          <w:color w:val="000000"/>
          <w:sz w:val="24"/>
          <w:szCs w:val="24"/>
          <w:highlight w:val="none"/>
        </w:rPr>
      </w:pPr>
      <w:r>
        <w:rPr>
          <w:rFonts w:hint="eastAsia" w:ascii="宋体" w:hAnsi="宋体"/>
          <w:b/>
          <w:color w:val="000000"/>
          <w:sz w:val="24"/>
          <w:szCs w:val="24"/>
          <w:highlight w:val="none"/>
        </w:rPr>
        <w:t xml:space="preserve">1.价格分：</w:t>
      </w:r>
      <w:r>
        <w:rPr>
          <w:rFonts w:hint="eastAsia" w:ascii="宋体" w:hAnsi="宋体"/>
          <w:b/>
          <w:color w:val="000000"/>
          <w:sz w:val="24"/>
          <w:szCs w:val="24"/>
          <w:highlight w:val="none"/>
          <w:lang w:val="en-US" w:eastAsia="zh-CN"/>
        </w:rPr>
        <w:t xml:space="preserve">25</w:t>
      </w:r>
      <w:r>
        <w:rPr>
          <w:rFonts w:hint="eastAsia" w:ascii="宋体" w:hAnsi="宋体"/>
          <w:b/>
          <w:color w:val="000000"/>
          <w:sz w:val="24"/>
          <w:szCs w:val="24"/>
          <w:highlight w:val="none"/>
        </w:rPr>
        <w:t xml:space="preserve">分</w:t>
      </w:r>
      <w:r/>
    </w:p>
    <w:p>
      <w:pPr>
        <w:spacing w:line="400" w:lineRule="exact"/>
        <w:rPr>
          <w:rFonts w:ascii="宋体"/>
          <w:color w:val="000000"/>
          <w:sz w:val="24"/>
          <w:szCs w:val="24"/>
          <w:highlight w:val="none"/>
        </w:rPr>
      </w:pPr>
      <w:r>
        <w:rPr>
          <w:rFonts w:hint="eastAsia" w:ascii="宋体"/>
          <w:color w:val="000000"/>
          <w:sz w:val="24"/>
          <w:szCs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ind w:left="0" w:firstLine="480"/>
        <w:spacing w:line="400" w:lineRule="exact"/>
        <w:rPr>
          <w:rFonts w:hint="eastAsia" w:ascii="宋体" w:eastAsia="宋体"/>
          <w:color w:val="000000"/>
          <w:sz w:val="24"/>
          <w:szCs w:val="24"/>
          <w:highlight w:val="none"/>
          <w:lang w:eastAsia="zh-CN"/>
        </w:rPr>
      </w:pPr>
      <w:r>
        <w:rPr>
          <w:rFonts w:hint="eastAsia" w:ascii="宋体"/>
          <w:color w:val="000000"/>
          <w:sz w:val="24"/>
          <w:szCs w:val="24"/>
          <w:highlight w:val="none"/>
        </w:rPr>
        <w:t xml:space="preserve">磋商报价得分=(磋商基准价/最后磋商报价)×</w:t>
      </w:r>
      <w:r>
        <w:rPr>
          <w:rFonts w:hint="eastAsia" w:ascii="宋体"/>
          <w:color w:val="000000"/>
          <w:sz w:val="24"/>
          <w:szCs w:val="24"/>
          <w:highlight w:val="none"/>
          <w:lang w:val="en-US" w:eastAsia="zh-CN"/>
        </w:rPr>
        <w:t xml:space="preserve">25</w:t>
      </w:r>
      <w:r>
        <w:rPr>
          <w:rFonts w:hint="eastAsia" w:ascii="宋体"/>
          <w:color w:val="000000"/>
          <w:sz w:val="24"/>
          <w:szCs w:val="24"/>
          <w:highlight w:val="none"/>
        </w:rPr>
        <w:t xml:space="preserve"> 分</w:t>
      </w:r>
      <w:r>
        <w:rPr>
          <w:rFonts w:hint="eastAsia" w:ascii="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小数点后保留两位</w:t>
      </w:r>
      <w:r>
        <w:rPr>
          <w:rFonts w:hint="eastAsia" w:ascii="宋体"/>
          <w:color w:val="000000"/>
          <w:sz w:val="24"/>
          <w:szCs w:val="24"/>
          <w:highlight w:val="none"/>
          <w:lang w:val="en-US" w:eastAsia="zh-CN"/>
        </w:rPr>
        <w:t xml:space="preserve">。</w:t>
      </w:r>
      <w:r/>
    </w:p>
    <w:p>
      <w:pPr>
        <w:numPr>
          <w:ilvl w:val="0"/>
          <w:numId w:val="0"/>
        </w:num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lang w:val="en-US" w:eastAsia="zh-CN"/>
        </w:rPr>
        <w:t xml:space="preserve">2.</w:t>
      </w:r>
      <w:r>
        <w:rPr>
          <w:rFonts w:hint="eastAsia" w:ascii="宋体" w:hAnsi="宋体"/>
          <w:b/>
          <w:color w:val="000000"/>
          <w:sz w:val="24"/>
          <w:szCs w:val="24"/>
          <w:highlight w:val="none"/>
        </w:rPr>
        <w:t xml:space="preserve">商务技术分：7</w:t>
      </w:r>
      <w:r>
        <w:rPr>
          <w:rFonts w:hint="eastAsia" w:ascii="宋体" w:hAnsi="宋体"/>
          <w:b/>
          <w:color w:val="000000"/>
          <w:sz w:val="24"/>
          <w:szCs w:val="24"/>
          <w:highlight w:val="none"/>
          <w:lang w:val="en-US" w:eastAsia="zh-CN"/>
        </w:rPr>
        <w:t xml:space="preserve">5</w:t>
      </w:r>
      <w:r>
        <w:rPr>
          <w:rFonts w:hint="eastAsia" w:ascii="宋体" w:hAnsi="宋体"/>
          <w:b/>
          <w:color w:val="000000"/>
          <w:sz w:val="24"/>
          <w:szCs w:val="24"/>
          <w:highlight w:val="none"/>
        </w:rPr>
        <w:t xml:space="preserve">分</w:t>
      </w:r>
      <w:r/>
    </w:p>
    <w:tbl>
      <w:tblPr>
        <w:tblStyle w:val="1150"/>
        <w:tblW w:w="9643" w:type="dxa"/>
        <w:tblInd w:w="-13" w:type="dxa"/>
        <w:tblLayout w:type="fixed"/>
        <w:tblCellMar>
          <w:left w:w="7" w:type="dxa"/>
          <w:top w:w="0" w:type="dxa"/>
          <w:right w:w="7" w:type="dxa"/>
          <w:bottom w:w="0" w:type="dxa"/>
        </w:tblCellMar>
        <w:tblLook w:val="04A0" w:firstRow="1" w:lastRow="0" w:firstColumn="1" w:lastColumn="0" w:noHBand="0" w:noVBand="1"/>
      </w:tblPr>
      <w:tblGrid>
        <w:gridCol w:w="1112"/>
        <w:gridCol w:w="1031"/>
        <w:gridCol w:w="7500"/>
      </w:tblGrid>
      <w:tr>
        <w:trPr>
          <w:trHeight w:val="90"/>
        </w:trPr>
        <w:tc>
          <w:tcPr>
            <w:tcBorders>
              <w:top w:val="single" w:color="000000" w:sz="6" w:space="0"/>
              <w:left w:val="single" w:color="000000" w:sz="6" w:space="0"/>
              <w:bottom w:val="single" w:color="000000" w:sz="12" w:space="0"/>
              <w:right w:val="single" w:color="000000" w:sz="6" w:space="0"/>
            </w:tcBorders>
            <w:tcW w:w="1112"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rPr>
              <w:t xml:space="preserve">评分项目</w:t>
            </w:r>
            <w:r/>
          </w:p>
        </w:tc>
        <w:tc>
          <w:tcPr>
            <w:tcBorders>
              <w:top w:val="single" w:color="000000" w:sz="6" w:space="0"/>
              <w:left w:val="single" w:color="000000" w:sz="6" w:space="0"/>
              <w:bottom w:val="single" w:color="000000" w:sz="12" w:space="0"/>
              <w:right w:val="single" w:color="000000" w:sz="6" w:space="0"/>
            </w:tcBorders>
            <w:tcW w:w="1031" w:type="dxa"/>
            <w:vAlign w:val="center"/>
            <w:textDirection w:val="lrTb"/>
            <w:noWrap w:val="false"/>
          </w:tcPr>
          <w:p>
            <w:pPr>
              <w:pStyle w:val="1384"/>
              <w:ind w:left="0" w:firstLine="210"/>
              <w:jc w:val="both"/>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lang w:eastAsia="zh-CN"/>
              </w:rPr>
              <w:t xml:space="preserve">分值</w:t>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84"/>
              <w:ind w:firstLine="420"/>
              <w:jc w:val="center"/>
              <w:keepLines w:val="0"/>
              <w:keepNext w:val="0"/>
              <w:spacing w:beforeAutospacing="0" w:afterAutospacing="0" w:line="360" w:lineRule="auto"/>
              <w:widowControl w:val="off"/>
              <w:rPr>
                <w:rFonts w:ascii="宋体" w:hAnsi="宋体" w:cs="Times New Roman"/>
                <w:color w:val="000000"/>
                <w:sz w:val="21"/>
                <w:szCs w:val="21"/>
                <w:highlight w:val="none"/>
              </w:rPr>
            </w:pPr>
            <w:r>
              <w:rPr>
                <w:rFonts w:ascii="宋体" w:hAnsi="宋体" w:cs="宋体"/>
                <w:color w:val="000000"/>
                <w:sz w:val="21"/>
                <w:szCs w:val="21"/>
                <w:highlight w:val="none"/>
              </w:rPr>
              <w:t xml:space="preserve">评分标准</w:t>
            </w:r>
            <w:r/>
          </w:p>
        </w:tc>
      </w:tr>
      <w:tr>
        <w:trPr>
          <w:trHeight w:val="983"/>
        </w:trPr>
        <w:tc>
          <w:tcPr>
            <w:tcBorders>
              <w:top w:val="single" w:color="000000" w:sz="6" w:space="0"/>
              <w:left w:val="single" w:color="000000" w:sz="6" w:space="0"/>
              <w:bottom w:val="none" w:color="000000" w:sz="4" w:space="0"/>
              <w:right w:val="single" w:color="000000" w:sz="6" w:space="0"/>
            </w:tcBorders>
            <w:tcW w:w="1112" w:type="dxa"/>
            <w:vAlign w:val="center"/>
            <w:vMerge w:val="restart"/>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val="en-US" w:eastAsia="zh-CN"/>
              </w:rPr>
              <w:t xml:space="preserve">施工组织设计</w:t>
            </w:r>
            <w:r/>
          </w:p>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single" w:color="000000" w:sz="6" w:space="0"/>
              <w:left w:val="single" w:color="000000" w:sz="6" w:space="0"/>
              <w:bottom w:val="none" w:color="000000" w:sz="4" w:space="0"/>
              <w:right w:val="single" w:color="000000" w:sz="6" w:space="0"/>
            </w:tcBorders>
            <w:tcW w:w="1031" w:type="dxa"/>
            <w:vAlign w:val="center"/>
            <w:vMerge w:val="restart"/>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t xml:space="preserve">（</w:t>
            </w:r>
            <w:r>
              <w:rPr>
                <w:rFonts w:hint="eastAsia" w:ascii="宋体" w:hAnsi="宋体" w:eastAsia="宋体" w:cs="Times New Roman"/>
                <w:color w:val="000000"/>
                <w:sz w:val="21"/>
                <w:szCs w:val="21"/>
                <w:highlight w:val="none"/>
                <w:lang w:val="en-US" w:eastAsia="zh-CN"/>
              </w:rPr>
              <w:t xml:space="preserve">40</w:t>
            </w:r>
            <w:r>
              <w:rPr>
                <w:rFonts w:ascii="宋体" w:hAnsi="宋体" w:eastAsia="宋体" w:cs="Times New Roman"/>
                <w:color w:val="000000"/>
                <w:sz w:val="21"/>
                <w:szCs w:val="21"/>
                <w:highlight w:val="none"/>
                <w:lang w:val="en-US" w:eastAsia="zh-CN"/>
              </w:rPr>
              <w:t xml:space="preserve">分</w:t>
            </w:r>
            <w:r>
              <w:rPr>
                <w:rFonts w:ascii="宋体" w:hAnsi="宋体" w:eastAsia="宋体" w:cs="Times New Roman"/>
                <w:color w:val="000000"/>
                <w:sz w:val="21"/>
                <w:szCs w:val="21"/>
                <w:highlight w:val="none"/>
                <w:lang w:eastAsia="zh-CN"/>
              </w:rPr>
              <w:t xml:space="preserve">）</w:t>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ind w:left="0" w:firstLine="0"/>
              <w:jc w:val="left"/>
              <w:keepLines w:val="0"/>
              <w:keepNext w:val="0"/>
              <w:pageBreakBefore w:val="0"/>
              <w:spacing w:line="48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1、施工组织总体设想</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5分</w:t>
            </w:r>
            <w:r>
              <w:rPr>
                <w:rFonts w:hint="eastAsia" w:ascii="宋体" w:hAnsi="宋体" w:eastAsia="宋体" w:cs="宋体"/>
                <w:b/>
                <w:color w:val="000000"/>
                <w:sz w:val="21"/>
                <w:szCs w:val="21"/>
                <w:highlight w:val="none"/>
                <w:lang w:eastAsia="zh-CN"/>
              </w:rPr>
              <w:t xml:space="preserve">）</w:t>
            </w:r>
            <w:r/>
          </w:p>
          <w:p>
            <w:pPr>
              <w:ind w:left="0"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供应商提供项目实施总体方案表述的清晰性、全面性、前瞻性、合理性、科学性、可行性及针对性等。</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总体方案表述的清晰、全面、前瞻、合理、科学、可行及针对性</w:t>
            </w:r>
            <w:r>
              <w:rPr>
                <w:rFonts w:hint="eastAsia" w:ascii="宋体" w:hAnsi="宋体" w:eastAsia="宋体" w:cs="宋体"/>
                <w:b w:val="0"/>
                <w:bCs/>
                <w:color w:val="000000"/>
                <w:sz w:val="21"/>
                <w:szCs w:val="21"/>
                <w:highlight w:val="none"/>
                <w:lang w:eastAsia="zh-CN"/>
              </w:rPr>
              <w:t xml:space="preserve">强：</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总体方案表述的清晰、全面、前瞻、合理、科学、可行及针对性</w:t>
            </w:r>
            <w:r>
              <w:rPr>
                <w:rFonts w:hint="eastAsia" w:ascii="宋体" w:hAnsi="宋体" w:eastAsia="宋体" w:cs="宋体"/>
                <w:b w:val="0"/>
                <w:bCs/>
                <w:color w:val="000000"/>
                <w:sz w:val="21"/>
                <w:szCs w:val="21"/>
                <w:highlight w:val="none"/>
                <w:lang w:eastAsia="zh-CN"/>
              </w:rPr>
              <w:t xml:space="preserve">较强</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总体方案表述的清晰、全面、前瞻、合理、科学、可行及针对性</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ascii="宋体" w:hAnsi="宋体" w:eastAsia="宋体" w:cs="Times New Roman"/>
                <w:color w:val="000000"/>
                <w:sz w:val="21"/>
                <w:szCs w:val="21"/>
                <w:highlight w:val="none"/>
              </w:rPr>
            </w:pPr>
            <w:r>
              <w:rPr>
                <w:rFonts w:hint="eastAsia" w:ascii="宋体" w:hAnsi="宋体" w:eastAsia="宋体" w:cs="宋体"/>
                <w:b w:val="0"/>
                <w:bCs/>
                <w:color w:val="000000"/>
                <w:sz w:val="21"/>
                <w:szCs w:val="21"/>
                <w:highlight w:val="none"/>
              </w:rPr>
              <w:t xml:space="preserve">不提供不得分。</w:t>
            </w:r>
            <w:r/>
          </w:p>
        </w:tc>
      </w:tr>
      <w:tr>
        <w:trPr>
          <w:trHeight w:val="62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67"/>
              <w:ind w:left="0" w:firstLine="0"/>
              <w:jc w:val="left"/>
              <w:keepLines w:val="0"/>
              <w:keepNext w:val="0"/>
              <w:pageBreakBefore w:val="0"/>
              <w:spacing w:line="480" w:lineRule="exact"/>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2、施工总体实施方案（6分）</w:t>
            </w:r>
            <w:r/>
          </w:p>
          <w:p>
            <w:pPr>
              <w:numPr>
                <w:ilvl w:val="0"/>
                <w:numId w:val="0"/>
              </w:numPr>
              <w:ind w:firstLine="0"/>
              <w:jc w:val="left"/>
              <w:keepLines w:val="0"/>
              <w:keepNext w:val="0"/>
              <w:pageBreakBefore w:val="0"/>
              <w:spacing w:line="480" w:lineRule="exact"/>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color w:val="000000"/>
                <w:sz w:val="21"/>
                <w:szCs w:val="21"/>
                <w:highlight w:val="none"/>
                <w:lang w:val="en-US" w:eastAsia="zh-CN"/>
              </w:rPr>
              <w:t xml:space="preserve">针对本项目提供工程施工方案、关键施工技术、具体施工技术措施科学、合理、操作性强、规范、高效等。</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w:t>
            </w:r>
            <w:r>
              <w:rPr>
                <w:rFonts w:hint="eastAsia" w:ascii="宋体" w:hAnsi="宋体" w:eastAsia="宋体" w:cs="宋体"/>
                <w:b w:val="0"/>
                <w:bCs/>
                <w:color w:val="000000"/>
                <w:sz w:val="21"/>
                <w:szCs w:val="21"/>
                <w:highlight w:val="none"/>
              </w:rPr>
              <w:t xml:space="preserve">详细，施工安排合理，方案针对性</w:t>
            </w:r>
            <w:r>
              <w:rPr>
                <w:rFonts w:hint="eastAsia" w:ascii="宋体" w:hAnsi="宋体" w:eastAsia="宋体" w:cs="宋体"/>
                <w:b w:val="0"/>
                <w:bCs/>
                <w:color w:val="000000"/>
                <w:sz w:val="21"/>
                <w:szCs w:val="21"/>
                <w:highlight w:val="none"/>
                <w:lang w:eastAsia="zh-CN"/>
              </w:rPr>
              <w:t xml:space="preserve">合理规范，操作性强：</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方案较强</w:t>
            </w:r>
            <w:r>
              <w:rPr>
                <w:rFonts w:hint="eastAsia" w:ascii="宋体" w:hAnsi="宋体" w:eastAsia="宋体" w:cs="宋体"/>
                <w:b w:val="0"/>
                <w:bCs/>
                <w:color w:val="000000"/>
                <w:sz w:val="21"/>
                <w:szCs w:val="21"/>
                <w:highlight w:val="none"/>
              </w:rPr>
              <w:t xml:space="preserve">，施工安排相对合理，方案针对性</w:t>
            </w:r>
            <w:r>
              <w:rPr>
                <w:rFonts w:hint="eastAsia" w:ascii="宋体" w:hAnsi="宋体" w:eastAsia="宋体" w:cs="宋体"/>
                <w:b w:val="0"/>
                <w:bCs/>
                <w:color w:val="000000"/>
                <w:sz w:val="21"/>
                <w:szCs w:val="21"/>
                <w:highlight w:val="none"/>
                <w:lang w:eastAsia="zh-CN"/>
              </w:rPr>
              <w:t xml:space="preserve">、操作性较强：</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总体</w:t>
            </w:r>
            <w:r>
              <w:rPr>
                <w:rFonts w:hint="eastAsia" w:ascii="宋体" w:hAnsi="宋体" w:eastAsia="宋体" w:cs="宋体"/>
                <w:b w:val="0"/>
                <w:bCs/>
                <w:color w:val="000000"/>
                <w:sz w:val="21"/>
                <w:szCs w:val="21"/>
                <w:highlight w:val="none"/>
                <w:lang w:eastAsia="zh-CN"/>
              </w:rPr>
              <w:t xml:space="preserve">方案简单</w:t>
            </w:r>
            <w:r>
              <w:rPr>
                <w:rFonts w:hint="eastAsia" w:ascii="宋体" w:hAnsi="宋体" w:eastAsia="宋体" w:cs="宋体"/>
                <w:b w:val="0"/>
                <w:bCs/>
                <w:color w:val="000000"/>
                <w:sz w:val="21"/>
                <w:szCs w:val="21"/>
                <w:highlight w:val="none"/>
              </w:rPr>
              <w:t xml:space="preserve">，施工安排</w:t>
            </w:r>
            <w:r>
              <w:rPr>
                <w:rFonts w:hint="eastAsia" w:ascii="宋体" w:hAnsi="宋体" w:eastAsia="宋体" w:cs="宋体"/>
                <w:b w:val="0"/>
                <w:bCs/>
                <w:color w:val="000000"/>
                <w:sz w:val="21"/>
                <w:szCs w:val="21"/>
                <w:highlight w:val="none"/>
                <w:lang w:eastAsia="zh-CN"/>
              </w:rPr>
              <w:t xml:space="preserve">不合理</w:t>
            </w:r>
            <w:r>
              <w:rPr>
                <w:rFonts w:hint="eastAsia" w:ascii="宋体" w:hAnsi="宋体" w:eastAsia="宋体" w:cs="宋体"/>
                <w:b w:val="0"/>
                <w:bCs/>
                <w:color w:val="000000"/>
                <w:sz w:val="21"/>
                <w:szCs w:val="21"/>
                <w:highlight w:val="none"/>
              </w:rPr>
              <w:t xml:space="preserve">，方案针对性一般</w:t>
            </w:r>
            <w:r>
              <w:rPr>
                <w:rFonts w:hint="eastAsia" w:ascii="宋体" w:hAnsi="宋体" w:eastAsia="宋体" w:cs="宋体"/>
                <w:b w:val="0"/>
                <w:bCs/>
                <w:color w:val="000000"/>
                <w:sz w:val="21"/>
                <w:szCs w:val="21"/>
                <w:highlight w:val="none"/>
                <w:lang w:eastAsia="zh-CN"/>
              </w:rPr>
              <w:t xml:space="preserve">，操作性一般：</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color w:val="000000"/>
                <w:sz w:val="21"/>
                <w:szCs w:val="21"/>
                <w:highlight w:val="none"/>
                <w:lang w:val="en-US" w:eastAsia="zh-CN"/>
              </w:rPr>
              <w:t xml:space="preserve">不提供不得分。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0"/>
              </w:numPr>
              <w:ind w:firstLine="0"/>
              <w:jc w:val="left"/>
              <w:keepLines w:val="0"/>
              <w:keepNext w:val="0"/>
              <w:pageBreakBefore w:val="0"/>
              <w:spacing w:line="48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3、</w:t>
            </w:r>
            <w:r>
              <w:rPr>
                <w:rFonts w:hint="eastAsia" w:ascii="宋体" w:hAnsi="宋体" w:eastAsia="宋体" w:cs="宋体"/>
                <w:b/>
                <w:color w:val="000000"/>
                <w:sz w:val="21"/>
                <w:szCs w:val="21"/>
                <w:highlight w:val="none"/>
              </w:rPr>
              <w:t xml:space="preserve">施工进度计划和各阶段进度的保证措施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6分</w:t>
            </w:r>
            <w:r>
              <w:rPr>
                <w:rFonts w:hint="eastAsia" w:ascii="宋体" w:hAnsi="宋体" w:eastAsia="宋体" w:cs="宋体"/>
                <w:b/>
                <w:color w:val="000000"/>
                <w:sz w:val="21"/>
                <w:szCs w:val="21"/>
                <w:highlight w:val="none"/>
                <w:lang w:eastAsia="zh-CN"/>
              </w:rPr>
              <w:t xml:space="preserve">）</w:t>
            </w:r>
            <w:r/>
          </w:p>
          <w:p>
            <w:pPr>
              <w:numPr>
                <w:ilvl w:val="0"/>
                <w:numId w:val="0"/>
              </w:numPr>
              <w:ind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供应商针对本项目实施</w:t>
            </w:r>
            <w:r>
              <w:rPr>
                <w:rFonts w:hint="eastAsia" w:ascii="宋体" w:hAnsi="宋体" w:eastAsia="宋体" w:cs="宋体"/>
                <w:color w:val="000000"/>
                <w:sz w:val="21"/>
                <w:szCs w:val="21"/>
                <w:highlight w:val="none"/>
              </w:rPr>
              <w:t xml:space="preserve">关键线路的清晰性、施工进度计划编制的完整性、合理性及可行等。</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总进度计划详尽，各阶段进度的保证措施清晰准确：</w:t>
            </w:r>
            <w:r>
              <w:rPr>
                <w:rFonts w:hint="eastAsia" w:ascii="宋体" w:hAnsi="宋体" w:eastAsia="宋体" w:cs="宋体"/>
                <w:b w:val="0"/>
                <w:bCs/>
                <w:color w:val="000000"/>
                <w:sz w:val="21"/>
                <w:szCs w:val="21"/>
                <w:highlight w:val="none"/>
                <w:lang w:val="en-US" w:eastAsia="zh-CN"/>
              </w:rPr>
              <w:t xml:space="preserve">6</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总进度计划较为详尽，各阶段进度的保证措施比较清晰准确：</w:t>
            </w:r>
            <w:r>
              <w:rPr>
                <w:rFonts w:hint="eastAsia" w:ascii="宋体" w:hAnsi="宋体" w:eastAsia="宋体" w:cs="宋体"/>
                <w:b w:val="0"/>
                <w:bCs/>
                <w:color w:val="000000"/>
                <w:sz w:val="21"/>
                <w:szCs w:val="21"/>
                <w:highlight w:val="none"/>
                <w:lang w:val="en-US" w:eastAsia="zh-CN"/>
              </w:rPr>
              <w:t xml:space="preserve">4</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val="0"/>
                <w:bCs/>
                <w:color w:val="000000"/>
                <w:sz w:val="21"/>
                <w:szCs w:val="21"/>
                <w:highlight w:val="none"/>
              </w:rPr>
              <w:t xml:space="preserve">总进度计划</w:t>
            </w:r>
            <w:r>
              <w:rPr>
                <w:rFonts w:hint="eastAsia" w:ascii="宋体" w:hAnsi="宋体" w:eastAsia="宋体" w:cs="宋体"/>
                <w:b w:val="0"/>
                <w:bCs/>
                <w:color w:val="000000"/>
                <w:sz w:val="21"/>
                <w:szCs w:val="21"/>
                <w:highlight w:val="none"/>
                <w:lang w:eastAsia="zh-CN"/>
              </w:rPr>
              <w:t xml:space="preserve">不</w:t>
            </w:r>
            <w:r>
              <w:rPr>
                <w:rFonts w:hint="eastAsia" w:ascii="宋体" w:hAnsi="宋体" w:eastAsia="宋体" w:cs="宋体"/>
                <w:b w:val="0"/>
                <w:bCs/>
                <w:color w:val="000000"/>
                <w:sz w:val="21"/>
                <w:szCs w:val="21"/>
                <w:highlight w:val="none"/>
              </w:rPr>
              <w:t xml:space="preserve">详尽，各阶段进度的保证措施比较清晰准确：</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color w:val="000000"/>
                <w:sz w:val="21"/>
                <w:szCs w:val="21"/>
                <w:highlight w:val="none"/>
                <w:lang w:eastAsia="zh-CN"/>
              </w:rPr>
              <w:t xml:space="preserve">；</w:t>
            </w:r>
            <w:r/>
          </w:p>
          <w:p>
            <w:pPr>
              <w:ind w:left="0"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color w:val="000000"/>
                <w:sz w:val="21"/>
                <w:szCs w:val="21"/>
                <w:highlight w:val="none"/>
              </w:rPr>
              <w:t xml:space="preserve">不提供不得分。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0"/>
              </w:numPr>
              <w:ind w:firstLine="0"/>
              <w:jc w:val="left"/>
              <w:keepLines w:val="0"/>
              <w:keepNext w:val="0"/>
              <w:pageBreakBefore w:val="0"/>
              <w:spacing w:line="48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4、施工质量保证措施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5分</w:t>
            </w:r>
            <w:r>
              <w:rPr>
                <w:rFonts w:hint="eastAsia" w:ascii="宋体" w:hAnsi="宋体" w:eastAsia="宋体" w:cs="宋体"/>
                <w:b/>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color w:val="000000"/>
                <w:sz w:val="21"/>
                <w:szCs w:val="21"/>
                <w:highlight w:val="none"/>
              </w:rPr>
              <w:t xml:space="preserve">供应商提供</w:t>
            </w:r>
            <w:r>
              <w:rPr>
                <w:rFonts w:hint="eastAsia" w:ascii="宋体" w:hAnsi="宋体" w:eastAsia="宋体" w:cs="宋体"/>
                <w:b w:val="0"/>
                <w:bCs/>
                <w:color w:val="000000"/>
                <w:sz w:val="21"/>
                <w:szCs w:val="21"/>
                <w:highlight w:val="none"/>
              </w:rPr>
              <w:t xml:space="preserve">施工质量保证措施，内容包括但不限于施工质量控制措施、工程施工过程质量控制等。</w:t>
            </w:r>
            <w:r/>
          </w:p>
          <w:p>
            <w:pPr>
              <w:pStyle w:val="1367"/>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施工质量控制措施清晰合理，质量控制具体办法详尽、可行</w:t>
            </w:r>
            <w:r>
              <w:rPr>
                <w:rFonts w:hint="eastAsia" w:ascii="宋体" w:hAnsi="宋体" w:eastAsia="宋体" w:cs="宋体"/>
                <w:b w:val="0"/>
                <w:bCs/>
                <w:color w:val="000000"/>
                <w:sz w:val="21"/>
                <w:szCs w:val="21"/>
                <w:highlight w:val="none"/>
                <w:lang w:val="en-US" w:eastAsia="zh-CN"/>
              </w:rPr>
              <w:t xml:space="preserve">的</w:t>
            </w:r>
            <w:r>
              <w:rPr>
                <w:rFonts w:hint="eastAsia" w:ascii="宋体" w:hAnsi="宋体" w:eastAsia="宋体" w:cs="宋体"/>
                <w:b w:val="0"/>
                <w:bCs/>
                <w:color w:val="000000"/>
                <w:sz w:val="21"/>
                <w:szCs w:val="21"/>
                <w:highlight w:val="none"/>
              </w:rPr>
              <w:t xml:space="preserve">：</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pStyle w:val="1367"/>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施工质量控制措施比较清晰合理，质量控制具体办法比较详尽、可行：</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pStyle w:val="1367"/>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施工质量控制措施模糊不合理，质量控制具体办法模糊不可行：</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color w:val="000000"/>
                <w:sz w:val="21"/>
                <w:szCs w:val="21"/>
                <w:highlight w:val="none"/>
              </w:rPr>
              <w:t xml:space="preserve">不提供不得分。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67"/>
              <w:ind w:left="0" w:firstLine="0"/>
              <w:jc w:val="left"/>
              <w:keepLines w:val="0"/>
              <w:keepNext w:val="0"/>
              <w:pageBreakBefore w:val="0"/>
              <w:spacing w:line="480" w:lineRule="exact"/>
              <w:widowControl w:val="off"/>
              <w:rPr>
                <w:rFonts w:hint="eastAsia" w:eastAsia="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5、施工机具设备及劳动力配置方案（5分）</w:t>
            </w:r>
            <w:r/>
          </w:p>
          <w:p>
            <w:p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施工机具配置、劳动力配置合理，方案及措施</w:t>
            </w:r>
            <w:r>
              <w:rPr>
                <w:rFonts w:hint="eastAsia" w:ascii="宋体" w:hAnsi="宋体" w:eastAsia="宋体" w:cs="宋体"/>
                <w:b w:val="0"/>
                <w:bCs/>
                <w:color w:val="000000"/>
                <w:sz w:val="21"/>
                <w:szCs w:val="21"/>
                <w:highlight w:val="none"/>
                <w:lang w:eastAsia="zh-CN"/>
              </w:rPr>
              <w:t xml:space="preserve">切实可行：</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w:t>
            </w:r>
            <w:r>
              <w:rPr>
                <w:rFonts w:hint="eastAsia" w:ascii="宋体" w:hAnsi="宋体" w:eastAsia="宋体" w:cs="宋体"/>
                <w:b w:val="0"/>
                <w:bCs/>
                <w:color w:val="000000"/>
                <w:sz w:val="21"/>
                <w:szCs w:val="21"/>
                <w:highlight w:val="none"/>
                <w:lang w:eastAsia="zh-CN"/>
              </w:rPr>
              <w:t xml:space="preserve">较为</w:t>
            </w:r>
            <w:r>
              <w:rPr>
                <w:rFonts w:hint="eastAsia" w:ascii="宋体" w:hAnsi="宋体" w:eastAsia="宋体" w:cs="宋体"/>
                <w:b w:val="0"/>
                <w:bCs/>
                <w:color w:val="000000"/>
                <w:sz w:val="21"/>
                <w:szCs w:val="21"/>
                <w:highlight w:val="none"/>
              </w:rPr>
              <w:t xml:space="preserve">合理，方案及措施</w:t>
            </w:r>
            <w:r>
              <w:rPr>
                <w:rFonts w:hint="eastAsia" w:ascii="宋体" w:hAnsi="宋体" w:eastAsia="宋体" w:cs="宋体"/>
                <w:b w:val="0"/>
                <w:bCs/>
                <w:color w:val="000000"/>
                <w:sz w:val="21"/>
                <w:szCs w:val="21"/>
                <w:highlight w:val="none"/>
                <w:lang w:eastAsia="zh-CN"/>
              </w:rPr>
              <w:t xml:space="preserve">可行性较强：</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施工机具配置、劳动力配置</w:t>
            </w:r>
            <w:r>
              <w:rPr>
                <w:rFonts w:hint="eastAsia" w:ascii="宋体" w:hAnsi="宋体" w:eastAsia="宋体" w:cs="宋体"/>
                <w:b w:val="0"/>
                <w:bCs/>
                <w:color w:val="000000"/>
                <w:sz w:val="21"/>
                <w:szCs w:val="21"/>
                <w:highlight w:val="none"/>
                <w:lang w:eastAsia="zh-CN"/>
              </w:rPr>
              <w:t xml:space="preserve">不合理</w:t>
            </w:r>
            <w:r>
              <w:rPr>
                <w:rFonts w:hint="eastAsia" w:ascii="宋体" w:hAnsi="宋体" w:eastAsia="宋体" w:cs="宋体"/>
                <w:b w:val="0"/>
                <w:bCs/>
                <w:color w:val="000000"/>
                <w:sz w:val="21"/>
                <w:szCs w:val="21"/>
                <w:highlight w:val="none"/>
              </w:rPr>
              <w:t xml:space="preserve">，方案及措施</w:t>
            </w:r>
            <w:r>
              <w:rPr>
                <w:rFonts w:hint="eastAsia" w:ascii="宋体" w:hAnsi="宋体" w:eastAsia="宋体" w:cs="宋体"/>
                <w:b w:val="0"/>
                <w:bCs/>
                <w:color w:val="000000"/>
                <w:sz w:val="21"/>
                <w:szCs w:val="21"/>
                <w:highlight w:val="none"/>
                <w:lang w:eastAsia="zh-CN"/>
              </w:rPr>
              <w:t xml:space="preserve">实施性差：</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color w:val="000000"/>
                <w:sz w:val="21"/>
                <w:szCs w:val="21"/>
                <w:highlight w:val="none"/>
              </w:rPr>
              <w:t xml:space="preserve">不提供不得分。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0"/>
              </w:numPr>
              <w:jc w:val="left"/>
              <w:keepLines w:val="0"/>
              <w:keepNext w:val="0"/>
              <w:pageBreakBefore w:val="0"/>
              <w:spacing w:line="480" w:lineRule="exact"/>
              <w:widowControl w:val="off"/>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rPr>
              <w:t xml:space="preserve">安全文明施工及环境保护措施</w:t>
            </w:r>
            <w:r>
              <w:rPr>
                <w:rFonts w:hint="eastAsia" w:ascii="宋体" w:hAnsi="宋体" w:eastAsia="宋体" w:cs="宋体"/>
                <w:b/>
                <w:color w:val="000000"/>
                <w:sz w:val="21"/>
                <w:szCs w:val="21"/>
                <w:highlight w:val="none"/>
                <w:lang w:eastAsia="zh-CN"/>
              </w:rPr>
              <w:t xml:space="preserve">（</w:t>
            </w:r>
            <w:r>
              <w:rPr>
                <w:rFonts w:hint="eastAsia" w:ascii="宋体" w:hAnsi="宋体" w:eastAsia="宋体" w:cs="宋体"/>
                <w:b/>
                <w:color w:val="000000"/>
                <w:sz w:val="21"/>
                <w:szCs w:val="21"/>
                <w:highlight w:val="none"/>
                <w:lang w:val="en-US" w:eastAsia="zh-CN"/>
              </w:rPr>
              <w:t xml:space="preserve">5分</w:t>
            </w:r>
            <w:r>
              <w:rPr>
                <w:rFonts w:hint="eastAsia" w:ascii="宋体" w:hAnsi="宋体" w:eastAsia="宋体" w:cs="宋体"/>
                <w:b/>
                <w:color w:val="000000"/>
                <w:sz w:val="21"/>
                <w:szCs w:val="21"/>
                <w:highlight w:val="none"/>
                <w:lang w:eastAsia="zh-CN"/>
              </w:rPr>
              <w:t xml:space="preserve">）</w:t>
            </w:r>
            <w:r/>
          </w:p>
          <w:p>
            <w:pPr>
              <w:numPr>
                <w:ilvl w:val="0"/>
                <w:numId w:val="0"/>
              </w:numPr>
              <w:ind w:firstLine="0"/>
              <w:jc w:val="left"/>
              <w:keepLines w:val="0"/>
              <w:keepNext w:val="0"/>
              <w:pageBreakBefore w:val="0"/>
              <w:spacing w:line="480" w:lineRule="exact"/>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供应商提供针对本项目安全文明施工</w:t>
            </w:r>
            <w:r>
              <w:rPr>
                <w:rFonts w:hint="eastAsia" w:ascii="宋体" w:hAnsi="宋体" w:eastAsia="宋体" w:cs="宋体"/>
                <w:color w:val="000000"/>
                <w:sz w:val="21"/>
                <w:szCs w:val="21"/>
                <w:highlight w:val="none"/>
                <w:lang w:val="en-US" w:eastAsia="zh-CN"/>
              </w:rPr>
              <w:t xml:space="preserve">及</w:t>
            </w:r>
            <w:r>
              <w:rPr>
                <w:rFonts w:hint="eastAsia" w:ascii="宋体" w:hAnsi="宋体" w:eastAsia="宋体" w:cs="宋体"/>
                <w:color w:val="000000"/>
                <w:sz w:val="21"/>
                <w:szCs w:val="21"/>
                <w:highlight w:val="none"/>
              </w:rPr>
              <w:t xml:space="preserve">环境保护采取措施</w:t>
            </w:r>
            <w:r>
              <w:rPr>
                <w:rFonts w:hint="eastAsia" w:ascii="宋体" w:hAnsi="宋体" w:eastAsia="宋体" w:cs="宋体"/>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安全文明施工、环境保护具体措施合理，有针对性：</w:t>
            </w:r>
            <w:r>
              <w:rPr>
                <w:rFonts w:hint="eastAsia" w:ascii="宋体" w:hAnsi="宋体" w:eastAsia="宋体" w:cs="宋体"/>
                <w:b w:val="0"/>
                <w:bCs/>
                <w:color w:val="000000"/>
                <w:sz w:val="21"/>
                <w:szCs w:val="21"/>
                <w:highlight w:val="none"/>
                <w:lang w:val="en-US" w:eastAsia="zh-CN"/>
              </w:rPr>
              <w:t xml:space="preserve">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安全文明施工、环境保护具体措施较为合理：</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安全文明施工、环境保护具体措施不合理：</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color w:val="000000"/>
                <w:sz w:val="21"/>
                <w:szCs w:val="21"/>
                <w:highlight w:val="none"/>
              </w:rPr>
              <w:t xml:space="preserve">不提供不得分。</w:t>
            </w:r>
            <w:r/>
          </w:p>
        </w:tc>
      </w:tr>
      <w:tr>
        <w:trPr>
          <w:trHeight w:val="983"/>
        </w:trPr>
        <w:tc>
          <w:tcPr>
            <w:tcBorders>
              <w:top w:val="none" w:color="000000" w:sz="4" w:space="0"/>
              <w:left w:val="single" w:color="000000" w:sz="6" w:space="0"/>
              <w:bottom w:val="none" w:color="000000" w:sz="4"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none" w:color="000000" w:sz="4"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0"/>
              </w:numPr>
              <w:ind w:firstLine="0"/>
              <w:jc w:val="left"/>
              <w:keepLines w:val="0"/>
              <w:keepNext w:val="0"/>
              <w:pageBreakBefore w:val="0"/>
              <w:spacing w:line="480" w:lineRule="exact"/>
              <w:widowControl w:val="off"/>
              <w:rPr>
                <w:rFonts w:hint="eastAsia" w:ascii="宋体" w:hAnsi="宋体" w:eastAsia="宋体" w:cs="宋体"/>
                <w:b/>
                <w:bCs/>
                <w:color w:val="000000"/>
                <w:sz w:val="21"/>
                <w:szCs w:val="21"/>
                <w:highlight w:val="none"/>
              </w:rPr>
            </w:pPr>
            <w:r>
              <w:rPr>
                <w:rFonts w:hint="eastAsia" w:ascii="宋体" w:hAnsi="宋体" w:eastAsia="宋体" w:cs="宋体"/>
                <w:b/>
                <w:color w:val="000000"/>
                <w:sz w:val="21"/>
                <w:szCs w:val="21"/>
                <w:highlight w:val="none"/>
                <w:lang w:val="en-US" w:eastAsia="zh-CN"/>
              </w:rPr>
              <w:t xml:space="preserve">7、</w:t>
            </w:r>
            <w:r>
              <w:rPr>
                <w:rFonts w:hint="eastAsia" w:ascii="宋体" w:hAnsi="宋体" w:eastAsia="宋体" w:cs="宋体"/>
                <w:b/>
                <w:color w:val="000000"/>
                <w:sz w:val="21"/>
                <w:szCs w:val="21"/>
                <w:highlight w:val="none"/>
              </w:rPr>
              <w:t xml:space="preserve">难点、重点及</w:t>
            </w:r>
            <w:r>
              <w:rPr>
                <w:rFonts w:hint="eastAsia" w:ascii="宋体" w:hAnsi="宋体" w:eastAsia="宋体" w:cs="宋体"/>
                <w:b/>
                <w:bCs/>
                <w:color w:val="000000"/>
                <w:sz w:val="21"/>
                <w:szCs w:val="21"/>
                <w:highlight w:val="none"/>
              </w:rPr>
              <w:t xml:space="preserve">合理化建议</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5分</w:t>
            </w:r>
            <w:r>
              <w:rPr>
                <w:rFonts w:hint="eastAsia" w:ascii="宋体" w:hAnsi="宋体" w:eastAsia="宋体" w:cs="宋体"/>
                <w:b/>
                <w:bCs/>
                <w:color w:val="000000"/>
                <w:sz w:val="21"/>
                <w:szCs w:val="21"/>
                <w:highlight w:val="none"/>
                <w:lang w:eastAsia="zh-CN"/>
              </w:rPr>
              <w:t xml:space="preserve">）</w:t>
            </w:r>
            <w:r/>
          </w:p>
          <w:p>
            <w:pPr>
              <w:numPr>
                <w:ilvl w:val="0"/>
                <w:numId w:val="0"/>
              </w:numPr>
              <w:ind w:firstLine="0"/>
              <w:jc w:val="left"/>
              <w:keepLines w:val="0"/>
              <w:keepNext w:val="0"/>
              <w:pageBreakBefore w:val="0"/>
              <w:spacing w:line="480" w:lineRule="exact"/>
              <w:widowControl w:val="off"/>
              <w:rPr>
                <w:rFonts w:hint="eastAsia" w:ascii="宋体" w:hAnsi="宋体" w:eastAsia="宋体" w:cs="宋体"/>
                <w:color w:val="000000"/>
                <w:sz w:val="21"/>
                <w:szCs w:val="21"/>
                <w:highlight w:val="none"/>
              </w:rPr>
            </w:pPr>
            <w:r>
              <w:rPr>
                <w:rFonts w:hint="eastAsia" w:ascii="宋体" w:hAnsi="宋体" w:eastAsia="宋体" w:cs="宋体"/>
                <w:bCs/>
                <w:color w:val="000000"/>
                <w:sz w:val="21"/>
                <w:szCs w:val="21"/>
                <w:highlight w:val="none"/>
              </w:rPr>
              <w:t xml:space="preserve">供应商针对本项目</w:t>
            </w:r>
            <w:r>
              <w:rPr>
                <w:rFonts w:hint="eastAsia" w:ascii="宋体" w:hAnsi="宋体" w:eastAsia="宋体" w:cs="宋体"/>
                <w:color w:val="000000"/>
                <w:sz w:val="21"/>
                <w:szCs w:val="21"/>
                <w:highlight w:val="none"/>
              </w:rPr>
              <w:t xml:space="preserve">关键施工技术</w:t>
            </w:r>
            <w:r>
              <w:rPr>
                <w:rFonts w:hint="eastAsia" w:ascii="宋体" w:hAnsi="宋体" w:eastAsia="宋体" w:cs="宋体"/>
                <w:bCs/>
                <w:color w:val="000000"/>
                <w:sz w:val="21"/>
                <w:szCs w:val="21"/>
                <w:highlight w:val="none"/>
              </w:rPr>
              <w:t xml:space="preserve">的</w:t>
            </w:r>
            <w:r>
              <w:rPr>
                <w:rFonts w:hint="eastAsia" w:ascii="宋体" w:hAnsi="宋体" w:eastAsia="宋体" w:cs="宋体"/>
                <w:color w:val="000000"/>
                <w:sz w:val="21"/>
                <w:szCs w:val="21"/>
                <w:highlight w:val="none"/>
              </w:rPr>
              <w:t xml:space="preserve">难点、重点的分析及针对性</w:t>
            </w:r>
            <w:r>
              <w:rPr>
                <w:rFonts w:hint="eastAsia" w:ascii="宋体" w:hAnsi="宋体" w:eastAsia="宋体" w:cs="宋体"/>
                <w:bCs/>
                <w:color w:val="000000"/>
                <w:sz w:val="21"/>
                <w:szCs w:val="21"/>
                <w:highlight w:val="none"/>
              </w:rPr>
              <w:t xml:space="preserve">合理化建议（措施）的科学性、可行性</w:t>
            </w:r>
            <w:r>
              <w:rPr>
                <w:rFonts w:hint="eastAsia" w:ascii="宋体" w:hAnsi="宋体" w:eastAsia="宋体" w:cs="宋体"/>
                <w:color w:val="000000"/>
                <w:sz w:val="21"/>
                <w:szCs w:val="21"/>
                <w:highlight w:val="none"/>
              </w:rPr>
              <w:t xml:space="preserve">、全面性、针对性及有效性等。</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Cs/>
                <w:color w:val="000000"/>
                <w:sz w:val="21"/>
                <w:szCs w:val="21"/>
                <w:highlight w:val="none"/>
                <w:lang w:val="en-US" w:eastAsia="zh-CN"/>
              </w:rPr>
              <w:t xml:space="preserve">对关键施工技术、工艺及工程项目实施的重点、难点分析准确，解决方案切实可行，针对性及有效性强：5</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对关键施工技术、工艺及工程项目实施的重点、难点分析准确，解决方案</w:t>
            </w:r>
            <w:r>
              <w:rPr>
                <w:rFonts w:hint="eastAsia" w:ascii="宋体" w:hAnsi="宋体" w:eastAsia="宋体" w:cs="宋体"/>
                <w:b w:val="0"/>
                <w:bCs/>
                <w:color w:val="000000"/>
                <w:sz w:val="21"/>
                <w:szCs w:val="21"/>
                <w:highlight w:val="none"/>
                <w:lang w:eastAsia="zh-CN"/>
              </w:rPr>
              <w:t xml:space="preserve">较为</w:t>
            </w:r>
            <w:r>
              <w:rPr>
                <w:rFonts w:hint="eastAsia" w:ascii="宋体" w:hAnsi="宋体" w:eastAsia="宋体" w:cs="宋体"/>
                <w:b w:val="0"/>
                <w:bCs/>
                <w:color w:val="000000"/>
                <w:sz w:val="21"/>
                <w:szCs w:val="21"/>
                <w:highlight w:val="none"/>
              </w:rPr>
              <w:t xml:space="preserve">可行，针对性及有效性</w:t>
            </w:r>
            <w:r>
              <w:rPr>
                <w:rFonts w:hint="eastAsia" w:ascii="宋体" w:hAnsi="宋体" w:eastAsia="宋体" w:cs="宋体"/>
                <w:b w:val="0"/>
                <w:bCs/>
                <w:color w:val="000000"/>
                <w:sz w:val="21"/>
                <w:szCs w:val="21"/>
                <w:highlight w:val="none"/>
                <w:lang w:eastAsia="zh-CN"/>
              </w:rPr>
              <w:t xml:space="preserve">较</w:t>
            </w:r>
            <w:r>
              <w:rPr>
                <w:rFonts w:hint="eastAsia" w:ascii="宋体" w:hAnsi="宋体" w:eastAsia="宋体" w:cs="宋体"/>
                <w:b w:val="0"/>
                <w:bCs/>
                <w:color w:val="000000"/>
                <w:sz w:val="21"/>
                <w:szCs w:val="21"/>
                <w:highlight w:val="none"/>
              </w:rPr>
              <w:t xml:space="preserve">强</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lang w:eastAsia="zh-CN"/>
              </w:rPr>
            </w:pPr>
            <w:r>
              <w:rPr>
                <w:rFonts w:hint="eastAsia" w:ascii="宋体" w:hAnsi="宋体" w:eastAsia="宋体" w:cs="宋体"/>
                <w:b w:val="0"/>
                <w:bCs/>
                <w:color w:val="000000"/>
                <w:sz w:val="21"/>
                <w:szCs w:val="21"/>
                <w:highlight w:val="none"/>
              </w:rPr>
              <w:t xml:space="preserve">对关键施工技术、工艺及工程项目实施的重点、难点分析</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，解决方案</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rPr>
              <w:t xml:space="preserve">，针对性及有效性</w:t>
            </w:r>
            <w:r>
              <w:rPr>
                <w:rFonts w:hint="eastAsia" w:ascii="宋体" w:hAnsi="宋体" w:eastAsia="宋体" w:cs="宋体"/>
                <w:b w:val="0"/>
                <w:bCs/>
                <w:color w:val="000000"/>
                <w:sz w:val="21"/>
                <w:szCs w:val="21"/>
                <w:highlight w:val="none"/>
                <w:lang w:eastAsia="zh-CN"/>
              </w:rPr>
              <w:t xml:space="preserve">一般：</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rPr>
                <w:rFonts w:hint="eastAsia" w:ascii="宋体" w:hAnsi="宋体" w:eastAsia="宋体" w:cs="宋体"/>
                <w:b w:val="0"/>
                <w:bCs/>
                <w:color w:val="000000"/>
                <w:sz w:val="21"/>
                <w:szCs w:val="21"/>
                <w:highlight w:val="none"/>
                <w:lang w:eastAsia="zh-CN"/>
              </w:rPr>
              <w:t xml:space="preserve">；</w:t>
            </w:r>
            <w:r/>
          </w:p>
          <w:p>
            <w:pPr>
              <w:ind w:left="0" w:firstLine="0"/>
              <w:jc w:val="left"/>
              <w:keepLines w:val="0"/>
              <w:keepNext w:val="0"/>
              <w:pageBreakBefore w:val="0"/>
              <w:spacing w:line="480" w:lineRule="exact"/>
              <w:widowControl w:val="off"/>
              <w:rPr>
                <w:rFonts w:ascii="宋体" w:hAnsi="宋体" w:cs="Times New Roman"/>
                <w:color w:val="000000"/>
                <w:sz w:val="21"/>
                <w:szCs w:val="21"/>
                <w:highlight w:val="none"/>
              </w:rPr>
            </w:pPr>
            <w:r>
              <w:rPr>
                <w:rFonts w:hint="eastAsia" w:ascii="宋体" w:hAnsi="宋体" w:eastAsia="宋体" w:cs="宋体"/>
                <w:color w:val="000000"/>
                <w:sz w:val="21"/>
                <w:szCs w:val="21"/>
                <w:highlight w:val="none"/>
              </w:rPr>
              <w:t xml:space="preserve">不提供不得分。</w:t>
            </w:r>
            <w:r/>
          </w:p>
        </w:tc>
      </w:tr>
      <w:tr>
        <w:trPr>
          <w:trHeight w:val="983"/>
        </w:trPr>
        <w:tc>
          <w:tcPr>
            <w:tcBorders>
              <w:top w:val="none" w:color="000000" w:sz="4" w:space="0"/>
              <w:left w:val="single" w:color="000000" w:sz="6" w:space="0"/>
              <w:bottom w:val="single" w:color="000000" w:sz="12" w:space="0"/>
              <w:right w:val="single" w:color="000000" w:sz="6" w:space="0"/>
            </w:tcBorders>
            <w:tcW w:w="1112" w:type="dxa"/>
            <w:vAlign w:val="center"/>
            <w:vMerge w:val="continue"/>
            <w:textDirection w:val="lrTb"/>
            <w:noWrap w:val="false"/>
          </w:tcPr>
          <w:p>
            <w:pPr>
              <w:pStyle w:val="1384"/>
              <w:ind w:firstLine="42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eastAsia="宋体" w:cs="Times New Roman"/>
                <w:color w:val="000000"/>
                <w:sz w:val="21"/>
                <w:szCs w:val="21"/>
                <w:highlight w:val="none"/>
                <w:lang w:val="en-US" w:eastAsia="zh-CN"/>
              </w:rPr>
            </w:r>
            <w:r/>
          </w:p>
        </w:tc>
        <w:tc>
          <w:tcPr>
            <w:tcBorders>
              <w:top w:val="none" w:color="000000" w:sz="4" w:space="0"/>
              <w:left w:val="single" w:color="000000" w:sz="6" w:space="0"/>
              <w:bottom w:val="single" w:color="000000" w:sz="12" w:space="0"/>
              <w:right w:val="single" w:color="000000" w:sz="6" w:space="0"/>
            </w:tcBorders>
            <w:tcW w:w="1031" w:type="dxa"/>
            <w:vAlign w:val="center"/>
            <w:vMerge w:val="continue"/>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eastAsia="宋体" w:cs="Times New Roman"/>
                <w:color w:val="000000"/>
                <w:sz w:val="21"/>
                <w:szCs w:val="21"/>
                <w:highlight w:val="none"/>
                <w:lang w:eastAsia="zh-CN"/>
              </w:rPr>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numPr>
                <w:ilvl w:val="0"/>
                <w:numId w:val="0"/>
              </w:numPr>
              <w:ind w:firstLine="0"/>
              <w:jc w:val="left"/>
              <w:keepLines w:val="0"/>
              <w:keepNext w:val="0"/>
              <w:pageBreakBefore w:val="0"/>
              <w:spacing w:line="480" w:lineRule="exact"/>
              <w:shd w:val="clear" w:color="auto" w:fill="auto"/>
              <w:widowControl w:val="off"/>
              <w:rPr>
                <w:rFonts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8、售后服务方案（3分）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包括但不限于</w:t>
            </w:r>
            <w:r>
              <w:rPr>
                <w:rFonts w:hint="eastAsia" w:ascii="宋体" w:hAnsi="宋体" w:eastAsia="宋体" w:cs="宋体"/>
                <w:b w:val="0"/>
                <w:bCs/>
                <w:color w:val="000000"/>
                <w:sz w:val="21"/>
                <w:szCs w:val="21"/>
                <w:highlight w:val="none"/>
                <w:lang w:val="en-US" w:eastAsia="zh-CN"/>
              </w:rPr>
              <w:t xml:space="preserve">售后</w:t>
            </w:r>
            <w:r>
              <w:rPr>
                <w:rFonts w:hint="eastAsia" w:ascii="宋体" w:hAnsi="宋体" w:eastAsia="宋体" w:cs="宋体"/>
                <w:b w:val="0"/>
                <w:bCs/>
                <w:color w:val="000000"/>
                <w:sz w:val="21"/>
                <w:szCs w:val="21"/>
                <w:highlight w:val="none"/>
              </w:rPr>
              <w:t xml:space="preserve">服务及响应速度、售后服务内容、</w:t>
            </w:r>
            <w:r>
              <w:rPr>
                <w:rFonts w:hint="eastAsia" w:ascii="宋体" w:hAnsi="宋体" w:eastAsia="宋体" w:cs="宋体"/>
                <w:b w:val="0"/>
                <w:bCs/>
                <w:color w:val="000000"/>
                <w:sz w:val="21"/>
                <w:szCs w:val="21"/>
                <w:highlight w:val="none"/>
                <w:lang w:val="en-US" w:eastAsia="zh-CN"/>
              </w:rPr>
              <w:t xml:space="preserve">问题</w:t>
            </w:r>
            <w:r>
              <w:rPr>
                <w:rFonts w:hint="eastAsia" w:ascii="宋体" w:hAnsi="宋体" w:eastAsia="宋体" w:cs="宋体"/>
                <w:b w:val="0"/>
                <w:bCs/>
                <w:color w:val="000000"/>
                <w:sz w:val="21"/>
                <w:szCs w:val="21"/>
                <w:highlight w:val="none"/>
              </w:rPr>
              <w:t xml:space="preserve">解决方案、响应次数、响应时间、</w:t>
            </w:r>
            <w:r>
              <w:rPr>
                <w:rFonts w:hint="eastAsia" w:ascii="宋体" w:hAnsi="宋体" w:eastAsia="宋体" w:cs="宋体"/>
                <w:b w:val="0"/>
                <w:bCs/>
                <w:color w:val="000000"/>
                <w:sz w:val="21"/>
                <w:szCs w:val="21"/>
                <w:highlight w:val="none"/>
                <w:lang w:val="en-US" w:eastAsia="zh-CN"/>
              </w:rPr>
              <w:t xml:space="preserve">技术</w:t>
            </w:r>
            <w:r>
              <w:rPr>
                <w:rFonts w:hint="eastAsia" w:ascii="宋体" w:hAnsi="宋体" w:eastAsia="宋体" w:cs="宋体"/>
                <w:b w:val="0"/>
                <w:bCs/>
                <w:color w:val="000000"/>
                <w:sz w:val="21"/>
                <w:szCs w:val="21"/>
                <w:highlight w:val="none"/>
              </w:rPr>
              <w:t xml:space="preserve">升级、专业技术人员保障及售后技术装备、备品备件等内容。</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方案科学合理且可实施性强的</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3</w:t>
            </w:r>
            <w:r>
              <w:rPr>
                <w:rFonts w:hint="eastAsia" w:ascii="宋体" w:hAnsi="宋体" w:eastAsia="宋体" w:cs="宋体"/>
                <w:b w:val="0"/>
                <w:bCs/>
                <w:color w:val="000000"/>
                <w:sz w:val="21"/>
                <w:szCs w:val="21"/>
                <w:highlight w:val="none"/>
              </w:rPr>
              <w:t xml:space="preserve">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方案较科学合理、可实施性较强的</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2</w:t>
            </w:r>
            <w:r>
              <w:rPr>
                <w:rFonts w:hint="eastAsia" w:ascii="宋体" w:hAnsi="宋体" w:eastAsia="宋体" w:cs="宋体"/>
                <w:b w:val="0"/>
                <w:bCs/>
                <w:color w:val="000000"/>
                <w:sz w:val="21"/>
                <w:szCs w:val="21"/>
                <w:highlight w:val="none"/>
              </w:rPr>
              <w:t xml:space="preserve">分；</w:t>
            </w:r>
            <w:r/>
          </w:p>
          <w:p>
            <w:pPr>
              <w:numPr>
                <w:ilvl w:val="0"/>
                <w:numId w:val="0"/>
              </w:numPr>
              <w:ind w:firstLine="0"/>
              <w:jc w:val="left"/>
              <w:keepLines w:val="0"/>
              <w:keepNext w:val="0"/>
              <w:pageBreakBefore w:val="0"/>
              <w:spacing w:line="480" w:lineRule="exact"/>
              <w:shd w:val="clear" w:color="auto" w:fill="auto"/>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方案一般、可实施性一般的</w:t>
            </w:r>
            <w:r>
              <w:rPr>
                <w:rFonts w:hint="eastAsia" w:ascii="宋体" w:hAnsi="宋体" w:eastAsia="宋体" w:cs="宋体"/>
                <w:b w:val="0"/>
                <w:bCs/>
                <w:color w:val="000000"/>
                <w:sz w:val="21"/>
                <w:szCs w:val="21"/>
                <w:highlight w:val="none"/>
                <w:lang w:eastAsia="zh-CN"/>
              </w:rPr>
              <w:t xml:space="preserve">：</w:t>
            </w:r>
            <w:r>
              <w:rPr>
                <w:rFonts w:hint="eastAsia" w:ascii="宋体" w:hAnsi="宋体" w:eastAsia="宋体" w:cs="宋体"/>
                <w:b w:val="0"/>
                <w:bCs/>
                <w:color w:val="000000"/>
                <w:sz w:val="21"/>
                <w:szCs w:val="21"/>
                <w:highlight w:val="none"/>
                <w:lang w:val="en-US" w:eastAsia="zh-CN"/>
              </w:rPr>
              <w:t xml:space="preserve">1</w:t>
            </w:r>
            <w:r>
              <w:rPr>
                <w:rFonts w:hint="eastAsia" w:ascii="宋体" w:hAnsi="宋体" w:eastAsia="宋体" w:cs="宋体"/>
                <w:b w:val="0"/>
                <w:bCs/>
                <w:color w:val="000000"/>
                <w:sz w:val="21"/>
                <w:szCs w:val="21"/>
                <w:highlight w:val="none"/>
              </w:rPr>
              <w:t xml:space="preserve">分；</w:t>
            </w:r>
            <w:r/>
          </w:p>
          <w:p>
            <w:pPr>
              <w:numPr>
                <w:ilvl w:val="0"/>
                <w:numId w:val="0"/>
              </w:numPr>
              <w:ind w:left="0" w:firstLine="0"/>
              <w:jc w:val="left"/>
              <w:keepLines w:val="0"/>
              <w:keepNext w:val="0"/>
              <w:pageBreakBefore w:val="0"/>
              <w:spacing w:line="480" w:lineRule="exact"/>
              <w:shd w:val="clear" w:color="auto" w:fill="auto"/>
              <w:widowControl w:val="off"/>
              <w:rPr>
                <w:rFonts w:ascii="宋体" w:hAnsi="宋体" w:cs="Times New Roman"/>
                <w:color w:val="000000"/>
                <w:sz w:val="21"/>
                <w:szCs w:val="21"/>
                <w:highlight w:val="none"/>
              </w:rPr>
            </w:pPr>
            <w:r>
              <w:rPr>
                <w:rFonts w:hint="eastAsia" w:ascii="宋体" w:hAnsi="宋体" w:eastAsia="宋体" w:cs="宋体"/>
                <w:b w:val="0"/>
                <w:bCs/>
                <w:color w:val="000000"/>
                <w:sz w:val="21"/>
                <w:szCs w:val="21"/>
                <w:highlight w:val="none"/>
                <w:lang w:val="en-US" w:eastAsia="zh-CN"/>
              </w:rPr>
              <w:t xml:space="preserve">不</w:t>
            </w:r>
            <w:r>
              <w:rPr>
                <w:rFonts w:hint="eastAsia" w:ascii="宋体" w:hAnsi="宋体" w:eastAsia="宋体" w:cs="宋体"/>
                <w:b w:val="0"/>
                <w:bCs/>
                <w:color w:val="000000"/>
                <w:sz w:val="21"/>
                <w:szCs w:val="21"/>
                <w:highlight w:val="none"/>
              </w:rPr>
              <w:t xml:space="preserve">提供不得分。</w:t>
            </w:r>
            <w:r/>
          </w:p>
        </w:tc>
      </w:tr>
      <w:tr>
        <w:trPr>
          <w:trHeight w:val="1947" w:hRule="exact"/>
        </w:trPr>
        <w:tc>
          <w:tcPr>
            <w:tcBorders>
              <w:top w:val="single" w:color="000000" w:sz="6" w:space="0"/>
              <w:left w:val="single" w:color="000000" w:sz="6" w:space="0"/>
              <w:bottom w:val="single" w:color="000000" w:sz="12" w:space="0"/>
              <w:right w:val="single" w:color="000000" w:sz="6" w:space="0"/>
            </w:tcBorders>
            <w:tcW w:w="1112" w:type="dxa"/>
            <w:vAlign w:val="center"/>
            <w:textDirection w:val="lrTb"/>
            <w:noWrap w:val="false"/>
          </w:tcPr>
          <w:p>
            <w:pPr>
              <w:pStyle w:val="1393"/>
              <w:ind w:left="0" w:firstLine="0"/>
              <w:jc w:val="both"/>
              <w:keepLines w:val="0"/>
              <w:keepNext w:val="0"/>
              <w:spacing w:beforeAutospacing="0" w:afterAutospacing="0" w:line="360" w:lineRule="auto"/>
              <w:widowControl w:val="off"/>
              <w:rPr>
                <w:rFonts w:cs="Times New Roman"/>
                <w:color w:val="000000"/>
                <w:sz w:val="21"/>
                <w:szCs w:val="21"/>
                <w:highlight w:val="none"/>
                <w:lang w:val="en-US" w:eastAsia="zh-CN"/>
              </w:rPr>
            </w:pPr>
            <w:r>
              <w:rPr>
                <w:rFonts w:cs="Times New Roman"/>
                <w:color w:val="000000"/>
                <w:sz w:val="21"/>
                <w:szCs w:val="21"/>
                <w:highlight w:val="none"/>
                <w:lang w:val="en-US" w:eastAsia="zh-CN"/>
              </w:rPr>
              <w:t xml:space="preserve">类似业绩</w:t>
            </w:r>
            <w:r/>
          </w:p>
          <w:p>
            <w:pPr>
              <w:pStyle w:val="1384"/>
              <w:jc w:val="center"/>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12" w:space="0"/>
              <w:right w:val="single" w:color="000000" w:sz="6" w:space="0"/>
            </w:tcBorders>
            <w:tcW w:w="1031" w:type="dxa"/>
            <w:vAlign w:val="center"/>
            <w:textDirection w:val="lrTb"/>
            <w:noWrap w:val="false"/>
          </w:tcPr>
          <w:p>
            <w:pPr>
              <w:pStyle w:val="1393"/>
              <w:ind w:left="0" w:firstLine="0"/>
              <w:jc w:val="both"/>
              <w:keepLines w:val="0"/>
              <w:keepNext w:val="0"/>
              <w:spacing w:beforeAutospacing="0" w:afterAutospacing="0" w:line="360" w:lineRule="auto"/>
              <w:widowControl w:val="off"/>
              <w:rPr>
                <w:rFonts w:ascii="宋体" w:hAnsi="宋体" w:eastAsia="宋体" w:cs="Times New Roman"/>
                <w:color w:val="000000"/>
                <w:sz w:val="21"/>
                <w:szCs w:val="21"/>
                <w:highlight w:val="none"/>
                <w:lang w:eastAsia="zh-CN"/>
              </w:rPr>
            </w:pPr>
            <w:r>
              <w:rPr>
                <w:rFonts w:ascii="宋体" w:hAnsi="宋体" w:cs="Times New Roman"/>
                <w:color w:val="000000"/>
                <w:sz w:val="21"/>
                <w:szCs w:val="21"/>
                <w:highlight w:val="none"/>
                <w:lang w:eastAsia="zh-CN"/>
              </w:rPr>
              <w:t xml:space="preserve">（</w:t>
            </w:r>
            <w:r>
              <w:rPr>
                <w:rFonts w:hint="eastAsia" w:cs="Times New Roman"/>
                <w:color w:val="000000"/>
                <w:sz w:val="21"/>
                <w:szCs w:val="21"/>
                <w:highlight w:val="none"/>
                <w:lang w:val="en-US" w:eastAsia="zh-CN"/>
              </w:rPr>
              <w:t xml:space="preserve">15</w:t>
            </w:r>
            <w:r>
              <w:rPr>
                <w:rFonts w:ascii="宋体" w:hAnsi="宋体" w:cs="Times New Roman"/>
                <w:color w:val="000000"/>
                <w:sz w:val="21"/>
                <w:szCs w:val="21"/>
                <w:highlight w:val="none"/>
                <w:lang w:val="en-US" w:eastAsia="zh-CN"/>
              </w:rPr>
              <w:t xml:space="preserve">分</w:t>
            </w:r>
            <w:r>
              <w:rPr>
                <w:rFonts w:ascii="宋体" w:hAnsi="宋体" w:cs="Times New Roman"/>
                <w:color w:val="000000"/>
                <w:sz w:val="21"/>
                <w:szCs w:val="21"/>
                <w:highlight w:val="none"/>
                <w:lang w:eastAsia="zh-CN"/>
              </w:rPr>
              <w:t xml:space="preserve">）</w:t>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93"/>
              <w:ind w:left="0" w:firstLine="0"/>
              <w:keepLines w:val="0"/>
              <w:keepNext w:val="0"/>
              <w:spacing w:beforeAutospacing="0" w:afterAutospacing="0" w:line="360" w:lineRule="auto"/>
              <w:widowControl w:val="off"/>
              <w:rPr>
                <w:rFonts w:ascii="宋体" w:hAnsi="宋体" w:cs="Times New Roman"/>
                <w:color w:val="000000"/>
                <w:sz w:val="21"/>
                <w:szCs w:val="21"/>
                <w:highlight w:val="none"/>
                <w:lang w:val="en-US" w:eastAsia="zh-CN"/>
              </w:rPr>
            </w:pPr>
            <w:r>
              <w:rPr>
                <w:rFonts w:ascii="宋体" w:hAnsi="宋体" w:cs="Times New Roman"/>
                <w:color w:val="000000"/>
                <w:sz w:val="21"/>
                <w:szCs w:val="21"/>
                <w:highlight w:val="none"/>
                <w:lang w:val="en-US" w:eastAsia="zh-CN"/>
              </w:rPr>
              <w:t xml:space="preserve">供应商自</w:t>
            </w:r>
            <w:r>
              <w:rPr>
                <w:rFonts w:eastAsia="宋体" w:cs="Times New Roman"/>
                <w:color w:val="000000"/>
                <w:sz w:val="21"/>
                <w:szCs w:val="21"/>
                <w:highlight w:val="none"/>
                <w:lang w:val="en-US" w:eastAsia="zh-CN"/>
              </w:rPr>
              <w:t xml:space="preserve">202</w:t>
            </w:r>
            <w:r>
              <w:rPr>
                <w:rFonts w:hint="eastAsia" w:cs="Times New Roman"/>
                <w:color w:val="000000"/>
                <w:sz w:val="21"/>
                <w:szCs w:val="21"/>
                <w:highlight w:val="none"/>
                <w:lang w:val="en-US" w:eastAsia="zh-CN"/>
              </w:rPr>
              <w:t xml:space="preserve">3</w:t>
            </w:r>
            <w:r>
              <w:rPr>
                <w:rFonts w:ascii="宋体" w:hAnsi="宋体" w:cs="Times New Roman"/>
                <w:color w:val="000000"/>
                <w:sz w:val="21"/>
                <w:szCs w:val="21"/>
                <w:highlight w:val="none"/>
                <w:lang w:val="en-US" w:eastAsia="zh-CN"/>
              </w:rPr>
              <w:t xml:space="preserve">年</w:t>
            </w:r>
            <w:r>
              <w:rPr>
                <w:rFonts w:hint="eastAsia" w:cs="Times New Roman"/>
                <w:color w:val="000000"/>
                <w:sz w:val="21"/>
                <w:szCs w:val="21"/>
                <w:highlight w:val="none"/>
                <w:lang w:val="en-US" w:eastAsia="zh-CN"/>
              </w:rPr>
              <w:t xml:space="preserve">6</w:t>
            </w:r>
            <w:r>
              <w:rPr>
                <w:rFonts w:ascii="宋体" w:hAnsi="宋体" w:cs="Times New Roman"/>
                <w:color w:val="000000"/>
                <w:sz w:val="21"/>
                <w:szCs w:val="21"/>
                <w:highlight w:val="none"/>
                <w:lang w:val="en-US" w:eastAsia="zh-CN"/>
              </w:rPr>
              <w:t xml:space="preserve">月</w:t>
            </w:r>
            <w:r>
              <w:rPr>
                <w:rFonts w:eastAsia="宋体" w:cs="Times New Roman"/>
                <w:color w:val="000000"/>
                <w:sz w:val="21"/>
                <w:szCs w:val="21"/>
                <w:highlight w:val="none"/>
                <w:lang w:val="en-US" w:eastAsia="zh-CN"/>
              </w:rPr>
              <w:t xml:space="preserve">1</w:t>
            </w:r>
            <w:r>
              <w:rPr>
                <w:rFonts w:ascii="宋体" w:hAnsi="宋体" w:cs="Times New Roman"/>
                <w:color w:val="000000"/>
                <w:sz w:val="21"/>
                <w:szCs w:val="21"/>
                <w:highlight w:val="none"/>
                <w:lang w:val="en-US" w:eastAsia="zh-CN"/>
              </w:rPr>
              <w:t xml:space="preserve">日起</w:t>
            </w:r>
            <w:r>
              <w:rPr>
                <w:rFonts w:hint="eastAsia" w:ascii="宋体" w:hAnsi="宋体" w:cs="Times New Roman"/>
                <w:color w:val="000000"/>
                <w:sz w:val="21"/>
                <w:szCs w:val="21"/>
                <w:highlight w:val="none"/>
                <w:lang w:val="en-US" w:eastAsia="zh-CN"/>
              </w:rPr>
              <w:t xml:space="preserve">（以竣工验收时间为准）</w:t>
            </w:r>
            <w:r>
              <w:rPr>
                <w:rFonts w:ascii="宋体" w:hAnsi="宋体" w:cs="Times New Roman"/>
                <w:color w:val="000000"/>
                <w:sz w:val="21"/>
                <w:szCs w:val="21"/>
                <w:highlight w:val="none"/>
                <w:lang w:val="en-US" w:eastAsia="zh-CN"/>
              </w:rPr>
              <w:t xml:space="preserve">承担过类似</w:t>
            </w:r>
            <w:r>
              <w:rPr>
                <w:rFonts w:hint="eastAsia" w:hAnsi="宋体" w:cs="Times New Roman"/>
                <w:color w:val="000000"/>
                <w:sz w:val="21"/>
                <w:szCs w:val="21"/>
                <w:highlight w:val="none"/>
                <w:lang w:val="en-US" w:eastAsia="zh-CN"/>
              </w:rPr>
              <w:t xml:space="preserve">工程</w:t>
            </w:r>
            <w:r>
              <w:rPr>
                <w:rFonts w:ascii="宋体" w:hAnsi="宋体" w:cs="Times New Roman"/>
                <w:color w:val="000000"/>
                <w:sz w:val="21"/>
                <w:szCs w:val="21"/>
                <w:highlight w:val="none"/>
                <w:lang w:val="en-US" w:eastAsia="zh-CN"/>
              </w:rPr>
              <w:t xml:space="preserve">项目业绩的，每提供一个得</w:t>
            </w:r>
            <w:r>
              <w:rPr>
                <w:rFonts w:hint="eastAsia" w:hAnsi="宋体" w:cs="Times New Roman"/>
                <w:color w:val="000000"/>
                <w:sz w:val="21"/>
                <w:szCs w:val="21"/>
                <w:highlight w:val="none"/>
                <w:lang w:val="en-US" w:eastAsia="zh-CN"/>
              </w:rPr>
              <w:t xml:space="preserve">5</w:t>
            </w:r>
            <w:r>
              <w:rPr>
                <w:rFonts w:ascii="宋体" w:hAnsi="宋体" w:cs="Times New Roman"/>
                <w:color w:val="000000"/>
                <w:sz w:val="21"/>
                <w:szCs w:val="21"/>
                <w:highlight w:val="none"/>
                <w:lang w:val="en-US" w:eastAsia="zh-CN"/>
              </w:rPr>
              <w:t xml:space="preserve">分，本项最高得</w:t>
            </w:r>
            <w:r>
              <w:rPr>
                <w:rFonts w:hint="eastAsia" w:cs="Times New Roman"/>
                <w:color w:val="000000"/>
                <w:sz w:val="21"/>
                <w:szCs w:val="21"/>
                <w:highlight w:val="none"/>
                <w:lang w:val="en-US" w:eastAsia="zh-CN"/>
              </w:rPr>
              <w:t xml:space="preserve">15</w:t>
            </w:r>
            <w:r>
              <w:rPr>
                <w:rFonts w:ascii="宋体" w:hAnsi="宋体" w:cs="Times New Roman"/>
                <w:color w:val="000000"/>
                <w:sz w:val="21"/>
                <w:szCs w:val="21"/>
                <w:highlight w:val="none"/>
                <w:lang w:val="en-US" w:eastAsia="zh-CN"/>
              </w:rPr>
              <w:t xml:space="preserve">分。 </w:t>
            </w:r>
            <w:r/>
          </w:p>
          <w:p>
            <w:pPr>
              <w:pStyle w:val="1393"/>
              <w:ind w:left="0" w:firstLine="0"/>
              <w:keepLines w:val="0"/>
              <w:keepNext w:val="0"/>
              <w:spacing w:beforeAutospacing="0" w:afterAutospacing="0" w:line="360" w:lineRule="auto"/>
              <w:widowControl w:val="off"/>
              <w:rPr>
                <w:rFonts w:ascii="宋体" w:hAnsi="宋体" w:eastAsia="宋体" w:cs="Times New Roman"/>
                <w:color w:val="000000"/>
                <w:sz w:val="21"/>
                <w:szCs w:val="21"/>
                <w:highlight w:val="none"/>
                <w:lang w:val="en-US" w:eastAsia="zh-CN"/>
              </w:rPr>
            </w:pPr>
            <w:r>
              <w:rPr>
                <w:rFonts w:ascii="宋体" w:hAnsi="宋体" w:cs="Times New Roman"/>
                <w:color w:val="000000"/>
                <w:sz w:val="21"/>
                <w:szCs w:val="21"/>
                <w:highlight w:val="none"/>
                <w:lang w:val="en-US" w:eastAsia="zh-CN"/>
              </w:rPr>
              <w:t xml:space="preserve">（注：时间以合同签订时间为准，提供有效合同、</w:t>
            </w:r>
            <w:r>
              <w:rPr>
                <w:rFonts w:hint="eastAsia" w:ascii="宋体" w:hAnsi="宋体" w:cs="Times New Roman"/>
                <w:color w:val="000000"/>
                <w:sz w:val="21"/>
                <w:szCs w:val="21"/>
                <w:highlight w:val="none"/>
                <w:lang w:val="en-US" w:eastAsia="zh-CN"/>
              </w:rPr>
              <w:t xml:space="preserve">成交通知书（或直接发包通知书）</w:t>
            </w:r>
            <w:r>
              <w:rPr>
                <w:rFonts w:ascii="宋体" w:hAnsi="宋体" w:cs="Times New Roman"/>
                <w:color w:val="000000"/>
                <w:sz w:val="21"/>
                <w:szCs w:val="21"/>
                <w:highlight w:val="none"/>
                <w:lang w:val="en-US" w:eastAsia="zh-CN"/>
              </w:rPr>
              <w:t xml:space="preserve">、竣工验收单</w:t>
            </w:r>
            <w:r>
              <w:rPr>
                <w:rFonts w:hint="eastAsia" w:hAnsi="宋体" w:cs="Times New Roman"/>
                <w:color w:val="000000"/>
                <w:sz w:val="21"/>
                <w:szCs w:val="21"/>
                <w:highlight w:val="none"/>
                <w:lang w:val="en-US" w:eastAsia="zh-CN"/>
              </w:rPr>
              <w:t xml:space="preserve">（三者缺一不可）</w:t>
            </w:r>
            <w:r>
              <w:rPr>
                <w:rFonts w:ascii="宋体" w:hAnsi="宋体" w:cs="Times New Roman"/>
                <w:color w:val="000000"/>
                <w:sz w:val="21"/>
                <w:szCs w:val="21"/>
                <w:highlight w:val="none"/>
                <w:lang w:val="en-US" w:eastAsia="zh-CN"/>
              </w:rPr>
              <w:t xml:space="preserve">的原件扫描件上传至响应文件中，未提供不得分）。</w:t>
            </w:r>
            <w:r/>
          </w:p>
        </w:tc>
      </w:tr>
      <w:tr>
        <w:trPr>
          <w:trHeight w:val="4950" w:hRule="exact"/>
        </w:trPr>
        <w:tc>
          <w:tcPr>
            <w:tcBorders>
              <w:top w:val="single" w:color="000000" w:sz="6" w:space="0"/>
              <w:left w:val="single" w:color="000000" w:sz="6" w:space="0"/>
              <w:bottom w:val="single" w:color="000000" w:sz="6" w:space="0"/>
              <w:right w:val="single" w:color="000000" w:sz="6" w:space="0"/>
            </w:tcBorders>
            <w:tcW w:w="1112"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人员配备</w:t>
            </w:r>
            <w:r/>
          </w:p>
          <w:p>
            <w:pPr>
              <w:pStyle w:val="1384"/>
              <w:jc w:val="center"/>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6" w:space="0"/>
              <w:right w:val="single" w:color="000000" w:sz="6" w:space="0"/>
            </w:tcBorders>
            <w:tcW w:w="1031"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cs="Times New Roman"/>
                <w:color w:val="000000"/>
                <w:sz w:val="21"/>
                <w:szCs w:val="21"/>
                <w:highlight w:val="none"/>
                <w:lang w:val="en-US" w:eastAsia="zh-CN" w:bidi="ar-SA"/>
              </w:rPr>
              <w:t xml:space="preserve">（</w:t>
            </w:r>
            <w:r>
              <w:rPr>
                <w:rFonts w:hint="eastAsia" w:ascii="宋体" w:hAnsi="宋体" w:cs="Times New Roman"/>
                <w:color w:val="000000"/>
                <w:sz w:val="21"/>
                <w:szCs w:val="21"/>
                <w:highlight w:val="none"/>
                <w:lang w:val="en-US" w:eastAsia="zh-CN" w:bidi="ar-SA"/>
              </w:rPr>
              <w:t xml:space="preserve">13</w:t>
            </w:r>
            <w:r>
              <w:rPr>
                <w:rFonts w:ascii="宋体" w:hAnsi="宋体" w:cs="Times New Roman"/>
                <w:color w:val="000000"/>
                <w:sz w:val="21"/>
                <w:szCs w:val="21"/>
                <w:highlight w:val="none"/>
                <w:lang w:val="en-US" w:eastAsia="zh-CN" w:bidi="ar-SA"/>
              </w:rPr>
              <w:t xml:space="preserve">分）</w:t>
            </w:r>
            <w:r/>
          </w:p>
        </w:tc>
        <w:tc>
          <w:tcPr>
            <w:tcBorders>
              <w:top w:val="single" w:color="000000" w:sz="6" w:space="0"/>
              <w:left w:val="single" w:color="000000" w:sz="6" w:space="0"/>
              <w:bottom w:val="single" w:color="000000" w:sz="6" w:space="0"/>
              <w:right w:val="single" w:color="000000" w:sz="6" w:space="0"/>
            </w:tcBorders>
            <w:tcW w:w="7500" w:type="dxa"/>
            <w:vAlign w:val="center"/>
            <w:textDirection w:val="lrTb"/>
            <w:noWrap w:val="false"/>
          </w:tcPr>
          <w:p>
            <w:pPr>
              <w:pStyle w:val="1393"/>
              <w:numPr>
                <w:ilvl w:val="0"/>
                <w:numId w:val="0"/>
              </w:numPr>
              <w:keepLines w:val="0"/>
              <w:keepNext w:val="0"/>
              <w:spacing w:beforeAutospacing="0" w:afterAutospacing="0" w:line="360" w:lineRule="auto"/>
              <w:widowControl w:val="off"/>
              <w:rPr>
                <w:rFonts w:hint="default" w:ascii="宋体" w:hAnsi="Times New Roman" w:eastAsia="宋体" w:cs="Times New Roman"/>
                <w:color w:val="000000"/>
                <w:sz w:val="21"/>
                <w:szCs w:val="21"/>
                <w:highlight w:val="none"/>
                <w:lang w:val="en-US" w:eastAsia="zh-CN"/>
              </w:rPr>
            </w:pPr>
            <w:r>
              <w:rPr>
                <w:rFonts w:hint="eastAsia" w:ascii="宋体" w:hAnsi="Times New Roman" w:eastAsia="宋体" w:cs="Times New Roman"/>
                <w:color w:val="000000"/>
                <w:sz w:val="21"/>
                <w:szCs w:val="21"/>
                <w:highlight w:val="none"/>
                <w:lang w:val="en-US" w:eastAsia="zh-CN"/>
              </w:rPr>
              <w:t xml:space="preserve">1、项目负责人具有中级及以上工程师职称的得</w:t>
            </w:r>
            <w:r>
              <w:rPr>
                <w:rFonts w:hint="eastAsia" w:cs="Times New Roman"/>
                <w:color w:val="000000"/>
                <w:sz w:val="21"/>
                <w:szCs w:val="21"/>
                <w:highlight w:val="none"/>
                <w:lang w:val="en-US" w:eastAsia="zh-CN"/>
              </w:rPr>
              <w:t xml:space="preserve">2</w:t>
            </w:r>
            <w:r>
              <w:rPr>
                <w:rFonts w:hint="eastAsia" w:ascii="宋体" w:hAnsi="Times New Roman" w:eastAsia="宋体" w:cs="Times New Roman"/>
                <w:color w:val="000000"/>
                <w:sz w:val="21"/>
                <w:szCs w:val="21"/>
                <w:highlight w:val="none"/>
                <w:lang w:val="en-US" w:eastAsia="zh-CN"/>
              </w:rPr>
              <w:t xml:space="preserve">分</w:t>
            </w:r>
            <w:r>
              <w:rPr>
                <w:rFonts w:hint="eastAsia" w:cs="Times New Roman"/>
                <w:color w:val="000000"/>
                <w:sz w:val="21"/>
                <w:szCs w:val="21"/>
                <w:highlight w:val="none"/>
                <w:lang w:val="en-US" w:eastAsia="zh-CN"/>
              </w:rPr>
              <w:t xml:space="preserve">，最高得2分；</w:t>
            </w:r>
            <w:r/>
          </w:p>
          <w:p>
            <w:pPr>
              <w:pStyle w:val="1393"/>
              <w:numPr>
                <w:ilvl w:val="0"/>
                <w:numId w:val="0"/>
              </w:numPr>
              <w:keepLines w:val="0"/>
              <w:keepNext w:val="0"/>
              <w:spacing w:beforeAutospacing="0" w:afterAutospacing="0" w:line="360" w:lineRule="auto"/>
              <w:widowControl w:val="off"/>
              <w:rPr>
                <w:rFonts w:hint="eastAsia" w:ascii="宋体" w:hAnsi="Times New Roman" w:eastAsia="宋体" w:cs="Times New Roman"/>
                <w:color w:val="000000"/>
                <w:sz w:val="21"/>
                <w:szCs w:val="21"/>
                <w:highlight w:val="none"/>
                <w:lang w:val="en-US" w:eastAsia="zh-CN"/>
              </w:rPr>
            </w:pPr>
            <w:r>
              <w:rPr>
                <w:rFonts w:hint="eastAsia" w:ascii="宋体" w:hAnsi="Times New Roman" w:eastAsia="宋体" w:cs="Times New Roman"/>
                <w:color w:val="000000"/>
                <w:sz w:val="21"/>
                <w:szCs w:val="21"/>
                <w:highlight w:val="none"/>
                <w:lang w:val="en-US" w:eastAsia="zh-CN"/>
              </w:rPr>
              <w:t xml:space="preserve">2、项目组成员中配备的项目技术负责人具有中级技术职称的得</w:t>
            </w:r>
            <w:r>
              <w:rPr>
                <w:rFonts w:hint="eastAsia" w:cs="Times New Roman"/>
                <w:color w:val="000000"/>
                <w:sz w:val="21"/>
                <w:szCs w:val="21"/>
                <w:highlight w:val="none"/>
                <w:lang w:val="en-US" w:eastAsia="zh-CN"/>
              </w:rPr>
              <w:t xml:space="preserve">2</w:t>
            </w:r>
            <w:r>
              <w:rPr>
                <w:rFonts w:hint="eastAsia" w:ascii="宋体" w:hAnsi="Times New Roman" w:eastAsia="宋体" w:cs="Times New Roman"/>
                <w:color w:val="000000"/>
                <w:sz w:val="21"/>
                <w:szCs w:val="21"/>
                <w:highlight w:val="none"/>
                <w:lang w:val="en-US" w:eastAsia="zh-CN"/>
              </w:rPr>
              <w:t xml:space="preserve">分</w:t>
            </w:r>
            <w:r>
              <w:rPr>
                <w:rFonts w:hint="eastAsia" w:cs="Times New Roman"/>
                <w:color w:val="000000"/>
                <w:sz w:val="21"/>
                <w:szCs w:val="21"/>
                <w:highlight w:val="none"/>
                <w:lang w:val="en-US" w:eastAsia="zh-CN"/>
              </w:rPr>
              <w:t xml:space="preserve">，具有高级职称及以上的有一人得4分，</w:t>
            </w:r>
            <w:r>
              <w:rPr>
                <w:rFonts w:hint="eastAsia" w:ascii="宋体" w:hAnsi="Times New Roman" w:eastAsia="宋体" w:cs="Times New Roman"/>
                <w:color w:val="000000"/>
                <w:sz w:val="21"/>
                <w:szCs w:val="21"/>
                <w:highlight w:val="none"/>
                <w:lang w:val="en-US" w:eastAsia="zh-CN"/>
              </w:rPr>
              <w:t xml:space="preserve"> (项目负责人和技术负责人不可以为同一人。)</w:t>
            </w:r>
            <w:r/>
          </w:p>
          <w:p>
            <w:pPr>
              <w:pStyle w:val="1393"/>
              <w:numPr>
                <w:ilvl w:val="0"/>
                <w:numId w:val="0"/>
              </w:numPr>
              <w:keepLines w:val="0"/>
              <w:keepNext w:val="0"/>
              <w:spacing w:beforeAutospacing="0" w:afterAutospacing="0" w:line="360" w:lineRule="auto"/>
              <w:widowControl w:val="off"/>
              <w:rPr>
                <w:rFonts w:hint="eastAsia" w:ascii="宋体" w:hAnsi="Times New Roman" w:eastAsia="宋体" w:cs="Times New Roman"/>
                <w:color w:val="000000"/>
                <w:sz w:val="21"/>
                <w:szCs w:val="21"/>
                <w:highlight w:val="none"/>
                <w:lang w:val="en-US" w:eastAsia="zh-CN"/>
              </w:rPr>
            </w:pPr>
            <w:r>
              <w:rPr>
                <w:rFonts w:hint="eastAsia" w:ascii="宋体" w:hAnsi="Times New Roman" w:eastAsia="宋体" w:cs="Times New Roman"/>
                <w:color w:val="000000"/>
                <w:sz w:val="21"/>
                <w:szCs w:val="21"/>
                <w:highlight w:val="none"/>
                <w:lang w:val="en-US" w:eastAsia="zh-CN"/>
              </w:rPr>
              <w:t xml:space="preserve">3、项目组成员(不含项目负责人、技术负责人)配备齐全（施工员、质量员、安全员、材料员、资料员），有相应资质证书得1分；不提供的不得分，本项最高得5分。</w:t>
            </w:r>
            <w:r/>
          </w:p>
          <w:p>
            <w:pPr>
              <w:ind w:firstLine="0"/>
              <w:spacing w:line="340" w:lineRule="exact"/>
              <w:rPr>
                <w:rFonts w:hint="eastAsia" w:ascii="宋体" w:hAnsi="Times New Roman" w:eastAsia="宋体" w:cs="Times New Roman"/>
                <w:color w:val="000000"/>
                <w:sz w:val="21"/>
                <w:szCs w:val="21"/>
                <w:highlight w:val="none"/>
                <w:lang w:val="en-US" w:eastAsia="zh-CN" w:bidi="ar-SA"/>
              </w:rPr>
            </w:pPr>
            <w:r>
              <w:rPr>
                <w:rFonts w:hint="eastAsia" w:ascii="宋体" w:cs="Times New Roman"/>
                <w:color w:val="000000"/>
                <w:sz w:val="21"/>
                <w:szCs w:val="21"/>
                <w:highlight w:val="none"/>
                <w:lang w:val="en-US" w:eastAsia="zh-CN"/>
              </w:rPr>
              <w:t xml:space="preserve">4</w:t>
            </w:r>
            <w:r>
              <w:rPr>
                <w:rFonts w:hint="eastAsia" w:ascii="宋体" w:hAnsi="Times New Roman" w:eastAsia="宋体" w:cs="Times New Roman"/>
                <w:color w:val="000000"/>
                <w:sz w:val="21"/>
                <w:szCs w:val="21"/>
                <w:highlight w:val="none"/>
                <w:lang w:val="en-US" w:eastAsia="zh-CN" w:bidi="ar-SA"/>
              </w:rPr>
              <w:t xml:space="preserve">、拟投入项目组成员中（不含项目负责人</w:t>
            </w:r>
            <w:r>
              <w:rPr>
                <w:rFonts w:hint="eastAsia" w:ascii="宋体" w:cs="Times New Roman"/>
                <w:color w:val="000000"/>
                <w:sz w:val="21"/>
                <w:szCs w:val="21"/>
                <w:highlight w:val="none"/>
                <w:lang w:val="en-US" w:eastAsia="zh-CN" w:bidi="ar-SA"/>
              </w:rPr>
              <w:t xml:space="preserve">，技术负责人</w:t>
            </w:r>
            <w:r>
              <w:rPr>
                <w:rFonts w:hint="eastAsia" w:ascii="宋体" w:hAnsi="Times New Roman" w:eastAsia="宋体" w:cs="Times New Roman"/>
                <w:color w:val="000000"/>
                <w:sz w:val="21"/>
                <w:szCs w:val="21"/>
                <w:highlight w:val="none"/>
                <w:lang w:val="en-US" w:eastAsia="zh-CN" w:bidi="ar-SA"/>
              </w:rPr>
              <w:t xml:space="preserve">）中级及以上职称的，每有一个得1分，最高得2分。</w:t>
            </w:r>
            <w:r/>
          </w:p>
          <w:p>
            <w:pPr>
              <w:pStyle w:val="1393"/>
              <w:numPr>
                <w:ilvl w:val="0"/>
                <w:numId w:val="0"/>
              </w:numPr>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hint="eastAsia" w:ascii="宋体" w:hAnsi="Times New Roman" w:eastAsia="宋体" w:cs="Times New Roman"/>
                <w:b/>
                <w:bCs/>
                <w:color w:val="000000"/>
                <w:sz w:val="21"/>
                <w:szCs w:val="21"/>
                <w:highlight w:val="none"/>
                <w:lang w:val="en-US" w:eastAsia="zh-CN"/>
              </w:rPr>
              <w:t xml:space="preserve">注：禁止一人身兼多职。磋商供应商应提供有效的证书原件扫描件及供应商为其缴纳的202</w:t>
            </w:r>
            <w:r>
              <w:rPr>
                <w:rFonts w:hint="eastAsia" w:cs="Times New Roman"/>
                <w:b/>
                <w:bCs/>
                <w:color w:val="000000"/>
                <w:sz w:val="21"/>
                <w:szCs w:val="21"/>
                <w:highlight w:val="none"/>
                <w:lang w:val="en-US" w:eastAsia="zh-CN"/>
              </w:rPr>
              <w:t xml:space="preserve">6</w:t>
            </w:r>
            <w:r>
              <w:rPr>
                <w:rFonts w:hint="eastAsia" w:ascii="宋体" w:hAnsi="Times New Roman" w:eastAsia="宋体" w:cs="Times New Roman"/>
                <w:b/>
                <w:bCs/>
                <w:color w:val="000000"/>
                <w:sz w:val="21"/>
                <w:szCs w:val="21"/>
                <w:highlight w:val="none"/>
                <w:lang w:val="en-US" w:eastAsia="zh-CN"/>
              </w:rPr>
              <w:t xml:space="preserve">年</w:t>
            </w:r>
            <w:r>
              <w:rPr>
                <w:rFonts w:hint="eastAsia" w:cs="Times New Roman"/>
                <w:b/>
                <w:bCs/>
                <w:color w:val="000000"/>
                <w:sz w:val="21"/>
                <w:szCs w:val="21"/>
                <w:highlight w:val="none"/>
                <w:lang w:val="en-US" w:eastAsia="zh-CN"/>
              </w:rPr>
              <w:t xml:space="preserve">01</w:t>
            </w:r>
            <w:r>
              <w:rPr>
                <w:rFonts w:hint="eastAsia" w:ascii="宋体" w:hAnsi="Times New Roman" w:eastAsia="宋体" w:cs="Times New Roman"/>
                <w:b/>
                <w:bCs/>
                <w:color w:val="000000"/>
                <w:sz w:val="21"/>
                <w:szCs w:val="21"/>
                <w:highlight w:val="none"/>
                <w:lang w:val="en-US" w:eastAsia="zh-CN"/>
              </w:rPr>
              <w:t xml:space="preserve">月</w:t>
            </w:r>
            <w:r>
              <w:rPr>
                <w:rFonts w:hint="eastAsia" w:cs="Times New Roman"/>
                <w:b/>
                <w:bCs/>
                <w:color w:val="000000"/>
                <w:sz w:val="21"/>
                <w:szCs w:val="21"/>
                <w:highlight w:val="none"/>
                <w:lang w:val="en-US" w:eastAsia="zh-CN"/>
              </w:rPr>
              <w:t xml:space="preserve">（含）</w:t>
            </w:r>
            <w:r>
              <w:rPr>
                <w:rFonts w:hint="eastAsia" w:ascii="宋体" w:hAnsi="Times New Roman" w:eastAsia="宋体" w:cs="Times New Roman"/>
                <w:b/>
                <w:bCs/>
                <w:color w:val="000000"/>
                <w:sz w:val="21"/>
                <w:szCs w:val="21"/>
                <w:highlight w:val="none"/>
                <w:lang w:val="en-US" w:eastAsia="zh-CN"/>
              </w:rPr>
              <w:t xml:space="preserve">至今任意一个月由社保机构出具的社保缴纳证明（加盖社保中心章或社保中心参保缴费证明电子专用章）上传响应文件，以上材料未提供或提供不全的不得分。</w:t>
            </w:r>
            <w:r/>
          </w:p>
        </w:tc>
      </w:tr>
      <w:tr>
        <w:trPr>
          <w:trHeight w:val="2168" w:hRule="exact"/>
        </w:trPr>
        <w:tc>
          <w:tcPr>
            <w:tcBorders>
              <w:top w:val="single" w:color="000000" w:sz="6" w:space="0"/>
              <w:left w:val="single" w:color="000000" w:sz="6" w:space="0"/>
              <w:bottom w:val="single" w:color="000000" w:sz="6" w:space="0"/>
              <w:right w:val="single" w:color="000000" w:sz="6" w:space="0"/>
            </w:tcBorders>
            <w:tcW w:w="1112"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企业实力</w:t>
            </w:r>
            <w:r/>
          </w:p>
        </w:tc>
        <w:tc>
          <w:tcPr>
            <w:tcBorders>
              <w:top w:val="single" w:color="000000" w:sz="6" w:space="0"/>
              <w:left w:val="single" w:color="000000" w:sz="6" w:space="0"/>
              <w:bottom w:val="single" w:color="000000" w:sz="6" w:space="0"/>
              <w:right w:val="single" w:color="000000" w:sz="6" w:space="0"/>
            </w:tcBorders>
            <w:tcW w:w="1031"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cs="Times New Roman"/>
                <w:color w:val="000000"/>
                <w:sz w:val="21"/>
                <w:szCs w:val="21"/>
                <w:highlight w:val="none"/>
                <w:lang w:val="en-US" w:eastAsia="zh-CN" w:bidi="ar-SA"/>
              </w:rPr>
            </w:pPr>
            <w:r>
              <w:rPr>
                <w:rFonts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3</w:t>
            </w:r>
            <w:r>
              <w:rPr>
                <w:rFonts w:ascii="宋体" w:hAnsi="宋体" w:cs="宋体"/>
                <w:color w:val="000000"/>
                <w:sz w:val="21"/>
                <w:szCs w:val="21"/>
                <w:highlight w:val="none"/>
                <w:lang w:val="en-US" w:eastAsia="zh-CN"/>
              </w:rPr>
              <w:t xml:space="preserve">分）</w:t>
            </w:r>
            <w:r/>
          </w:p>
        </w:tc>
        <w:tc>
          <w:tcPr>
            <w:tcBorders>
              <w:top w:val="single" w:color="000000" w:sz="6" w:space="0"/>
              <w:left w:val="single" w:color="000000" w:sz="6" w:space="0"/>
              <w:bottom w:val="single" w:color="000000" w:sz="6" w:space="0"/>
              <w:right w:val="single" w:color="000000" w:sz="6" w:space="0"/>
            </w:tcBorders>
            <w:tcW w:w="7500" w:type="dxa"/>
            <w:vAlign w:val="center"/>
            <w:textDirection w:val="lrTb"/>
            <w:noWrap w:val="false"/>
          </w:tcPr>
          <w:p>
            <w:pPr>
              <w:pStyle w:val="1384"/>
              <w:ind w:left="0" w:firstLine="0"/>
              <w:jc w:val="left"/>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cs="宋体"/>
                <w:color w:val="000000"/>
                <w:sz w:val="21"/>
                <w:szCs w:val="21"/>
                <w:highlight w:val="none"/>
                <w:lang w:val="en-US" w:eastAsia="zh-CN"/>
              </w:rPr>
              <w:t xml:space="preserve">供应商提供具有有效期的质量管理体系认证证书、环境管理体系认证证</w:t>
            </w:r>
            <w:r>
              <w:rPr>
                <w:rFonts w:ascii="宋体" w:hAnsi="宋体" w:eastAsia="宋体" w:cs="宋体"/>
                <w:color w:val="000000"/>
                <w:sz w:val="21"/>
                <w:szCs w:val="21"/>
                <w:highlight w:val="none"/>
                <w:lang w:val="en-US" w:eastAsia="zh-CN"/>
              </w:rPr>
              <w:t xml:space="preserve">书、职业安全健康管理体系认证证书。每提供一个得</w:t>
            </w:r>
            <w:r>
              <w:rPr>
                <w:rFonts w:hint="eastAsia" w:ascii="宋体" w:hAnsi="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分，本项最高得</w:t>
            </w:r>
            <w:r>
              <w:rPr>
                <w:rFonts w:hint="eastAsia" w:ascii="宋体" w:hAnsi="宋体" w:cs="宋体"/>
                <w:color w:val="000000"/>
                <w:sz w:val="21"/>
                <w:szCs w:val="21"/>
                <w:highlight w:val="none"/>
                <w:lang w:val="en-US" w:eastAsia="zh-CN"/>
              </w:rPr>
              <w:t xml:space="preserve">3</w:t>
            </w:r>
            <w:r>
              <w:rPr>
                <w:rFonts w:ascii="宋体" w:hAnsi="宋体" w:eastAsia="宋体" w:cs="宋体"/>
                <w:color w:val="000000"/>
                <w:sz w:val="21"/>
                <w:szCs w:val="21"/>
                <w:highlight w:val="none"/>
                <w:lang w:val="en-US" w:eastAsia="zh-CN"/>
              </w:rPr>
              <w:t xml:space="preserve">分</w:t>
            </w:r>
            <w:r/>
          </w:p>
          <w:p>
            <w:pPr>
              <w:pStyle w:val="1384"/>
              <w:ind w:left="0" w:firstLine="0"/>
              <w:jc w:val="left"/>
              <w:keepLines w:val="0"/>
              <w:keepNext w:val="0"/>
              <w:spacing w:beforeAutospacing="0" w:afterAutospacing="0" w:line="360" w:lineRule="auto"/>
              <w:widowControl w:val="off"/>
              <w:rPr>
                <w:rFonts w:hint="eastAsia" w:ascii="宋体" w:hAnsi="Times New Roman" w:eastAsia="宋体" w:cs="Times New Roman"/>
                <w:b/>
                <w:bCs/>
                <w:color w:val="000000"/>
                <w:sz w:val="21"/>
                <w:szCs w:val="21"/>
                <w:highlight w:val="none"/>
                <w:lang w:val="en-US" w:eastAsia="zh-CN"/>
              </w:rPr>
            </w:pPr>
            <w:r>
              <w:rPr>
                <w:rFonts w:hint="eastAsia" w:ascii="宋体" w:hAnsi="宋体" w:cs="宋体"/>
                <w:b/>
                <w:color w:val="auto"/>
                <w:szCs w:val="21"/>
                <w:highlight w:val="none"/>
              </w:rPr>
              <w:t xml:space="preserve">注：证明材料提供证书原件彩色扫描件和全国认证认可信息公共服务平台网址查询截图（http://cx.cnca.cn）上传至电子响应文件中并加盖供应商电子印章，未提供或未按要求提供此项不得分。</w:t>
            </w:r>
            <w:r/>
          </w:p>
        </w:tc>
      </w:tr>
      <w:tr>
        <w:trPr>
          <w:trHeight w:val="1673" w:hRule="exact"/>
        </w:trPr>
        <w:tc>
          <w:tcPr>
            <w:tcBorders>
              <w:top w:val="single" w:color="000000" w:sz="6" w:space="0"/>
              <w:left w:val="single" w:color="000000" w:sz="6" w:space="0"/>
              <w:bottom w:val="single" w:color="000000" w:sz="12" w:space="0"/>
              <w:right w:val="single" w:color="000000" w:sz="6" w:space="0"/>
            </w:tcBorders>
            <w:tcW w:w="1112" w:type="dxa"/>
            <w:vAlign w:val="center"/>
            <w:textDirection w:val="lrTb"/>
            <w:noWrap w:val="false"/>
          </w:tcPr>
          <w:p>
            <w:pPr>
              <w:ind w:firstLine="0"/>
              <w:jc w:val="center"/>
              <w:spacing w:line="36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响应文件的规范化</w:t>
            </w:r>
            <w:r/>
          </w:p>
          <w:p>
            <w:pPr>
              <w:pStyle w:val="1384"/>
              <w:ind w:left="0" w:firstLine="0"/>
              <w:jc w:val="both"/>
              <w:keepLines w:val="0"/>
              <w:keepNext w:val="0"/>
              <w:spacing w:beforeAutospacing="0" w:afterAutospacing="0" w:line="360" w:lineRule="auto"/>
              <w:widowControl w:val="off"/>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r>
            <w:r/>
          </w:p>
        </w:tc>
        <w:tc>
          <w:tcPr>
            <w:tcBorders>
              <w:top w:val="single" w:color="000000" w:sz="6" w:space="0"/>
              <w:left w:val="single" w:color="000000" w:sz="6" w:space="0"/>
              <w:bottom w:val="single" w:color="000000" w:sz="12" w:space="0"/>
              <w:right w:val="single" w:color="000000" w:sz="6" w:space="0"/>
            </w:tcBorders>
            <w:tcW w:w="1031" w:type="dxa"/>
            <w:vAlign w:val="center"/>
            <w:textDirection w:val="lrTb"/>
            <w:noWrap w:val="false"/>
          </w:tcPr>
          <w:p>
            <w:pPr>
              <w:pStyle w:val="1384"/>
              <w:ind w:left="0" w:firstLine="0"/>
              <w:jc w:val="both"/>
              <w:keepLines w:val="0"/>
              <w:keepNext w:val="0"/>
              <w:spacing w:beforeAutospacing="0" w:afterAutospacing="0" w:line="360" w:lineRule="auto"/>
              <w:widowControl w:val="off"/>
              <w:rPr>
                <w:rFonts w:ascii="宋体" w:hAnsi="宋体" w:cs="Times New Roman"/>
                <w:color w:val="000000"/>
                <w:sz w:val="21"/>
                <w:szCs w:val="21"/>
                <w:highlight w:val="none"/>
                <w:lang w:val="en-US" w:eastAsia="zh-CN" w:bidi="ar-SA"/>
              </w:rPr>
            </w:pPr>
            <w:r>
              <w:rPr>
                <w:rFonts w:ascii="宋体" w:hAnsi="宋体" w:cs="宋体"/>
                <w:color w:val="000000"/>
                <w:sz w:val="21"/>
                <w:szCs w:val="21"/>
                <w:highlight w:val="none"/>
                <w:lang w:val="en-US" w:eastAsia="zh-CN"/>
              </w:rPr>
              <w:t xml:space="preserve">（</w:t>
            </w:r>
            <w:r>
              <w:rPr>
                <w:rFonts w:hint="eastAsia" w:ascii="宋体" w:hAnsi="宋体" w:cs="宋体"/>
                <w:color w:val="000000"/>
                <w:sz w:val="21"/>
                <w:szCs w:val="21"/>
                <w:highlight w:val="none"/>
                <w:lang w:val="en-US" w:eastAsia="zh-CN"/>
              </w:rPr>
              <w:t xml:space="preserve">4</w:t>
            </w:r>
            <w:r>
              <w:rPr>
                <w:rFonts w:ascii="宋体" w:hAnsi="宋体" w:cs="宋体"/>
                <w:color w:val="000000"/>
                <w:sz w:val="21"/>
                <w:szCs w:val="21"/>
                <w:highlight w:val="none"/>
                <w:lang w:val="en-US" w:eastAsia="zh-CN"/>
              </w:rPr>
              <w:t xml:space="preserve">分）</w:t>
            </w:r>
            <w:r/>
          </w:p>
        </w:tc>
        <w:tc>
          <w:tcPr>
            <w:tcBorders>
              <w:top w:val="single" w:color="000000" w:sz="6" w:space="0"/>
              <w:left w:val="single" w:color="000000" w:sz="6" w:space="0"/>
              <w:bottom w:val="single" w:color="000000" w:sz="12" w:space="0"/>
              <w:right w:val="single" w:color="000000" w:sz="6" w:space="0"/>
            </w:tcBorders>
            <w:tcW w:w="7500" w:type="dxa"/>
            <w:vAlign w:val="center"/>
            <w:textDirection w:val="lrTb"/>
            <w:noWrap w:val="false"/>
          </w:tcPr>
          <w:p>
            <w:pPr>
              <w:pStyle w:val="1384"/>
              <w:ind w:left="0" w:firstLine="0"/>
              <w:jc w:val="left"/>
              <w:keepLines w:val="0"/>
              <w:keepNext w:val="0"/>
              <w:spacing w:beforeAutospacing="0" w:afterAutospacing="0" w:line="360" w:lineRule="auto"/>
              <w:widowControl w:val="off"/>
              <w:rPr>
                <w:rFonts w:hint="eastAsia" w:ascii="宋体" w:hAnsi="Times New Roman" w:eastAsia="宋体" w:cs="Times New Roman"/>
                <w:b/>
                <w:bCs/>
                <w:color w:val="000000"/>
                <w:sz w:val="21"/>
                <w:szCs w:val="21"/>
                <w:highlight w:val="none"/>
                <w:lang w:val="en-US" w:eastAsia="zh-CN"/>
              </w:rPr>
            </w:pPr>
            <w:r>
              <w:rPr>
                <w:rFonts w:hint="eastAsia" w:ascii="宋体" w:hAnsi="宋体" w:cs="宋体"/>
                <w:color w:val="000000"/>
                <w:szCs w:val="21"/>
                <w:highlight w:val="none"/>
              </w:rPr>
              <w:t xml:space="preserve">针对投标文件规范化评分，包括投标文件编制完整、格式规范、有详细目录、编制逐页连续页码，本项满分4分，全部满足得4分，有一项不满足扣1分，扣完为止。</w:t>
            </w:r>
            <w:r/>
          </w:p>
        </w:tc>
      </w:tr>
    </w:tbl>
    <w:p>
      <w:pPr>
        <w:ind w:firstLine="482"/>
        <w:spacing w:line="360" w:lineRule="auto"/>
        <w:widowControl/>
        <w:rPr>
          <w:rFonts w:hint="eastAsia" w:ascii="宋体" w:hAnsi="宋体"/>
          <w:b/>
          <w:bCs/>
          <w:color w:val="000000"/>
          <w:sz w:val="24"/>
          <w:highlight w:val="none"/>
        </w:rPr>
      </w:pPr>
      <w:r>
        <w:rPr>
          <w:rFonts w:hint="eastAsia" w:ascii="宋体" w:hAnsi="宋体"/>
          <w:b/>
          <w:bCs/>
          <w:color w:val="000000"/>
          <w:sz w:val="24"/>
          <w:highlight w:val="none"/>
        </w:rPr>
        <w:t xml:space="preserve">五、</w:t>
      </w:r>
      <w:r>
        <w:rPr>
          <w:rFonts w:hint="eastAsia" w:ascii="宋体" w:hAnsi="宋体"/>
          <w:b/>
          <w:bCs/>
          <w:color w:val="000000"/>
          <w:sz w:val="24"/>
          <w:highlight w:val="none"/>
          <w:lang w:val="en-US" w:eastAsia="zh-CN"/>
        </w:rPr>
        <w:t xml:space="preserve">成交</w:t>
      </w:r>
      <w:r>
        <w:rPr>
          <w:rFonts w:hint="eastAsia" w:ascii="宋体" w:hAnsi="宋体"/>
          <w:b/>
          <w:bCs/>
          <w:color w:val="000000"/>
          <w:sz w:val="24"/>
          <w:highlight w:val="none"/>
        </w:rPr>
        <w:t xml:space="preserve">标准：</w:t>
      </w:r>
      <w:r/>
    </w:p>
    <w:p>
      <w:pPr>
        <w:ind w:firstLine="480"/>
        <w:spacing w:line="360" w:lineRule="auto"/>
        <w:widowControl/>
        <w:rPr>
          <w:rFonts w:hint="eastAsia" w:ascii="宋体" w:hAnsi="宋体"/>
          <w:color w:val="000000"/>
          <w:sz w:val="24"/>
          <w:highlight w:val="none"/>
        </w:rPr>
      </w:pPr>
      <w:r>
        <w:rPr>
          <w:rFonts w:hint="eastAsia" w:ascii="宋体" w:hAnsi="宋体"/>
          <w:color w:val="000000"/>
          <w:sz w:val="24"/>
          <w:highlight w:val="none"/>
        </w:rPr>
        <w:t xml:space="preserve">评标结果按评审后得分由高到低顺序排列。得分相同的，按投标报价由低到高顺序排列。得分且投标报价相同的并列。</w:t>
      </w:r>
      <w:r>
        <w:rPr>
          <w:rFonts w:hint="eastAsia" w:ascii="宋体" w:hAnsi="宋体"/>
          <w:color w:val="000000"/>
          <w:sz w:val="24"/>
          <w:highlight w:val="none"/>
          <w:lang w:eastAsia="zh-CN"/>
        </w:rPr>
        <w:t xml:space="preserve">响应文件</w:t>
      </w:r>
      <w:r>
        <w:rPr>
          <w:rFonts w:hint="eastAsia" w:ascii="宋体" w:hAnsi="宋体"/>
          <w:color w:val="000000"/>
          <w:sz w:val="24"/>
          <w:highlight w:val="none"/>
        </w:rPr>
        <w:t xml:space="preserve">满足</w:t>
      </w:r>
      <w:r>
        <w:rPr>
          <w:rFonts w:hint="eastAsia" w:ascii="宋体" w:hAnsi="宋体"/>
          <w:color w:val="000000"/>
          <w:sz w:val="24"/>
          <w:highlight w:val="none"/>
          <w:lang w:eastAsia="zh-CN"/>
        </w:rPr>
        <w:t xml:space="preserve">磋商文件</w:t>
      </w:r>
      <w:r>
        <w:rPr>
          <w:rFonts w:hint="eastAsia" w:ascii="宋体" w:hAnsi="宋体"/>
          <w:color w:val="000000"/>
          <w:sz w:val="24"/>
          <w:highlight w:val="none"/>
        </w:rPr>
        <w:t xml:space="preserve">全部实质性要求，且按照评审因素的量化指标评审得分最高的投标人为排名第一的中标候选人。</w:t>
      </w:r>
      <w:r/>
    </w:p>
    <w:p>
      <w:pPr>
        <w:ind w:firstLine="803"/>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
          <w:bCs/>
          <w:color w:val="000000"/>
          <w:sz w:val="32"/>
          <w:szCs w:val="32"/>
          <w:highlight w:val="none"/>
        </w:rPr>
      </w:pPr>
      <w:r>
        <w:rPr>
          <w:rFonts w:ascii="宋体" w:hAnsi="宋体"/>
          <w:b/>
          <w:bCs/>
          <w:color w:val="000000"/>
          <w:sz w:val="32"/>
          <w:szCs w:val="32"/>
          <w:highlight w:val="none"/>
        </w:rPr>
      </w:r>
      <w:r/>
    </w:p>
    <w:p>
      <w:pPr>
        <w:ind w:firstLine="803"/>
        <w:jc w:val="left"/>
        <w:spacing w:line="56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000000"/>
          <w:highlight w:val="none"/>
        </w:rPr>
      </w:pPr>
      <w:r>
        <w:rPr>
          <w:rFonts w:ascii="宋体" w:hAnsi="宋体"/>
          <w:b/>
          <w:bCs/>
          <w:color w:val="000000"/>
          <w:sz w:val="32"/>
          <w:szCs w:val="32"/>
          <w:highlight w:val="none"/>
        </w:rPr>
        <w:br w:type="page" w:clear="all"/>
      </w:r>
      <w:r/>
    </w:p>
    <w:p>
      <w:pPr>
        <w:pStyle w:val="1363"/>
        <w:rPr>
          <w:rFonts w:hint="eastAsia" w:ascii="宋体" w:hAnsi="宋体" w:eastAsia="宋体" w:cs="宋体"/>
          <w:color w:val="000000"/>
          <w:highlight w:val="none"/>
        </w:rPr>
      </w:pPr>
      <w:r>
        <w:rPr>
          <w:rFonts w:hint="eastAsia" w:ascii="宋体" w:hAnsi="宋体" w:eastAsia="宋体" w:cs="宋体"/>
          <w:color w:val="000000"/>
          <w:highlight w:val="none"/>
        </w:rPr>
        <w:t xml:space="preserve">第</w:t>
      </w:r>
      <w:r>
        <w:rPr>
          <w:rFonts w:hint="eastAsia" w:ascii="宋体" w:hAnsi="宋体" w:cs="宋体"/>
          <w:color w:val="000000"/>
          <w:highlight w:val="none"/>
          <w:lang w:val="en-US" w:eastAsia="zh-CN"/>
        </w:rPr>
        <w:t xml:space="preserve">八</w:t>
      </w:r>
      <w:r>
        <w:rPr>
          <w:rFonts w:hint="eastAsia" w:ascii="宋体" w:hAnsi="宋体" w:eastAsia="宋体" w:cs="宋体"/>
          <w:color w:val="000000"/>
          <w:highlight w:val="none"/>
        </w:rPr>
        <w:t xml:space="preserve">章  </w:t>
      </w:r>
      <w:r>
        <w:rPr>
          <w:rFonts w:hint="eastAsia" w:ascii="宋体" w:hAnsi="宋体" w:eastAsia="宋体" w:cs="宋体"/>
          <w:color w:val="000000"/>
          <w:highlight w:val="none"/>
          <w:lang w:eastAsia="zh-CN"/>
        </w:rPr>
        <w:t xml:space="preserve">响应文件</w:t>
      </w:r>
      <w:r>
        <w:rPr>
          <w:rFonts w:hint="eastAsia" w:ascii="宋体" w:hAnsi="宋体" w:eastAsia="宋体" w:cs="宋体"/>
          <w:color w:val="000000"/>
          <w:highlight w:val="none"/>
        </w:rPr>
        <w:t xml:space="preserve">格式</w:t>
      </w:r>
      <w:bookmarkEnd w:id="66"/>
      <w:r/>
      <w:bookmarkEnd w:id="67"/>
      <w:r/>
      <w:bookmarkEnd w:id="68"/>
      <w:r/>
      <w:bookmarkEnd w:id="69"/>
      <w:r/>
      <w:r/>
    </w:p>
    <w:p>
      <w:pPr>
        <w:jc w:val="center"/>
        <w:rPr>
          <w:rFonts w:hint="eastAsia" w:ascii="宋体" w:hAnsi="宋体" w:cs="宋体"/>
          <w:b/>
          <w:color w:val="000000"/>
          <w:sz w:val="56"/>
          <w:szCs w:val="48"/>
          <w:highlight w:val="none"/>
        </w:rPr>
      </w:pPr>
      <w:r>
        <w:rPr>
          <w:rFonts w:hint="eastAsia" w:ascii="宋体" w:hAnsi="宋体" w:cs="宋体"/>
          <w:b/>
          <w:color w:val="000000"/>
          <w:sz w:val="56"/>
          <w:szCs w:val="48"/>
          <w:highlight w:val="none"/>
        </w:rPr>
      </w:r>
      <w:r/>
    </w:p>
    <w:p>
      <w:pPr>
        <w:jc w:val="center"/>
        <w:rPr>
          <w:rFonts w:hint="eastAsia" w:ascii="宋体" w:hAnsi="宋体" w:cs="宋体"/>
          <w:b/>
          <w:color w:val="000000"/>
          <w:sz w:val="56"/>
          <w:szCs w:val="48"/>
          <w:highlight w:val="none"/>
        </w:rPr>
      </w:pPr>
      <w:r>
        <w:rPr>
          <w:rFonts w:hint="eastAsia" w:ascii="宋体" w:hAnsi="宋体" w:cs="宋体"/>
          <w:b/>
          <w:color w:val="000000"/>
          <w:sz w:val="56"/>
          <w:szCs w:val="48"/>
          <w:highlight w:val="none"/>
        </w:rPr>
      </w:r>
      <w:r/>
    </w:p>
    <w:p>
      <w:pPr>
        <w:jc w:val="center"/>
        <w:rPr>
          <w:rFonts w:ascii="宋体" w:hAnsi="宋体" w:cs="宋体"/>
          <w:b/>
          <w:color w:val="000000"/>
          <w:sz w:val="56"/>
          <w:szCs w:val="48"/>
          <w:highlight w:val="none"/>
        </w:rPr>
      </w:pPr>
      <w:r>
        <w:rPr>
          <w:rFonts w:hint="eastAsia" w:ascii="宋体" w:hAnsi="宋体" w:cs="宋体"/>
          <w:b/>
          <w:color w:val="000000"/>
          <w:sz w:val="56"/>
          <w:szCs w:val="48"/>
          <w:highlight w:val="none"/>
        </w:rPr>
        <w:t xml:space="preserve">连 云 港 市 政 府 采 购</w:t>
      </w:r>
      <w:r/>
    </w:p>
    <w:p>
      <w:pPr>
        <w:ind w:firstLine="0"/>
        <w:jc w:val="center"/>
        <w:spacing w:line="240" w:lineRule="auto"/>
        <w:rPr>
          <w:rFonts w:ascii="宋体" w:hAnsi="宋体"/>
          <w:b/>
          <w:sz w:val="72"/>
          <w:szCs w:val="21"/>
          <w:highlight w:val="none"/>
        </w:rPr>
      </w:pPr>
      <w:r>
        <w:rPr>
          <w:rFonts w:hint="eastAsia" w:ascii="宋体" w:hAnsi="宋体"/>
          <w:b/>
          <w:sz w:val="72"/>
          <w:szCs w:val="21"/>
          <w:highlight w:val="none"/>
        </w:rPr>
        <w:t xml:space="preserve">响  应  文  件</w:t>
      </w:r>
      <w:r/>
    </w:p>
    <w:p>
      <w:pPr>
        <w:ind w:firstLine="0"/>
        <w:jc w:val="center"/>
        <w:spacing w:line="240" w:lineRule="auto"/>
        <w:rPr>
          <w:rFonts w:ascii="宋体" w:hAnsi="宋体"/>
          <w:b/>
          <w:sz w:val="72"/>
          <w:szCs w:val="21"/>
          <w:highlight w:val="none"/>
        </w:rPr>
      </w:pPr>
      <w:r>
        <w:rPr>
          <w:rFonts w:ascii="宋体" w:hAnsi="宋体"/>
          <w:b/>
          <w:sz w:val="72"/>
          <w:szCs w:val="21"/>
          <w:highlight w:val="none"/>
        </w:rPr>
      </w:r>
      <w:r/>
    </w:p>
    <w:p>
      <w:pPr>
        <w:ind w:firstLine="0"/>
        <w:jc w:val="center"/>
        <w:spacing w:line="240" w:lineRule="auto"/>
        <w:rPr>
          <w:rFonts w:ascii="宋体" w:hAnsi="宋体"/>
          <w:b/>
          <w:sz w:val="72"/>
          <w:szCs w:val="21"/>
          <w:highlight w:val="none"/>
        </w:rPr>
      </w:pPr>
      <w:r>
        <w:rPr>
          <w:rFonts w:ascii="宋体" w:hAnsi="宋体"/>
          <w:b/>
          <w:sz w:val="72"/>
          <w:szCs w:val="21"/>
          <w:highlight w:val="none"/>
        </w:rPr>
      </w:r>
      <w:r/>
    </w:p>
    <w:p>
      <w:pPr>
        <w:ind w:firstLine="0"/>
        <w:jc w:val="center"/>
        <w:spacing w:line="240" w:lineRule="auto"/>
        <w:rPr>
          <w:rFonts w:ascii="宋体" w:hAnsi="宋体"/>
          <w:b/>
          <w:sz w:val="36"/>
          <w:szCs w:val="21"/>
          <w:highlight w:val="none"/>
        </w:rPr>
      </w:pPr>
      <w:r>
        <w:rPr>
          <w:rFonts w:ascii="宋体" w:hAnsi="宋体"/>
          <w:b/>
          <w:sz w:val="36"/>
          <w:szCs w:val="21"/>
          <w:highlight w:val="none"/>
        </w:rPr>
      </w:r>
      <w:r/>
    </w:p>
    <w:p>
      <w:pPr>
        <w:ind w:firstLine="0"/>
        <w:jc w:val="center"/>
        <w:spacing w:line="240" w:lineRule="auto"/>
        <w:rPr>
          <w:rFonts w:ascii="宋体" w:hAnsi="宋体"/>
          <w:b/>
          <w:sz w:val="36"/>
          <w:szCs w:val="21"/>
          <w:highlight w:val="none"/>
        </w:rPr>
      </w:pPr>
      <w:r>
        <w:rPr>
          <w:rFonts w:ascii="宋体" w:hAnsi="宋体"/>
          <w:b/>
          <w:sz w:val="36"/>
          <w:szCs w:val="21"/>
          <w:highlight w:val="none"/>
        </w:rPr>
      </w:r>
      <w:r/>
    </w:p>
    <w:p>
      <w:pPr>
        <w:ind w:firstLine="0"/>
        <w:jc w:val="center"/>
        <w:spacing w:line="240" w:lineRule="auto"/>
        <w:rPr>
          <w:rFonts w:ascii="宋体" w:hAnsi="宋体"/>
          <w:b/>
          <w:sz w:val="36"/>
          <w:szCs w:val="21"/>
          <w:highlight w:val="none"/>
        </w:rPr>
      </w:pPr>
      <w:r>
        <w:rPr>
          <w:rFonts w:ascii="宋体" w:hAnsi="宋体"/>
          <w:b/>
          <w:sz w:val="36"/>
          <w:szCs w:val="21"/>
          <w:highlight w:val="none"/>
        </w:rPr>
      </w:r>
      <w:r/>
    </w:p>
    <w:p>
      <w:pPr>
        <w:ind w:firstLine="1084"/>
        <w:spacing w:line="240" w:lineRule="auto"/>
        <w:rPr>
          <w:rFonts w:ascii="宋体" w:hAnsi="宋体"/>
          <w:b/>
          <w:sz w:val="36"/>
          <w:szCs w:val="21"/>
          <w:highlight w:val="none"/>
        </w:rPr>
      </w:pPr>
      <w:r>
        <w:rPr>
          <w:rFonts w:hint="eastAsia" w:ascii="宋体" w:hAnsi="宋体"/>
          <w:b/>
          <w:sz w:val="36"/>
          <w:szCs w:val="21"/>
          <w:highlight w:val="none"/>
        </w:rPr>
        <w:t xml:space="preserve">项 目 名 称：</w:t>
      </w:r>
      <w:r/>
    </w:p>
    <w:p>
      <w:pPr>
        <w:ind w:firstLine="1084"/>
        <w:spacing w:line="240" w:lineRule="auto"/>
        <w:rPr>
          <w:rFonts w:ascii="宋体" w:hAnsi="宋体"/>
          <w:b/>
          <w:sz w:val="36"/>
          <w:szCs w:val="21"/>
          <w:highlight w:val="none"/>
          <w:u w:val="single"/>
        </w:rPr>
      </w:pPr>
      <w:r>
        <w:rPr>
          <w:rFonts w:hint="eastAsia" w:ascii="宋体" w:hAnsi="宋体"/>
          <w:b/>
          <w:sz w:val="36"/>
          <w:szCs w:val="21"/>
          <w:highlight w:val="none"/>
        </w:rPr>
        <w:t xml:space="preserve">项 目 编 号：</w:t>
      </w:r>
      <w:r/>
    </w:p>
    <w:p>
      <w:pPr>
        <w:ind w:firstLine="0"/>
        <w:spacing w:line="240" w:lineRule="auto"/>
        <w:rPr>
          <w:rFonts w:ascii="宋体" w:hAnsi="宋体"/>
          <w:b/>
          <w:sz w:val="36"/>
          <w:szCs w:val="21"/>
          <w:highlight w:val="none"/>
          <w:u w:val="single"/>
        </w:rPr>
      </w:pPr>
      <w:r>
        <w:rPr>
          <w:rFonts w:hint="eastAsia" w:ascii="宋体" w:hAnsi="宋体"/>
          <w:b/>
          <w:sz w:val="36"/>
          <w:szCs w:val="21"/>
          <w:highlight w:val="none"/>
        </w:rPr>
        <w:t xml:space="preserve">      供应商名称 ：</w:t>
      </w:r>
      <w:r>
        <w:rPr>
          <w:rFonts w:hint="eastAsia" w:ascii="宋体" w:hAnsi="宋体"/>
          <w:b/>
          <w:sz w:val="36"/>
          <w:szCs w:val="21"/>
          <w:highlight w:val="none"/>
          <w:u w:val="single"/>
        </w:rPr>
        <w:t xml:space="preserve">（加盖CA电子公章）</w:t>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t xml:space="preserve">      日      期 ：</w:t>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spacing w:line="240" w:lineRule="auto"/>
        <w:rPr>
          <w:rFonts w:hint="eastAsia" w:ascii="宋体" w:hAnsi="宋体"/>
          <w:b/>
          <w:sz w:val="36"/>
          <w:szCs w:val="21"/>
          <w:highlight w:val="none"/>
        </w:rPr>
      </w:pPr>
      <w:r>
        <w:rPr>
          <w:rFonts w:hint="eastAsia" w:ascii="宋体" w:hAnsi="宋体"/>
          <w:b/>
          <w:sz w:val="36"/>
          <w:szCs w:val="21"/>
          <w:highlight w:val="none"/>
        </w:rPr>
      </w:r>
      <w:r/>
    </w:p>
    <w:p>
      <w:pPr>
        <w:ind w:firstLine="0"/>
        <w:jc w:val="center"/>
        <w:spacing w:line="24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ind w:firstLine="0"/>
        <w:jc w:val="center"/>
        <w:spacing w:line="240" w:lineRule="auto"/>
        <w:rPr>
          <w:sz w:val="24"/>
          <w:szCs w:val="24"/>
          <w:highlight w:val="none"/>
        </w:rPr>
      </w:pPr>
      <w:r>
        <w:rPr>
          <w:rFonts w:hint="eastAsia" w:ascii="宋体" w:hAnsi="宋体" w:eastAsia="宋体" w:cs="宋体"/>
          <w:b/>
          <w:bCs/>
          <w:color w:val="000000"/>
          <w:sz w:val="32"/>
          <w:szCs w:val="32"/>
          <w:highlight w:val="none"/>
        </w:rPr>
        <w:t xml:space="preserve">响应文件目录</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r>
      <w:r/>
    </w:p>
    <w:p>
      <w:pPr>
        <w:ind w:left="0" w:firstLine="480"/>
        <w:jc w:val="both"/>
        <w:keepLines w:val="0"/>
        <w:keepNext w:val="0"/>
        <w:pageBreakBefore w:val="0"/>
        <w:spacing w:before="0" w:beforeAutospacing="0" w:after="0" w:afterAutospacing="0" w:line="360" w:lineRule="auto"/>
        <w:shd w:val="clear" w:color="auto" w:fill="auto"/>
        <w:widowControl w:val="off"/>
        <w:rPr>
          <w:rFonts w:hint="default" w:ascii="宋体" w:hAnsi="Times New Roman"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t xml:space="preserve">一、法人或者其他组织的营业执照等证明文件，自然人的身份证明</w:t>
      </w:r>
      <w:r/>
    </w:p>
    <w:p>
      <w:pPr>
        <w:ind w:firstLine="482"/>
        <w:spacing w:line="360" w:lineRule="auto"/>
        <w:shd w:val="clear" w:color="auto" w:fill="auto"/>
        <w:rPr>
          <w:rFonts w:hint="default"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二、上一年度的财务状况报告（磋商供应商成立不满一年无需提供）</w:t>
      </w:r>
      <w:r>
        <w:rPr>
          <w:rFonts w:hint="eastAsia" w:ascii="宋体" w:hAnsi="宋体" w:cs="宋体"/>
          <w:i/>
          <w:iCs/>
          <w:color w:val="000000"/>
          <w:sz w:val="24"/>
          <w:szCs w:val="24"/>
          <w:highlight w:val="none"/>
          <w:u w:val="single"/>
          <w:lang w:val="en-US" w:eastAsia="zh-CN"/>
        </w:rPr>
        <w:t xml:space="preserve">或承诺函</w:t>
      </w:r>
      <w:r/>
    </w:p>
    <w:p>
      <w:pPr>
        <w:ind w:firstLine="482"/>
        <w:spacing w:line="360" w:lineRule="auto"/>
        <w:shd w:val="clear" w:color="auto" w:fill="auto"/>
        <w:rPr>
          <w:rFonts w:hint="default" w:eastAsia="宋体"/>
          <w:sz w:val="24"/>
          <w:szCs w:val="24"/>
          <w:highlight w:val="none"/>
          <w:lang w:val="en-US" w:eastAsia="zh-CN"/>
        </w:rPr>
      </w:pPr>
      <w:r>
        <w:rPr>
          <w:rFonts w:hint="eastAsia" w:ascii="宋体" w:hAnsi="宋体" w:eastAsia="宋体" w:cs="宋体"/>
          <w:i/>
          <w:iCs/>
          <w:color w:val="000000"/>
          <w:sz w:val="24"/>
          <w:szCs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i/>
          <w:iCs/>
          <w:color w:val="000000"/>
          <w:sz w:val="24"/>
          <w:szCs w:val="24"/>
          <w:highlight w:val="none"/>
          <w:u w:val="single"/>
          <w:lang w:val="en-US" w:eastAsia="zh-CN"/>
        </w:rPr>
        <w:t xml:space="preserve">或承诺函</w:t>
      </w:r>
      <w:r/>
    </w:p>
    <w:p>
      <w:pPr>
        <w:ind w:left="0" w:firstLine="480"/>
        <w:jc w:val="both"/>
        <w:keepLines w:val="0"/>
        <w:keepNext w:val="0"/>
        <w:pageBreakBefore w:val="0"/>
        <w:spacing w:before="0" w:beforeAutospacing="0" w:after="0" w:afterAutospacing="0" w:line="360" w:lineRule="auto"/>
        <w:shd w:val="clear" w:color="auto" w:fill="auto"/>
        <w:widowControl w:val="off"/>
        <w:rPr>
          <w:rFonts w:hint="default" w:ascii="宋体" w:hAnsi="Times New Roman"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t xml:space="preserve">四、具备履行合同所必需的设备和专业技术能力的书面声明</w:t>
      </w:r>
      <w:r/>
    </w:p>
    <w:p>
      <w:pPr>
        <w:ind w:left="0" w:firstLine="480"/>
        <w:jc w:val="both"/>
        <w:keepLines w:val="0"/>
        <w:keepNext w:val="0"/>
        <w:pageBreakBefore w:val="0"/>
        <w:spacing w:before="0" w:beforeAutospacing="0" w:after="0" w:afterAutospacing="0" w:line="360" w:lineRule="auto"/>
        <w:shd w:val="clear" w:color="auto" w:fill="auto"/>
        <w:widowControl w:val="off"/>
        <w:rPr>
          <w:rFonts w:hint="default" w:ascii="宋体" w:hAnsi="Times New Roman" w:eastAsia="宋体" w:cs="宋体"/>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t xml:space="preserve">五、参加政府采购活动前 3 年内在经营活动中没有重大违法记录的书面声明</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t xml:space="preserve">六、法律、行政法规规定的其他条件的证明文件（如有，请按要求提供）</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t xml:space="preserve">七、落实政府采购政策需满足的资格要求的证明文件（如有，请按要求提供）</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t xml:space="preserve">八、特定资格要求的证明文件（如有，请按要求提供）</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t xml:space="preserve">九、授权委托书与法定代表人（单位负责人）身份证明</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color w:val="000000"/>
          <w:sz w:val="24"/>
          <w:szCs w:val="24"/>
          <w:highlight w:val="none"/>
          <w:u w:val="single"/>
          <w:lang w:val="en-US" w:eastAsia="zh-CN" w:bidi="ar-SA"/>
        </w:rPr>
        <w:t xml:space="preserve">十、磋商响应函</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iCs w:val="0"/>
          <w:color w:val="auto"/>
          <w:sz w:val="24"/>
          <w:szCs w:val="21"/>
          <w:highlight w:val="none"/>
          <w:u w:val="single"/>
          <w:lang w:val="en-US" w:eastAsia="zh-CN" w:bidi="ar-SA"/>
        </w:rPr>
        <w:t xml:space="preserve">十一、开标一览表</w:t>
      </w:r>
      <w:r/>
    </w:p>
    <w:p>
      <w:pPr>
        <w:ind w:left="0" w:firstLine="480"/>
        <w:jc w:val="both"/>
        <w:keepLines w:val="0"/>
        <w:keepNext w:val="0"/>
        <w:pageBreakBefore w:val="0"/>
        <w:spacing w:before="0" w:beforeAutospacing="0" w:after="0" w:afterAutospacing="0" w:line="360" w:lineRule="auto"/>
        <w:shd w:val="clear" w:color="auto" w:fill="auto"/>
        <w:widowControl w:val="off"/>
        <w:rPr>
          <w:rFonts w:hint="default" w:ascii="宋体" w:hAnsi="Times New Roman" w:eastAsia="宋体" w:cs="宋体"/>
          <w:i/>
          <w:iCs/>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i/>
          <w:iCs/>
          <w:color w:val="000000"/>
          <w:sz w:val="24"/>
          <w:szCs w:val="24"/>
          <w:highlight w:val="none"/>
          <w:u w:val="single"/>
          <w:lang w:val="en-US" w:eastAsia="zh-CN" w:bidi="ar-SA"/>
        </w:rPr>
        <w:t xml:space="preserve">十二</w:t>
      </w:r>
      <w:r>
        <w:rPr>
          <w:rFonts w:hint="eastAsia" w:ascii="宋体" w:hAnsi="宋体" w:eastAsia="宋体" w:cs="宋体"/>
          <w:i/>
          <w:iCs/>
          <w:color w:val="000000"/>
          <w:sz w:val="24"/>
          <w:szCs w:val="24"/>
          <w:highlight w:val="none"/>
          <w:u w:val="single"/>
          <w:lang w:val="en-US" w:eastAsia="zh-CN" w:bidi="ar-SA"/>
        </w:rPr>
        <w:t xml:space="preserve">、中小微企业声明函</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i w:val="0"/>
          <w:iCs w:val="0"/>
          <w:color w:val="000000"/>
          <w:sz w:val="24"/>
          <w:szCs w:val="24"/>
          <w:highlight w:val="none"/>
          <w:u w:val="none"/>
          <w:lang w:val="en-US" w:eastAsia="zh-CN" w:bidi="ar-SA"/>
        </w:rPr>
        <w:t xml:space="preserve">十三</w:t>
      </w:r>
      <w:r>
        <w:rPr>
          <w:rFonts w:hint="eastAsia" w:ascii="宋体" w:hAnsi="宋体" w:eastAsia="宋体" w:cs="宋体"/>
          <w:i w:val="0"/>
          <w:iCs w:val="0"/>
          <w:color w:val="000000"/>
          <w:sz w:val="24"/>
          <w:szCs w:val="24"/>
          <w:highlight w:val="none"/>
          <w:u w:val="none"/>
          <w:lang w:val="en-US" w:eastAsia="zh-CN" w:bidi="ar-SA"/>
        </w:rPr>
        <w:t xml:space="preserve">、残疾人福利性单位声明函</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lang w:val="en-US" w:eastAsia="zh-CN" w:bidi="ar-SA"/>
        </w:rPr>
        <w:t xml:space="preserve">十四、关于符合本国产品标准的声明函</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十五、报价表</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i w:val="0"/>
          <w:iCs w:val="0"/>
          <w:color w:val="000000"/>
          <w:sz w:val="24"/>
          <w:szCs w:val="24"/>
          <w:highlight w:val="none"/>
          <w:u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i w:val="0"/>
          <w:iCs w:val="0"/>
          <w:color w:val="000000"/>
          <w:sz w:val="24"/>
          <w:szCs w:val="24"/>
          <w:highlight w:val="none"/>
          <w:u w:val="none"/>
          <w:lang w:val="en-US" w:eastAsia="zh-CN" w:bidi="ar-SA"/>
        </w:rPr>
        <w:t xml:space="preserve">十</w:t>
      </w:r>
      <w:r>
        <w:rPr>
          <w:rFonts w:hint="eastAsia" w:ascii="Times New Roman" w:hAnsi="Times New Roman" w:eastAsia="宋体" w:cs="宋体"/>
          <w:color w:val="000000"/>
          <w:sz w:val="24"/>
          <w:szCs w:val="24"/>
          <w:highlight w:val="none"/>
          <w:lang w:val="en-US" w:eastAsia="zh-CN" w:bidi="ar-SA"/>
        </w:rPr>
        <w:t xml:space="preserve">六</w:t>
      </w:r>
      <w:r>
        <w:rPr>
          <w:rFonts w:hint="eastAsia" w:ascii="宋体" w:hAnsi="宋体" w:eastAsia="宋体" w:cs="宋体"/>
          <w:i w:val="0"/>
          <w:iCs w:val="0"/>
          <w:color w:val="000000"/>
          <w:sz w:val="24"/>
          <w:szCs w:val="24"/>
          <w:highlight w:val="none"/>
          <w:u w:val="none"/>
          <w:lang w:val="en-US" w:eastAsia="zh-CN" w:bidi="ar-SA"/>
        </w:rPr>
        <w:t xml:space="preserve">、供应商承诺书</w:t>
      </w:r>
      <w:r/>
    </w:p>
    <w:p>
      <w:pPr>
        <w:ind w:firstLine="480"/>
        <w:jc w:val="both"/>
        <w:spacing w:before="0" w:beforeAutospacing="0" w:after="0" w:afterAutospacing="0" w:line="360" w:lineRule="auto"/>
        <w:widowControl w:val="off"/>
        <w:rPr>
          <w:rFonts w:hint="eastAsia" w:ascii="宋体" w:hAnsi="Times New Roman" w:eastAsia="宋体" w:cs="宋体"/>
          <w:color w:val="000000"/>
          <w:sz w:val="24"/>
          <w:szCs w:val="24"/>
          <w:highlight w:val="none"/>
          <w:lang w:val="en-US" w:eastAsia="zh-CN" w:bidi="ar-SA"/>
        </w:rPr>
      </w:pPr>
      <w:r>
        <w:rPr>
          <w:rFonts w:hint="eastAsia" w:ascii="宋体" w:hAnsi="Times New Roman" w:eastAsia="宋体" w:cs="宋体"/>
          <w:color w:val="000000"/>
          <w:sz w:val="24"/>
          <w:szCs w:val="24"/>
          <w:highlight w:val="none"/>
          <w:lang w:val="en-US" w:eastAsia="zh-CN" w:bidi="ar-SA"/>
        </w:rPr>
        <w:t xml:space="preserve">十七、技术要求响应及偏离表</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十</w:t>
      </w:r>
      <w:r>
        <w:rPr>
          <w:rFonts w:hint="eastAsia" w:ascii="Times New Roman" w:hAnsi="Times New Roman" w:eastAsia="宋体" w:cs="宋体"/>
          <w:color w:val="000000"/>
          <w:sz w:val="24"/>
          <w:szCs w:val="24"/>
          <w:highlight w:val="none"/>
          <w:lang w:val="en-US" w:eastAsia="zh-CN" w:bidi="ar-SA"/>
        </w:rPr>
        <w:t xml:space="preserve">八</w:t>
      </w:r>
      <w:r>
        <w:rPr>
          <w:rFonts w:hint="eastAsia" w:ascii="宋体" w:hAnsi="宋体" w:eastAsia="宋体" w:cs="宋体"/>
          <w:color w:val="000000"/>
          <w:sz w:val="24"/>
          <w:szCs w:val="24"/>
          <w:highlight w:val="none"/>
          <w:lang w:val="en-US" w:eastAsia="zh-CN" w:bidi="ar-SA"/>
        </w:rPr>
        <w:t xml:space="preserve">、商务要求响应及偏离表</w:t>
      </w:r>
      <w:r/>
    </w:p>
    <w:p>
      <w:pPr>
        <w:ind w:firstLine="480"/>
        <w:jc w:val="both"/>
        <w:spacing w:before="0" w:beforeAutospacing="0" w:after="0" w:afterAutospacing="0" w:line="360" w:lineRule="auto"/>
        <w:widowControl w:val="off"/>
        <w:rPr>
          <w:rFonts w:hint="default" w:ascii="宋体" w:hAnsi="Times New Roman" w:eastAsia="宋体" w:cs="宋体"/>
          <w:color w:val="000000"/>
          <w:sz w:val="24"/>
          <w:szCs w:val="24"/>
          <w:highlight w:val="none"/>
          <w:lang w:val="en-US" w:eastAsia="zh-CN" w:bidi="ar-SA"/>
        </w:rPr>
      </w:pPr>
      <w:r>
        <w:rPr>
          <w:rFonts w:hint="eastAsia" w:ascii="宋体" w:hAnsi="Times New Roman" w:eastAsia="宋体" w:cs="宋体"/>
          <w:color w:val="000000"/>
          <w:sz w:val="24"/>
          <w:szCs w:val="24"/>
          <w:highlight w:val="none"/>
          <w:lang w:val="en-US" w:eastAsia="zh-CN" w:bidi="ar-SA"/>
        </w:rPr>
        <w:t xml:space="preserve">十</w:t>
      </w:r>
      <w:r>
        <w:rPr>
          <w:rFonts w:hint="eastAsia" w:ascii="Times New Roman" w:hAnsi="Times New Roman" w:eastAsia="宋体" w:cs="宋体"/>
          <w:color w:val="000000"/>
          <w:sz w:val="24"/>
          <w:szCs w:val="24"/>
          <w:highlight w:val="none"/>
          <w:lang w:val="en-US" w:eastAsia="zh-CN" w:bidi="ar-SA"/>
        </w:rPr>
        <w:t xml:space="preserve">九</w:t>
      </w:r>
      <w:r>
        <w:rPr>
          <w:rFonts w:hint="eastAsia" w:ascii="宋体" w:hAnsi="Times New Roman" w:eastAsia="宋体" w:cs="宋体"/>
          <w:color w:val="000000"/>
          <w:sz w:val="24"/>
          <w:szCs w:val="24"/>
          <w:highlight w:val="none"/>
          <w:lang w:val="en-US" w:eastAsia="zh-CN" w:bidi="ar-SA"/>
        </w:rPr>
        <w:t xml:space="preserve">、类似业绩一览表</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i/>
          <w:iCs/>
          <w:color w:val="000000"/>
          <w:sz w:val="24"/>
          <w:szCs w:val="24"/>
          <w:highlight w:val="none"/>
          <w:u w:val="singl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sz w:val="24"/>
          <w:szCs w:val="24"/>
          <w:highlight w:val="none"/>
          <w:lang w:val="en-US" w:eastAsia="zh-CN" w:bidi="ar-SA"/>
        </w:rPr>
        <w:t xml:space="preserve">二十、项目团队人员一览表</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sz w:val="24"/>
          <w:szCs w:val="24"/>
          <w:highlight w:val="none"/>
          <w:lang w:val="en-US" w:eastAsia="zh-CN" w:bidi="ar-SA"/>
        </w:rPr>
        <w:t xml:space="preserve">二十一、其他材料</w:t>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sz w:val="24"/>
          <w:szCs w:val="24"/>
          <w:highlight w:val="none"/>
          <w:lang w:val="en-US" w:eastAsia="zh-CN" w:bidi="ar-SA"/>
        </w:rPr>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sz w:val="24"/>
          <w:szCs w:val="24"/>
          <w:highlight w:val="none"/>
          <w:lang w:val="en-US" w:eastAsia="zh-CN" w:bidi="ar-SA"/>
        </w:rPr>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sz w:val="24"/>
          <w:szCs w:val="24"/>
          <w:highlight w:val="none"/>
          <w:lang w:val="en-US" w:eastAsia="zh-CN" w:bidi="ar-SA"/>
        </w:rPr>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sz w:val="24"/>
          <w:szCs w:val="24"/>
          <w:highlight w:val="none"/>
          <w:lang w:val="en-US" w:eastAsia="zh-CN" w:bidi="ar-SA"/>
        </w:rPr>
      </w:r>
      <w:r/>
    </w:p>
    <w:p>
      <w:pPr>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Times New Roman" w:eastAsia="宋体" w:cs="宋体"/>
          <w:color w:val="000000"/>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Times New Roman" w:eastAsia="宋体" w:cs="宋体"/>
          <w:color w:val="000000"/>
          <w:sz w:val="24"/>
          <w:szCs w:val="24"/>
          <w:highlight w:val="none"/>
          <w:lang w:val="en-US" w:eastAsia="zh-CN" w:bidi="ar-SA"/>
        </w:rPr>
      </w:r>
      <w:r/>
    </w:p>
    <w:p>
      <w:pPr>
        <w:numPr>
          <w:ilvl w:val="0"/>
          <w:numId w:val="6"/>
        </w:numPr>
        <w:ind w:firstLine="0"/>
        <w:spacing w:line="240" w:lineRule="auto"/>
        <w:rPr>
          <w:rFonts w:hint="eastAsia" w:ascii="宋体" w:hAnsi="宋体" w:cs="宋体"/>
          <w:b/>
          <w:bCs/>
          <w:i/>
          <w:sz w:val="24"/>
          <w:highlight w:val="none"/>
          <w:u w:val="single"/>
        </w:rPr>
      </w:pPr>
      <w:r/>
      <w:bookmarkStart w:id="72" w:name="_Toc2818"/>
      <w:r/>
      <w:bookmarkStart w:id="73" w:name="_Toc22356583"/>
      <w:r/>
      <w:bookmarkStart w:id="74" w:name="_Toc120614284"/>
      <w:r/>
      <w:bookmarkStart w:id="75" w:name="_Toc23828483"/>
      <w:r/>
      <w:bookmarkStart w:id="76" w:name="_Toc120614291"/>
      <w:r/>
      <w:bookmarkStart w:id="77" w:name="_Toc24878535"/>
      <w:r/>
      <w:bookmarkStart w:id="78" w:name="_Toc49090582"/>
      <w:r/>
      <w:bookmarkStart w:id="79" w:name="_Toc513029281"/>
      <w:r/>
      <w:bookmarkStart w:id="80" w:name="_Toc26554103"/>
      <w:r>
        <w:rPr>
          <w:rFonts w:hint="eastAsia" w:ascii="宋体" w:hAnsi="宋体" w:cs="宋体"/>
          <w:b/>
          <w:bCs/>
          <w:i/>
          <w:sz w:val="24"/>
          <w:highlight w:val="none"/>
          <w:u w:val="single"/>
        </w:rPr>
        <w:t xml:space="preserve">法人或者其他组织的营业执照等证明文件，自然人的身份证明</w:t>
      </w:r>
      <w:bookmarkEnd w:id="72"/>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numPr>
          <w:ilvl w:val="0"/>
          <w:numId w:val="0"/>
        </w:numPr>
        <w:ind w:firstLine="0"/>
        <w:jc w:val="both"/>
        <w:spacing w:line="240" w:lineRule="auto"/>
        <w:widowControl w:val="off"/>
        <w:rPr>
          <w:rFonts w:hint="eastAsia" w:ascii="宋体" w:hAnsi="宋体" w:cs="宋体"/>
          <w:b/>
          <w:bCs/>
          <w:i/>
          <w:sz w:val="24"/>
          <w:highlight w:val="none"/>
          <w:u w:val="single"/>
        </w:rPr>
      </w:pPr>
      <w:r>
        <w:rPr>
          <w:rFonts w:hint="eastAsia" w:ascii="宋体" w:hAnsi="宋体" w:cs="宋体"/>
          <w:b/>
          <w:bCs/>
          <w:i/>
          <w:sz w:val="24"/>
          <w:highlight w:val="none"/>
          <w:u w:val="single"/>
        </w:rPr>
      </w:r>
      <w:r/>
    </w:p>
    <w:p>
      <w:pPr>
        <w:ind w:firstLine="0"/>
        <w:jc w:val="left"/>
        <w:keepLines/>
        <w:keepNext/>
        <w:spacing w:before="360" w:after="200" w:line="360" w:lineRule="auto"/>
        <w:rPr>
          <w:rFonts w:ascii="宋体" w:hAnsi="宋体" w:cs="宋体"/>
          <w:b/>
          <w:bCs/>
          <w:i/>
          <w:sz w:val="24"/>
          <w:highlight w:val="none"/>
          <w:u w:val="single"/>
        </w:rPr>
        <w:outlineLvl w:val="1"/>
      </w:pPr>
      <w:r/>
      <w:bookmarkStart w:id="81" w:name="_Toc6743"/>
      <w:r>
        <w:rPr>
          <w:rFonts w:hint="eastAsia" w:ascii="宋体" w:hAnsi="宋体" w:cs="宋体"/>
          <w:b/>
          <w:bCs/>
          <w:i/>
          <w:sz w:val="24"/>
          <w:highlight w:val="none"/>
          <w:u w:val="single"/>
        </w:rPr>
        <w:t xml:space="preserve">二、上一年度的财务状况报告</w:t>
      </w:r>
      <w:bookmarkEnd w:id="81"/>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t xml:space="preserve">（成立不满一年无需提供）</w:t>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0"/>
        <w:spacing w:line="240" w:lineRule="auto"/>
        <w:rPr>
          <w:rFonts w:ascii="宋体" w:hAnsi="宋体" w:cs="宋体"/>
          <w:sz w:val="24"/>
          <w:highlight w:val="none"/>
        </w:rPr>
      </w:pPr>
      <w:r>
        <w:rPr>
          <w:rFonts w:ascii="宋体" w:hAnsi="宋体" w:cs="宋体"/>
          <w:sz w:val="24"/>
          <w:highlight w:val="none"/>
        </w:rPr>
      </w:r>
      <w:r/>
    </w:p>
    <w:p>
      <w:pPr>
        <w:ind w:firstLine="0"/>
        <w:spacing w:line="240" w:lineRule="auto"/>
        <w:rPr>
          <w:rFonts w:ascii="宋体" w:hAnsi="宋体" w:cs="宋体"/>
          <w:sz w:val="24"/>
          <w:highlight w:val="none"/>
        </w:rPr>
      </w:pPr>
      <w:r>
        <w:rPr>
          <w:rFonts w:ascii="宋体" w:hAnsi="宋体" w:cs="宋体"/>
          <w:sz w:val="24"/>
          <w:highlight w:val="none"/>
        </w:rPr>
      </w:r>
      <w:r/>
    </w:p>
    <w:p>
      <w:pPr>
        <w:ind w:firstLine="0"/>
        <w:jc w:val="left"/>
        <w:keepLines/>
        <w:keepNext/>
        <w:spacing w:before="360" w:after="200" w:line="360" w:lineRule="auto"/>
        <w:rPr>
          <w:rFonts w:ascii="宋体" w:hAnsi="宋体" w:cs="宋体"/>
          <w:b/>
          <w:bCs/>
          <w:i/>
          <w:iCs/>
          <w:sz w:val="24"/>
          <w:highlight w:val="none"/>
          <w:u w:val="single"/>
        </w:rPr>
        <w:outlineLvl w:val="1"/>
      </w:pPr>
      <w:r/>
      <w:bookmarkStart w:id="82" w:name="_Toc28234"/>
      <w:r>
        <w:rPr>
          <w:rFonts w:hint="eastAsia" w:ascii="宋体" w:hAnsi="宋体" w:cs="宋体"/>
          <w:b/>
          <w:bCs/>
          <w:i/>
          <w:iCs/>
          <w:sz w:val="24"/>
          <w:highlight w:val="none"/>
          <w:u w:val="single"/>
        </w:rPr>
        <w:t xml:space="preserve">三、依法缴纳税收和社会保障资金的相关材料</w:t>
      </w:r>
      <w:bookmarkEnd w:id="82"/>
      <w:r/>
      <w:r/>
    </w:p>
    <w:p>
      <w:pPr>
        <w:ind w:firstLine="0"/>
        <w:spacing w:line="240" w:lineRule="auto"/>
        <w:rPr>
          <w:rFonts w:ascii="宋体" w:hAnsi="宋体" w:cs="宋体"/>
          <w:sz w:val="24"/>
          <w:highlight w:val="none"/>
        </w:rPr>
      </w:pPr>
      <w:r>
        <w:rPr>
          <w:rFonts w:ascii="宋体" w:hAnsi="宋体" w:cs="宋体"/>
          <w:sz w:val="24"/>
          <w:highlight w:val="none"/>
        </w:rPr>
      </w:r>
      <w:r/>
    </w:p>
    <w:p>
      <w:pPr>
        <w:ind w:firstLine="0"/>
        <w:jc w:val="center"/>
        <w:spacing w:line="360" w:lineRule="auto"/>
        <w:rPr>
          <w:rFonts w:hint="eastAsia" w:ascii="黑体" w:hAnsi="黑体" w:eastAsia="黑体" w:cs="黑体"/>
          <w:b/>
          <w:sz w:val="32"/>
          <w:szCs w:val="32"/>
          <w:highlight w:val="none"/>
        </w:rPr>
      </w:pPr>
      <w:r>
        <w:rPr>
          <w:rFonts w:hint="eastAsia" w:ascii="黑体" w:hAnsi="黑体" w:eastAsia="黑体" w:cs="黑体"/>
          <w:b/>
          <w:sz w:val="32"/>
          <w:szCs w:val="32"/>
          <w:highlight w:val="none"/>
        </w:rPr>
        <w:t xml:space="preserve">财务状况报告及税收、社会保障资金缴纳情况承诺函</w:t>
      </w:r>
      <w:r/>
    </w:p>
    <w:p>
      <w:pPr>
        <w:ind w:firstLine="0"/>
        <w:jc w:val="left"/>
        <w:spacing w:line="240" w:lineRule="auto"/>
        <w:rPr>
          <w:rFonts w:ascii="宋体" w:hAnsi="宋体" w:cs="宋体"/>
          <w:sz w:val="24"/>
          <w:highlight w:val="none"/>
        </w:rPr>
      </w:pPr>
      <w:r>
        <w:rPr>
          <w:rFonts w:ascii="宋体" w:hAnsi="宋体" w:cs="宋体"/>
          <w:sz w:val="24"/>
          <w:highlight w:val="none"/>
        </w:rPr>
      </w:r>
      <w:r/>
    </w:p>
    <w:p>
      <w:pPr>
        <w:ind w:firstLine="0"/>
        <w:jc w:val="left"/>
        <w:spacing w:line="500" w:lineRule="exact"/>
        <w:rPr>
          <w:rFonts w:ascii="宋体" w:hAnsi="宋体" w:cs="宋体"/>
          <w:sz w:val="21"/>
          <w:szCs w:val="21"/>
          <w:highlight w:val="none"/>
        </w:rPr>
      </w:pPr>
      <w:r>
        <w:rPr>
          <w:rFonts w:hint="eastAsia" w:ascii="宋体" w:hAnsi="宋体" w:cs="宋体"/>
          <w:sz w:val="21"/>
          <w:szCs w:val="21"/>
          <w:highlight w:val="none"/>
        </w:rPr>
        <w:t xml:space="preserve">致：</w:t>
      </w:r>
      <w:r>
        <w:rPr>
          <w:rFonts w:hint="eastAsia" w:ascii="宋体" w:hAnsi="宋体" w:cs="宋体"/>
          <w:i/>
          <w:sz w:val="21"/>
          <w:szCs w:val="21"/>
          <w:highlight w:val="none"/>
          <w:u w:val="single"/>
        </w:rPr>
        <w:t xml:space="preserve">采购人名称</w:t>
      </w:r>
      <w:r/>
    </w:p>
    <w:p>
      <w:pPr>
        <w:ind w:firstLine="420"/>
        <w:jc w:val="left"/>
        <w:spacing w:line="500" w:lineRule="exact"/>
        <w:rPr>
          <w:rFonts w:ascii="宋体" w:hAnsi="宋体" w:cs="宋体"/>
          <w:sz w:val="21"/>
          <w:szCs w:val="21"/>
          <w:highlight w:val="none"/>
        </w:rPr>
      </w:pPr>
      <w:r>
        <w:rPr>
          <w:rFonts w:hint="eastAsia" w:ascii="宋体" w:hAnsi="宋体" w:cs="宋体"/>
          <w:sz w:val="21"/>
          <w:szCs w:val="21"/>
          <w:highlight w:val="none"/>
        </w:rPr>
        <w:t xml:space="preserve">我方</w:t>
      </w:r>
      <w:r>
        <w:rPr>
          <w:rFonts w:hint="eastAsia" w:ascii="宋体" w:hAnsi="宋体" w:cs="宋体"/>
          <w:i/>
          <w:sz w:val="21"/>
          <w:szCs w:val="21"/>
          <w:highlight w:val="none"/>
          <w:u w:val="single"/>
        </w:rPr>
        <w:t xml:space="preserve">供应商名称</w:t>
      </w:r>
      <w:r>
        <w:rPr>
          <w:rFonts w:hint="eastAsia" w:ascii="宋体" w:hAnsi="宋体" w:cs="宋体"/>
          <w:sz w:val="21"/>
          <w:szCs w:val="21"/>
          <w:highlight w:val="none"/>
        </w:rPr>
        <w:t xml:space="preserve">参加</w:t>
      </w:r>
      <w:r>
        <w:rPr>
          <w:rFonts w:hint="eastAsia" w:ascii="宋体" w:hAnsi="宋体" w:cs="宋体"/>
          <w:i/>
          <w:sz w:val="21"/>
          <w:szCs w:val="21"/>
          <w:highlight w:val="none"/>
          <w:u w:val="single"/>
        </w:rPr>
        <w:t xml:space="preserve">项目名称</w:t>
      </w:r>
      <w:r>
        <w:rPr>
          <w:rFonts w:hint="eastAsia" w:ascii="宋体" w:hAnsi="宋体" w:cs="宋体"/>
          <w:sz w:val="21"/>
          <w:szCs w:val="21"/>
          <w:highlight w:val="none"/>
        </w:rPr>
        <w:t xml:space="preserve">（项目编号：</w:t>
      </w:r>
      <w:r>
        <w:rPr>
          <w:rFonts w:hint="eastAsia" w:ascii="宋体" w:hAnsi="宋体" w:cs="宋体"/>
          <w:i/>
          <w:sz w:val="21"/>
          <w:szCs w:val="21"/>
          <w:highlight w:val="none"/>
          <w:u w:val="single"/>
        </w:rPr>
        <w:t xml:space="preserve">项目编号</w:t>
      </w:r>
      <w:r>
        <w:rPr>
          <w:rFonts w:hint="eastAsia" w:ascii="宋体" w:hAnsi="宋体" w:cs="宋体"/>
          <w:sz w:val="21"/>
          <w:szCs w:val="21"/>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20"/>
        <w:jc w:val="left"/>
        <w:spacing w:line="500" w:lineRule="exact"/>
        <w:rPr>
          <w:rFonts w:ascii="宋体" w:hAnsi="宋体" w:cs="宋体"/>
          <w:sz w:val="21"/>
          <w:szCs w:val="21"/>
          <w:highlight w:val="none"/>
        </w:rPr>
      </w:pPr>
      <w:r>
        <w:rPr>
          <w:rFonts w:hint="eastAsia" w:ascii="宋体" w:hAnsi="宋体" w:cs="宋体"/>
          <w:sz w:val="21"/>
          <w:szCs w:val="21"/>
          <w:highlight w:val="none"/>
        </w:rPr>
        <w:t xml:space="preserve">（1）具有良好的商业信誉和健全的财务会计制度（财务状况报告）；</w:t>
      </w:r>
      <w:r/>
    </w:p>
    <w:p>
      <w:pPr>
        <w:ind w:firstLine="420"/>
        <w:jc w:val="left"/>
        <w:spacing w:line="500" w:lineRule="exact"/>
        <w:rPr>
          <w:rFonts w:ascii="宋体" w:hAnsi="宋体" w:cs="宋体"/>
          <w:sz w:val="21"/>
          <w:szCs w:val="21"/>
          <w:highlight w:val="none"/>
        </w:rPr>
      </w:pPr>
      <w:r>
        <w:rPr>
          <w:rFonts w:hint="eastAsia" w:ascii="宋体" w:hAnsi="宋体" w:cs="宋体"/>
          <w:sz w:val="21"/>
          <w:szCs w:val="21"/>
          <w:highlight w:val="none"/>
        </w:rPr>
        <w:t xml:space="preserve">（2）有依法缴纳税收和社会保障资金的良好记录。</w:t>
      </w:r>
      <w:r/>
    </w:p>
    <w:p>
      <w:pPr>
        <w:ind w:firstLine="420"/>
        <w:jc w:val="left"/>
        <w:spacing w:line="500" w:lineRule="exact"/>
        <w:rPr>
          <w:rFonts w:ascii="宋体" w:hAnsi="宋体" w:cs="宋体"/>
          <w:sz w:val="21"/>
          <w:szCs w:val="21"/>
          <w:highlight w:val="none"/>
        </w:rPr>
      </w:pPr>
      <w:r>
        <w:rPr>
          <w:rFonts w:hint="eastAsia" w:ascii="宋体" w:hAnsi="宋体" w:cs="宋体"/>
          <w:sz w:val="21"/>
          <w:szCs w:val="21"/>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20"/>
        <w:jc w:val="left"/>
        <w:spacing w:line="500" w:lineRule="exact"/>
        <w:rPr>
          <w:rFonts w:ascii="宋体" w:hAnsi="宋体" w:cs="宋体"/>
          <w:sz w:val="21"/>
          <w:szCs w:val="21"/>
          <w:highlight w:val="none"/>
        </w:rPr>
      </w:pPr>
      <w:r>
        <w:rPr>
          <w:rFonts w:hint="eastAsia" w:ascii="宋体" w:hAnsi="宋体" w:cs="宋体"/>
          <w:sz w:val="21"/>
          <w:szCs w:val="21"/>
          <w:highlight w:val="none"/>
        </w:rPr>
        <w:t xml:space="preserve">特此承诺</w:t>
      </w:r>
      <w:r/>
    </w:p>
    <w:p>
      <w:pPr>
        <w:ind w:firstLine="420"/>
        <w:jc w:val="left"/>
        <w:spacing w:line="500" w:lineRule="exact"/>
        <w:rPr>
          <w:rFonts w:ascii="宋体" w:hAnsi="宋体" w:cs="宋体"/>
          <w:sz w:val="21"/>
          <w:szCs w:val="21"/>
          <w:highlight w:val="none"/>
        </w:rPr>
      </w:pPr>
      <w:r>
        <w:rPr>
          <w:rFonts w:ascii="宋体" w:hAnsi="宋体" w:cs="宋体"/>
          <w:sz w:val="21"/>
          <w:szCs w:val="21"/>
          <w:highlight w:val="none"/>
        </w:rPr>
      </w:r>
      <w:r/>
    </w:p>
    <w:p>
      <w:pPr>
        <w:ind w:firstLine="420"/>
        <w:jc w:val="left"/>
        <w:spacing w:line="500" w:lineRule="exact"/>
        <w:rPr>
          <w:rFonts w:ascii="宋体" w:hAnsi="宋体" w:cs="宋体"/>
          <w:sz w:val="21"/>
          <w:szCs w:val="21"/>
          <w:highlight w:val="none"/>
        </w:rPr>
      </w:pPr>
      <w:r>
        <w:rPr>
          <w:rFonts w:hint="eastAsia" w:ascii="宋体" w:hAnsi="宋体" w:cs="宋体"/>
          <w:sz w:val="21"/>
          <w:szCs w:val="21"/>
          <w:highlight w:val="none"/>
        </w:rPr>
        <w:t xml:space="preserve">供应商（公章）：</w:t>
      </w:r>
      <w:r/>
    </w:p>
    <w:p>
      <w:pPr>
        <w:ind w:firstLine="420"/>
        <w:jc w:val="left"/>
        <w:spacing w:line="500" w:lineRule="exact"/>
        <w:rPr>
          <w:rFonts w:ascii="宋体" w:hAnsi="宋体" w:cs="宋体"/>
          <w:sz w:val="21"/>
          <w:szCs w:val="21"/>
          <w:highlight w:val="none"/>
        </w:rPr>
      </w:pPr>
      <w:r>
        <w:rPr>
          <w:rFonts w:hint="eastAsia" w:ascii="宋体" w:hAnsi="宋体" w:cs="宋体"/>
          <w:sz w:val="21"/>
          <w:szCs w:val="21"/>
          <w:highlight w:val="none"/>
        </w:rPr>
        <w:t xml:space="preserve">法定代表人（单位负责人）或委托代理人（签名或签章）：</w:t>
      </w:r>
      <w:r/>
    </w:p>
    <w:p>
      <w:pPr>
        <w:ind w:firstLine="420"/>
        <w:jc w:val="right"/>
        <w:spacing w:line="500" w:lineRule="exact"/>
        <w:rPr>
          <w:rFonts w:hint="eastAsia" w:ascii="宋体" w:hAnsi="宋体" w:cs="宋体"/>
          <w:sz w:val="21"/>
          <w:szCs w:val="21"/>
          <w:highlight w:val="none"/>
        </w:rPr>
      </w:pPr>
      <w:r>
        <w:rPr>
          <w:rFonts w:hint="eastAsia" w:ascii="宋体" w:hAnsi="宋体" w:cs="宋体"/>
          <w:sz w:val="21"/>
          <w:szCs w:val="21"/>
          <w:highlight w:val="none"/>
        </w:rPr>
        <w:t xml:space="preserve">日期：    年     月     日</w:t>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highlight w:val="none"/>
        </w:rPr>
      </w:pPr>
      <w:r>
        <w:rPr>
          <w:rFonts w:hint="eastAsia" w:ascii="宋体" w:hAnsi="宋体" w:cs="宋体"/>
          <w:sz w:val="21"/>
          <w:szCs w:val="21"/>
          <w:highlight w:val="none"/>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0"/>
        <w:jc w:val="left"/>
        <w:keepLines/>
        <w:keepNext/>
        <w:spacing w:before="360" w:after="200" w:line="360" w:lineRule="auto"/>
        <w:rPr>
          <w:rFonts w:ascii="宋体" w:hAnsi="宋体" w:cs="宋体"/>
          <w:b/>
          <w:bCs/>
          <w:i/>
          <w:iCs/>
          <w:sz w:val="24"/>
          <w:u w:val="single"/>
        </w:rPr>
        <w:outlineLvl w:val="1"/>
      </w:pPr>
      <w:r/>
      <w:bookmarkStart w:id="83" w:name="_Toc5450"/>
      <w:r>
        <w:rPr>
          <w:rFonts w:hint="eastAsia" w:ascii="宋体" w:hAnsi="宋体" w:cs="宋体"/>
          <w:b/>
          <w:bCs/>
          <w:i/>
          <w:iCs/>
          <w:sz w:val="24"/>
          <w:u w:val="single"/>
        </w:rPr>
        <w:t xml:space="preserve">四、具备履行合同所必需的设备和专业技术能力的声明及证明材料</w:t>
      </w:r>
      <w:bookmarkEnd w:id="83"/>
      <w:r/>
      <w:r/>
    </w:p>
    <w:p>
      <w:pPr>
        <w:ind w:firstLine="0"/>
        <w:jc w:val="center"/>
        <w:spacing w:line="460" w:lineRule="exact"/>
        <w:rPr>
          <w:rFonts w:hint="eastAsia" w:ascii="黑体" w:hAnsi="黑体" w:eastAsia="黑体" w:cs="黑体"/>
          <w:sz w:val="32"/>
          <w:szCs w:val="32"/>
        </w:rPr>
      </w:pPr>
      <w:r>
        <w:rPr>
          <w:rFonts w:hint="eastAsia" w:ascii="黑体" w:hAnsi="黑体" w:eastAsia="黑体" w:cs="黑体"/>
          <w:bCs/>
          <w:sz w:val="32"/>
          <w:szCs w:val="32"/>
        </w:rPr>
        <w:t xml:space="preserve">具备履行合同所必需的设备和专业技术能力的声明及证明材料</w:t>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ascii="宋体" w:hAnsi="宋体" w:cs="宋体"/>
          <w:sz w:val="21"/>
          <w:szCs w:val="21"/>
        </w:rPr>
      </w:pPr>
      <w:r>
        <w:rPr>
          <w:rFonts w:hint="eastAsia" w:ascii="宋体" w:hAnsi="宋体" w:cs="宋体"/>
          <w:sz w:val="21"/>
          <w:szCs w:val="21"/>
        </w:rPr>
        <w:t xml:space="preserve">我单位郑重声明：我单位具备履行本项采购合同所必需的设备和专业技术能力，为履行本项采购合同我公司具备如下主要设备和主要专业技术能力：</w:t>
      </w:r>
      <w:r/>
    </w:p>
    <w:p>
      <w:pPr>
        <w:ind w:firstLine="420"/>
        <w:spacing w:line="360" w:lineRule="auto"/>
        <w:rPr>
          <w:rFonts w:ascii="宋体" w:hAnsi="宋体" w:cs="宋体"/>
          <w:sz w:val="21"/>
          <w:szCs w:val="21"/>
        </w:rPr>
      </w:pPr>
      <w:r>
        <w:rPr>
          <w:rFonts w:hint="eastAsia" w:ascii="宋体" w:hAnsi="宋体" w:cs="宋体"/>
          <w:sz w:val="21"/>
          <w:szCs w:val="21"/>
        </w:rPr>
        <w:t xml:space="preserve">主要设备有：</w:t>
      </w:r>
      <w:r>
        <w:rPr>
          <w:rFonts w:hint="eastAsia" w:ascii="宋体" w:hAnsi="宋体" w:cs="宋体"/>
          <w:sz w:val="21"/>
          <w:szCs w:val="21"/>
          <w:lang w:val="en-US" w:eastAsia="zh-CN"/>
        </w:rPr>
        <w:t xml:space="preserve">  </w:t>
      </w:r>
      <w:r>
        <w:rPr>
          <w:rFonts w:hint="eastAsia" w:ascii="宋体" w:hAnsi="宋体" w:cs="宋体"/>
          <w:sz w:val="21"/>
          <w:szCs w:val="21"/>
        </w:rPr>
        <w:t xml:space="preserve">。（须附证明材料）</w:t>
      </w:r>
      <w:r/>
    </w:p>
    <w:p>
      <w:pPr>
        <w:ind w:firstLine="0"/>
        <w:jc w:val="left"/>
        <w:spacing w:line="240" w:lineRule="auto"/>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 w:val="21"/>
          <w:szCs w:val="21"/>
        </w:rPr>
      </w:pPr>
      <w:r>
        <w:rPr>
          <w:rFonts w:hint="eastAsia" w:ascii="宋体" w:hAnsi="宋体" w:cs="宋体"/>
          <w:sz w:val="21"/>
          <w:szCs w:val="21"/>
        </w:rPr>
        <w:t xml:space="preserve">主要专业技术能力有：</w:t>
      </w:r>
      <w:r>
        <w:rPr>
          <w:rFonts w:hint="eastAsia" w:ascii="宋体" w:hAnsi="宋体" w:cs="宋体"/>
          <w:sz w:val="21"/>
          <w:szCs w:val="21"/>
          <w:lang w:val="en-US" w:eastAsia="zh-CN"/>
        </w:rPr>
        <w:t xml:space="preserve">  </w:t>
      </w:r>
      <w:r>
        <w:rPr>
          <w:rFonts w:hint="eastAsia" w:ascii="宋体" w:hAnsi="宋体" w:cs="宋体"/>
          <w:sz w:val="21"/>
          <w:szCs w:val="21"/>
        </w:rPr>
        <w:t xml:space="preserve">。（须附证明材料）</w:t>
      </w:r>
      <w:r/>
    </w:p>
    <w:p>
      <w:pPr>
        <w:ind w:firstLine="420"/>
        <w:spacing w:line="360" w:lineRule="auto"/>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 w:val="21"/>
          <w:szCs w:val="21"/>
        </w:rPr>
      </w:pPr>
      <w:r>
        <w:rPr>
          <w:rFonts w:hint="eastAsia" w:ascii="宋体" w:hAnsi="宋体" w:cs="宋体"/>
          <w:sz w:val="21"/>
          <w:szCs w:val="21"/>
        </w:rPr>
        <w:t xml:space="preserve">供应商（盖章）：</w:t>
      </w:r>
      <w:r/>
    </w:p>
    <w:p>
      <w:pPr>
        <w:ind w:firstLine="420"/>
        <w:spacing w:line="360" w:lineRule="auto"/>
        <w:rPr>
          <w:rFonts w:ascii="宋体" w:hAnsi="宋体" w:cs="宋体"/>
          <w:sz w:val="21"/>
          <w:szCs w:val="21"/>
        </w:rPr>
      </w:pPr>
      <w:r>
        <w:rPr>
          <w:rFonts w:hint="eastAsia" w:ascii="宋体" w:hAnsi="宋体" w:cs="宋体"/>
          <w:sz w:val="21"/>
          <w:szCs w:val="21"/>
        </w:rPr>
        <w:t xml:space="preserve">法定代表人（单位负责人）或委托代理人（签字或盖章）：</w:t>
      </w:r>
      <w:r/>
    </w:p>
    <w:p>
      <w:pPr>
        <w:ind w:firstLine="42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ind w:firstLine="0"/>
        <w:jc w:val="left"/>
        <w:spacing w:line="240" w:lineRule="auto"/>
        <w:rPr>
          <w:rFonts w:ascii="宋体" w:hAnsi="宋体" w:cs="宋体"/>
          <w:sz w:val="21"/>
          <w:szCs w:val="21"/>
        </w:rPr>
      </w:pPr>
      <w:r>
        <w:rPr>
          <w:rFonts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t xml:space="preserve">附主要设备和主要专业技术能力的证明材料如下：</w:t>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hint="eastAsia" w:ascii="宋体" w:hAnsi="宋体" w:cs="宋体"/>
          <w:sz w:val="21"/>
          <w:szCs w:val="21"/>
        </w:rPr>
      </w:pPr>
      <w:r>
        <w:rPr>
          <w:rFonts w:hint="eastAsia" w:ascii="宋体" w:hAnsi="宋体" w:cs="宋体"/>
          <w:sz w:val="21"/>
          <w:szCs w:val="21"/>
        </w:rPr>
      </w:r>
      <w:r/>
    </w:p>
    <w:p>
      <w:pPr>
        <w:ind w:firstLine="0"/>
        <w:jc w:val="left"/>
        <w:keepLines/>
        <w:keepNext/>
        <w:spacing w:before="360" w:after="200" w:line="360" w:lineRule="auto"/>
        <w:rPr>
          <w:rFonts w:ascii="宋体" w:hAnsi="宋体" w:cs="宋体"/>
          <w:b/>
          <w:bCs/>
          <w:i/>
          <w:iCs/>
          <w:sz w:val="24"/>
          <w:u w:val="single"/>
        </w:rPr>
        <w:outlineLvl w:val="1"/>
      </w:pPr>
      <w:r>
        <w:rPr>
          <w:rFonts w:ascii="宋体" w:hAnsi="宋体" w:cs="宋体"/>
          <w:b/>
          <w:bCs/>
          <w:i/>
          <w:iCs/>
          <w:sz w:val="24"/>
          <w:u w:val="single"/>
        </w:rPr>
      </w:r>
      <w:r/>
    </w:p>
    <w:p>
      <w:pPr>
        <w:jc w:val="left"/>
        <w:keepLines/>
        <w:keepNext/>
        <w:spacing w:before="360" w:after="200" w:line="360" w:lineRule="auto"/>
        <w:rPr>
          <w:rFonts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sz w:val="24"/>
          <w:u w:val="single"/>
        </w:rPr>
      </w:r>
      <w:r/>
    </w:p>
    <w:p>
      <w:pPr>
        <w:ind w:firstLine="0"/>
        <w:jc w:val="left"/>
        <w:keepLines/>
        <w:keepNext/>
        <w:spacing w:before="360" w:after="200" w:line="360" w:lineRule="auto"/>
        <w:rPr>
          <w:rFonts w:ascii="宋体" w:hAnsi="宋体" w:cs="宋体"/>
          <w:b/>
          <w:bCs/>
          <w:i/>
          <w:iCs/>
          <w:sz w:val="24"/>
          <w:u w:val="single"/>
        </w:rPr>
        <w:outlineLvl w:val="1"/>
      </w:pPr>
      <w:r/>
      <w:bookmarkStart w:id="84" w:name="_Toc32177"/>
      <w:r>
        <w:rPr>
          <w:rFonts w:hint="eastAsia" w:ascii="宋体" w:hAnsi="宋体" w:cs="宋体"/>
          <w:b/>
          <w:bCs/>
          <w:i/>
          <w:iCs/>
          <w:sz w:val="24"/>
          <w:u w:val="single"/>
        </w:rPr>
        <w:t xml:space="preserve">五、参加政府采购活动前3年内在经营活动中没有重大违法记录的书面声明</w:t>
      </w:r>
      <w:bookmarkEnd w:id="84"/>
      <w:r/>
      <w:r/>
    </w:p>
    <w:p>
      <w:pPr>
        <w:ind w:firstLine="0"/>
        <w:jc w:val="center"/>
        <w:spacing w:line="460" w:lineRule="exact"/>
        <w:rPr>
          <w:rFonts w:hint="eastAsia" w:ascii="黑体" w:hAnsi="黑体" w:eastAsia="黑体" w:cs="黑体"/>
          <w:b/>
          <w:bCs/>
          <w:sz w:val="32"/>
          <w:szCs w:val="32"/>
        </w:rPr>
      </w:pPr>
      <w:r>
        <w:rPr>
          <w:rFonts w:hint="eastAsia" w:ascii="黑体" w:hAnsi="黑体" w:eastAsia="黑体" w:cs="黑体"/>
          <w:bCs/>
          <w:sz w:val="32"/>
          <w:szCs w:val="32"/>
        </w:rPr>
        <w:t xml:space="preserve">声  明</w:t>
      </w:r>
      <w:r/>
    </w:p>
    <w:p>
      <w:pPr>
        <w:ind w:firstLine="420"/>
        <w:jc w:val="left"/>
        <w:spacing w:line="500" w:lineRule="exact"/>
        <w:rPr>
          <w:rFonts w:ascii="宋体" w:hAnsi="宋体" w:cs="宋体"/>
          <w:sz w:val="21"/>
          <w:szCs w:val="21"/>
        </w:rPr>
      </w:pPr>
      <w:r>
        <w:rPr>
          <w:rFonts w:hint="eastAsia" w:ascii="宋体" w:hAnsi="宋体" w:cs="宋体"/>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ind w:firstLine="420"/>
        <w:jc w:val="left"/>
        <w:spacing w:line="500" w:lineRule="exact"/>
        <w:rPr>
          <w:rFonts w:ascii="宋体" w:hAnsi="宋体" w:cs="宋体"/>
          <w:sz w:val="21"/>
          <w:szCs w:val="21"/>
        </w:rPr>
      </w:pPr>
      <w:r>
        <w:rPr>
          <w:rFonts w:ascii="宋体" w:hAnsi="宋体" w:cs="宋体"/>
          <w:sz w:val="21"/>
          <w:szCs w:val="21"/>
        </w:rPr>
      </w:r>
      <w:r/>
    </w:p>
    <w:p>
      <w:pPr>
        <w:ind w:firstLine="420"/>
        <w:jc w:val="left"/>
        <w:spacing w:line="500" w:lineRule="exact"/>
        <w:rPr>
          <w:rFonts w:ascii="宋体" w:hAnsi="宋体" w:cs="宋体"/>
          <w:sz w:val="21"/>
          <w:szCs w:val="21"/>
        </w:rPr>
      </w:pPr>
      <w:r>
        <w:rPr>
          <w:rFonts w:hint="eastAsia" w:ascii="宋体" w:hAnsi="宋体" w:cs="宋体"/>
          <w:sz w:val="21"/>
          <w:szCs w:val="21"/>
        </w:rPr>
        <w:t xml:space="preserve">供应商（</w:t>
      </w:r>
      <w:r>
        <w:rPr>
          <w:rFonts w:hint="eastAsia" w:ascii="宋体" w:hAnsi="宋体" w:cs="宋体"/>
          <w:sz w:val="21"/>
          <w:szCs w:val="21"/>
          <w:lang w:val="en-US" w:eastAsia="zh-CN"/>
        </w:rPr>
        <w:t xml:space="preserve">公</w:t>
      </w:r>
      <w:r>
        <w:rPr>
          <w:rFonts w:hint="eastAsia" w:ascii="宋体" w:hAnsi="宋体" w:cs="宋体"/>
          <w:sz w:val="21"/>
          <w:szCs w:val="21"/>
        </w:rPr>
        <w:t xml:space="preserve">章）：</w:t>
      </w:r>
      <w:r/>
    </w:p>
    <w:p>
      <w:pPr>
        <w:ind w:firstLine="420"/>
        <w:jc w:val="left"/>
        <w:spacing w:line="500" w:lineRule="exact"/>
        <w:rPr>
          <w:rFonts w:ascii="宋体" w:hAnsi="宋体" w:cs="宋体"/>
          <w:sz w:val="21"/>
          <w:szCs w:val="21"/>
        </w:rPr>
      </w:pPr>
      <w:r>
        <w:rPr>
          <w:rFonts w:hint="eastAsia" w:ascii="宋体" w:hAnsi="宋体" w:cs="宋体"/>
          <w:sz w:val="21"/>
          <w:szCs w:val="21"/>
        </w:rPr>
        <w:t xml:space="preserve">法定代表人（单位负责人）或委托代理人（签字或盖章）：</w:t>
      </w:r>
      <w:r/>
    </w:p>
    <w:p>
      <w:pPr>
        <w:ind w:firstLine="420"/>
        <w:jc w:val="right"/>
        <w:spacing w:line="500" w:lineRule="exact"/>
        <w:rPr>
          <w:rFonts w:hint="eastAsia" w:ascii="宋体" w:hAnsi="宋体" w:cs="宋体"/>
          <w:sz w:val="21"/>
          <w:szCs w:val="21"/>
        </w:rPr>
      </w:pPr>
      <w:r>
        <w:rPr>
          <w:rFonts w:hint="eastAsia" w:ascii="宋体" w:hAnsi="宋体" w:cs="宋体"/>
          <w:sz w:val="21"/>
          <w:szCs w:val="21"/>
        </w:rPr>
        <w:t xml:space="preserve">日期：    年     月     日</w:t>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jc w:val="left"/>
        <w:keepLines/>
        <w:keepNext/>
        <w:spacing w:before="360" w:after="200" w:line="360" w:lineRule="auto"/>
        <w:rPr>
          <w:rFonts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sz w:val="24"/>
          <w:u w:val="single"/>
        </w:rPr>
      </w:r>
      <w:r/>
    </w:p>
    <w:p>
      <w:pPr>
        <w:ind w:firstLine="0"/>
        <w:jc w:val="left"/>
        <w:keepLines/>
        <w:keepNext/>
        <w:spacing w:before="360" w:after="200" w:line="360" w:lineRule="auto"/>
        <w:rPr>
          <w:rFonts w:ascii="宋体" w:hAnsi="宋体" w:cs="宋体"/>
          <w:b/>
          <w:bCs/>
          <w:i/>
          <w:iCs/>
          <w:sz w:val="24"/>
          <w:u w:val="single"/>
        </w:rPr>
        <w:outlineLvl w:val="1"/>
      </w:pPr>
      <w:r/>
      <w:bookmarkStart w:id="85" w:name="_Toc6779"/>
      <w:r>
        <w:rPr>
          <w:rFonts w:hint="eastAsia" w:ascii="宋体" w:hAnsi="宋体" w:cs="宋体"/>
          <w:b/>
          <w:bCs/>
          <w:i/>
          <w:iCs/>
          <w:sz w:val="24"/>
          <w:u w:val="single"/>
        </w:rPr>
        <w:t xml:space="preserve">六、法律、行政法规规定的其他条件的证明文件</w:t>
      </w:r>
      <w:bookmarkEnd w:id="85"/>
      <w:r/>
      <w:r/>
    </w:p>
    <w:p>
      <w:pPr>
        <w:ind w:firstLine="420"/>
        <w:jc w:val="left"/>
        <w:spacing w:line="500" w:lineRule="exact"/>
        <w:rPr>
          <w:rFonts w:hint="eastAsia" w:ascii="宋体" w:hAnsi="宋体" w:cs="宋体"/>
          <w:sz w:val="21"/>
          <w:szCs w:val="21"/>
        </w:rPr>
      </w:pPr>
      <w:r>
        <w:rPr>
          <w:rFonts w:hint="eastAsia" w:ascii="宋体" w:hAnsi="宋体" w:cs="宋体"/>
          <w:sz w:val="21"/>
          <w:szCs w:val="21"/>
        </w:rPr>
        <w:t xml:space="preserve">（如有，请按要求提供）</w:t>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420"/>
        <w:jc w:val="left"/>
        <w:spacing w:line="500" w:lineRule="exact"/>
        <w:rPr>
          <w:rFonts w:hint="eastAsia" w:ascii="宋体" w:hAnsi="宋体" w:cs="宋体"/>
          <w:sz w:val="21"/>
          <w:szCs w:val="21"/>
        </w:rPr>
      </w:pPr>
      <w:r>
        <w:rPr>
          <w:rFonts w:hint="eastAsia" w:ascii="宋体" w:hAnsi="宋体" w:cs="宋体"/>
          <w:sz w:val="21"/>
          <w:szCs w:val="21"/>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jc w:val="left"/>
        <w:keepLines/>
        <w:keepNext/>
        <w:spacing w:before="360" w:after="200" w:line="360" w:lineRule="auto"/>
        <w:rPr>
          <w:rFonts w:ascii="宋体" w:hAnsi="宋体" w:cs="宋体"/>
          <w:b/>
          <w:bCs/>
          <w:i/>
          <w:iCs/>
          <w:sz w:val="24"/>
          <w:u w:val="single"/>
        </w:rPr>
        <w:outlineLvl w:val="1"/>
      </w:pPr>
      <w:r/>
      <w:bookmarkStart w:id="86" w:name="_Toc14225"/>
      <w:r>
        <w:rPr>
          <w:rFonts w:hint="eastAsia" w:ascii="宋体" w:hAnsi="宋体" w:cs="宋体"/>
          <w:b/>
          <w:bCs/>
          <w:i/>
          <w:iCs/>
          <w:sz w:val="24"/>
          <w:u w:val="single"/>
        </w:rPr>
        <w:t xml:space="preserve">七、落实政府采购政策需满足的资格要求的证明文件</w:t>
      </w:r>
      <w:bookmarkEnd w:id="86"/>
      <w:r/>
      <w:r/>
    </w:p>
    <w:p>
      <w:pPr>
        <w:ind w:firstLine="420"/>
        <w:jc w:val="left"/>
        <w:spacing w:line="500" w:lineRule="exact"/>
        <w:rPr>
          <w:rFonts w:ascii="宋体" w:hAnsi="宋体" w:cs="宋体"/>
          <w:sz w:val="21"/>
          <w:szCs w:val="21"/>
        </w:rPr>
      </w:pPr>
      <w:r>
        <w:rPr>
          <w:rFonts w:hint="eastAsia" w:ascii="宋体" w:hAnsi="宋体" w:cs="宋体"/>
          <w:sz w:val="21"/>
          <w:szCs w:val="21"/>
        </w:rPr>
        <w:t xml:space="preserve">（如有，请按要求提供）</w:t>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jc w:val="left"/>
        <w:keepLines/>
        <w:keepNext/>
        <w:spacing w:before="360" w:after="200" w:line="360" w:lineRule="auto"/>
        <w:rPr>
          <w:rFonts w:ascii="宋体" w:hAnsi="宋体" w:cs="宋体"/>
          <w:b/>
          <w:bCs/>
          <w:i/>
          <w:iCs/>
          <w:sz w:val="24"/>
          <w:u w:val="single"/>
        </w:rPr>
        <w:outlineLvl w:val="1"/>
      </w:pPr>
      <w:r/>
      <w:bookmarkStart w:id="87" w:name="_Toc26018"/>
      <w:r>
        <w:rPr>
          <w:rFonts w:hint="eastAsia" w:ascii="宋体" w:hAnsi="宋体" w:cs="宋体"/>
          <w:b/>
          <w:bCs/>
          <w:i/>
          <w:iCs/>
          <w:sz w:val="24"/>
          <w:u w:val="single"/>
        </w:rPr>
        <w:t xml:space="preserve">八、特定资格要求的证明文件</w:t>
      </w:r>
      <w:bookmarkEnd w:id="87"/>
      <w:r/>
      <w:r/>
    </w:p>
    <w:p>
      <w:pPr>
        <w:ind w:firstLine="420"/>
        <w:jc w:val="left"/>
        <w:spacing w:line="500" w:lineRule="exact"/>
        <w:rPr>
          <w:rFonts w:hint="eastAsia" w:ascii="宋体" w:hAnsi="宋体" w:cs="宋体"/>
          <w:sz w:val="21"/>
          <w:szCs w:val="21"/>
        </w:rPr>
      </w:pPr>
      <w:r>
        <w:rPr>
          <w:rFonts w:hint="eastAsia" w:ascii="宋体" w:hAnsi="宋体" w:cs="宋体"/>
          <w:sz w:val="21"/>
          <w:szCs w:val="21"/>
        </w:rPr>
        <w:t xml:space="preserve">（如有，请按要求提供）</w:t>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jc w:val="left"/>
        <w:keepLines/>
        <w:keepNext/>
        <w:spacing w:before="360" w:after="200" w:line="360" w:lineRule="auto"/>
        <w:rPr>
          <w:rFonts w:hint="eastAsia" w:ascii="宋体" w:hAnsi="宋体" w:eastAsia="宋体" w:cs="宋体"/>
          <w:b/>
          <w:bCs/>
          <w:i/>
          <w:iCs/>
          <w:sz w:val="24"/>
          <w:u w:val="single"/>
        </w:rPr>
        <w:outlineLvl w:val="1"/>
      </w:pPr>
      <w:r/>
      <w:bookmarkStart w:id="88" w:name="_Toc27747"/>
      <w:r>
        <w:rPr>
          <w:rFonts w:hint="eastAsia" w:ascii="宋体" w:hAnsi="宋体" w:eastAsia="宋体" w:cs="宋体"/>
          <w:b/>
          <w:bCs/>
          <w:i/>
          <w:iCs/>
          <w:sz w:val="24"/>
          <w:u w:val="single"/>
        </w:rPr>
        <w:t xml:space="preserve">九、授权委托书与法定代表人（单位负责人）身份证明</w:t>
      </w:r>
      <w:bookmarkEnd w:id="88"/>
      <w:r/>
      <w:r/>
    </w:p>
    <w:p>
      <w:pPr>
        <w:ind w:firstLine="0"/>
        <w:jc w:val="center"/>
        <w:spacing w:line="360" w:lineRule="exact"/>
        <w:rPr>
          <w:rFonts w:ascii="宋体" w:hAnsi="宋体" w:cs="宋体"/>
          <w:b/>
          <w:sz w:val="21"/>
          <w:szCs w:val="21"/>
        </w:rPr>
      </w:pPr>
      <w:r>
        <w:rPr>
          <w:rFonts w:hint="eastAsia" w:ascii="黑体" w:hAnsi="黑体" w:eastAsia="黑体" w:cs="黑体"/>
          <w:b/>
          <w:sz w:val="32"/>
          <w:szCs w:val="32"/>
        </w:rPr>
        <w:t xml:space="preserve">授权委托书</w:t>
      </w:r>
      <w:r/>
    </w:p>
    <w:p>
      <w:pPr>
        <w:ind w:firstLine="0"/>
        <w:spacing w:line="360" w:lineRule="auto"/>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采购单位</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本人</w:t>
      </w:r>
      <w:r>
        <w:rPr>
          <w:rFonts w:hint="eastAsia" w:ascii="宋体" w:hAnsi="宋体" w:cs="宋体"/>
          <w:sz w:val="21"/>
          <w:szCs w:val="21"/>
          <w:u w:val="single"/>
        </w:rPr>
        <w:t xml:space="preserve"> （姓名） </w:t>
      </w:r>
      <w:r>
        <w:rPr>
          <w:rFonts w:hint="eastAsia" w:ascii="宋体" w:hAnsi="宋体" w:cs="宋体"/>
          <w:sz w:val="21"/>
          <w:szCs w:val="21"/>
        </w:rPr>
        <w:t xml:space="preserve">系</w:t>
      </w:r>
      <w:r>
        <w:rPr>
          <w:rFonts w:hint="eastAsia" w:ascii="宋体" w:hAnsi="宋体" w:cs="宋体"/>
          <w:sz w:val="21"/>
          <w:szCs w:val="21"/>
          <w:u w:val="single"/>
        </w:rPr>
        <w:t xml:space="preserve"> （供应商名称） </w:t>
      </w:r>
      <w:r>
        <w:rPr>
          <w:rFonts w:hint="eastAsia" w:ascii="宋体" w:hAnsi="宋体" w:cs="宋体"/>
          <w:sz w:val="21"/>
          <w:szCs w:val="21"/>
        </w:rPr>
        <w:t xml:space="preserve">的法定代表人（单位负责人），现委托</w:t>
      </w:r>
      <w:r>
        <w:rPr>
          <w:rFonts w:hint="eastAsia" w:ascii="宋体" w:hAnsi="宋体" w:cs="宋体"/>
          <w:sz w:val="21"/>
          <w:szCs w:val="21"/>
          <w:u w:val="single"/>
        </w:rPr>
        <w:t xml:space="preserve"> （姓名） </w:t>
      </w:r>
      <w:r>
        <w:rPr>
          <w:rFonts w:hint="eastAsia" w:ascii="宋体" w:hAnsi="宋体" w:cs="宋体"/>
          <w:sz w:val="21"/>
          <w:szCs w:val="21"/>
        </w:rPr>
        <w:t xml:space="preserve">为我方代理人。代理人根据授权，以我方名义签署、澄清确认、提交、撤回、修改</w:t>
      </w:r>
      <w:r>
        <w:rPr>
          <w:rFonts w:hint="eastAsia" w:ascii="宋体" w:hAnsi="宋体" w:cs="宋体"/>
          <w:sz w:val="21"/>
          <w:szCs w:val="21"/>
          <w:u w:val="single"/>
        </w:rPr>
        <w:t xml:space="preserve"> （项目名称） </w:t>
      </w:r>
      <w:r>
        <w:rPr>
          <w:rFonts w:hint="eastAsia" w:ascii="宋体" w:hAnsi="宋体" w:cs="宋体"/>
          <w:sz w:val="21"/>
          <w:szCs w:val="21"/>
        </w:rPr>
        <w:t xml:space="preserve">项目（项目编号：）响应文件和处理有关事宜，其法律后果由我方承担。</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委托期限：自本授权委托书签署之日起至响应有效期届满之日止。</w:t>
      </w:r>
      <w:r/>
    </w:p>
    <w:p>
      <w:pPr>
        <w:ind w:firstLine="420"/>
        <w:jc w:val="left"/>
        <w:spacing w:line="360" w:lineRule="auto"/>
        <w:rPr>
          <w:rFonts w:ascii="宋体" w:hAnsi="宋体" w:cs="宋体"/>
          <w:sz w:val="21"/>
          <w:szCs w:val="21"/>
        </w:rPr>
      </w:pPr>
      <w:r>
        <w:rPr>
          <w:rFonts w:hint="eastAsia" w:ascii="宋体" w:hAnsi="宋体" w:cs="宋体"/>
          <w:sz w:val="21"/>
          <w:szCs w:val="21"/>
        </w:rPr>
        <w:t xml:space="preserve">代理人无转委托权。</w:t>
      </w:r>
      <w:r>
        <w:rPr>
          <w:rFonts w:hint="eastAsia" w:ascii="宋体" w:hAnsi="宋体" w:cs="宋体"/>
          <w:sz w:val="21"/>
          <w:szCs w:val="21"/>
        </w:rPr>
        <w:br/>
      </w:r>
      <w:r/>
    </w:p>
    <w:p>
      <w:pPr>
        <w:ind w:firstLine="0"/>
        <w:spacing w:line="360" w:lineRule="auto"/>
        <w:rPr>
          <w:rFonts w:ascii="宋体" w:hAnsi="宋体" w:cs="宋体"/>
          <w:sz w:val="21"/>
          <w:szCs w:val="21"/>
        </w:rPr>
      </w:pPr>
      <w:r>
        <w:rPr>
          <w:rFonts w:hint="eastAsia" w:ascii="宋体" w:hAnsi="宋体" w:cs="宋体"/>
          <w:sz w:val="21"/>
          <w:szCs w:val="21"/>
        </w:rPr>
        <w:t xml:space="preserve">供应商名称（加盖公章）：</w:t>
      </w:r>
      <w:r/>
    </w:p>
    <w:p>
      <w:pPr>
        <w:ind w:firstLine="0"/>
        <w:spacing w:line="360" w:lineRule="auto"/>
        <w:rPr>
          <w:rFonts w:ascii="宋体" w:hAnsi="宋体" w:cs="宋体"/>
          <w:sz w:val="21"/>
          <w:szCs w:val="21"/>
        </w:rPr>
      </w:pPr>
      <w:r>
        <w:rPr>
          <w:rFonts w:hint="eastAsia" w:ascii="宋体" w:hAnsi="宋体" w:cs="宋体"/>
          <w:sz w:val="21"/>
          <w:szCs w:val="21"/>
        </w:rPr>
        <w:t xml:space="preserve">法定代表人（单位负责人）（签字、签章或印鉴）：</w:t>
      </w:r>
      <w:r/>
    </w:p>
    <w:p>
      <w:pPr>
        <w:ind w:firstLine="0"/>
        <w:spacing w:line="360" w:lineRule="auto"/>
        <w:rPr>
          <w:rFonts w:ascii="宋体" w:hAnsi="宋体" w:cs="宋体"/>
          <w:sz w:val="21"/>
          <w:szCs w:val="21"/>
        </w:rPr>
      </w:pPr>
      <w:r>
        <w:rPr>
          <w:rFonts w:hint="eastAsia" w:ascii="宋体" w:hAnsi="宋体" w:cs="宋体"/>
          <w:sz w:val="21"/>
          <w:szCs w:val="21"/>
        </w:rPr>
        <w:t xml:space="preserve">委托代理人（签字/签章）：</w:t>
      </w:r>
      <w:r/>
    </w:p>
    <w:p>
      <w:pPr>
        <w:ind w:firstLine="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ind w:firstLine="420"/>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hint="eastAsia" w:ascii="宋体" w:hAnsi="宋体" w:cs="宋体"/>
          <w:sz w:val="21"/>
          <w:szCs w:val="21"/>
        </w:rPr>
        <w:t xml:space="preserve">法定代表人（单位负责人）有效期内的身份证</w:t>
      </w:r>
      <w:r>
        <w:rPr>
          <w:rFonts w:hint="eastAsia" w:ascii="宋体" w:hAnsi="宋体" w:cs="宋体"/>
          <w:b/>
          <w:sz w:val="21"/>
          <w:szCs w:val="21"/>
        </w:rPr>
        <w:t xml:space="preserve">正反面</w:t>
      </w:r>
      <w:r>
        <w:rPr>
          <w:rFonts w:hint="eastAsia" w:ascii="宋体" w:hAnsi="宋体" w:cs="宋体"/>
          <w:sz w:val="21"/>
          <w:szCs w:val="21"/>
        </w:rPr>
        <w:t xml:space="preserve">电子件：</w:t>
      </w:r>
      <w:r/>
    </w:p>
    <w:tbl>
      <w:tblPr>
        <w:tblStyle w:val="11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614"/>
        </w:trPr>
        <w:tc>
          <w:tcPr>
            <w:tcW w:w="4673" w:type="dxa"/>
            <w:textDirection w:val="lrTb"/>
            <w:noWrap/>
          </w:tcPr>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tc>
        <w:tc>
          <w:tcPr>
            <w:tcW w:w="4536" w:type="dxa"/>
            <w:textDirection w:val="lrTb"/>
            <w:noWrap/>
          </w:tcPr>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tc>
      </w:tr>
    </w:tbl>
    <w:p>
      <w:pPr>
        <w:ind w:firstLine="0"/>
        <w:jc w:val="left"/>
        <w:spacing w:line="360" w:lineRule="auto"/>
        <w:tabs>
          <w:tab w:val="left" w:pos="5580" w:leader="none"/>
        </w:tabs>
        <w:rPr>
          <w:rFonts w:ascii="宋体" w:hAnsi="宋体" w:cs="宋体"/>
          <w:sz w:val="21"/>
          <w:szCs w:val="21"/>
        </w:rPr>
      </w:pPr>
      <w:r>
        <w:rPr>
          <w:rFonts w:hint="eastAsia" w:ascii="宋体" w:hAnsi="宋体" w:cs="宋体"/>
          <w:sz w:val="21"/>
          <w:szCs w:val="21"/>
        </w:rPr>
        <w:t xml:space="preserve">委托代理人有效期内的身份证</w:t>
      </w:r>
      <w:r>
        <w:rPr>
          <w:rFonts w:hint="eastAsia" w:ascii="宋体" w:hAnsi="宋体" w:cs="宋体"/>
          <w:b/>
          <w:sz w:val="21"/>
          <w:szCs w:val="21"/>
        </w:rPr>
        <w:t xml:space="preserve">正反面</w:t>
      </w:r>
      <w:r>
        <w:rPr>
          <w:rFonts w:hint="eastAsia" w:ascii="宋体" w:hAnsi="宋体" w:cs="宋体"/>
          <w:sz w:val="21"/>
          <w:szCs w:val="21"/>
        </w:rPr>
        <w:t xml:space="preserve">电子件：</w:t>
      </w:r>
      <w:r/>
    </w:p>
    <w:tbl>
      <w:tblPr>
        <w:tblStyle w:val="11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2524"/>
        </w:trPr>
        <w:tc>
          <w:tcPr>
            <w:tcW w:w="4673" w:type="dxa"/>
            <w:textDirection w:val="lrTb"/>
            <w:noWrap/>
          </w:tcPr>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tc>
        <w:tc>
          <w:tcPr>
            <w:tcW w:w="4536" w:type="dxa"/>
            <w:textDirection w:val="lrTb"/>
            <w:noWrap/>
          </w:tcPr>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tc>
      </w:tr>
    </w:tbl>
    <w:p>
      <w:pPr>
        <w:ind w:firstLine="0"/>
        <w:jc w:val="left"/>
        <w:spacing w:line="360" w:lineRule="auto"/>
        <w:tabs>
          <w:tab w:val="left" w:pos="5580" w:leader="none"/>
        </w:tabs>
        <w:rPr>
          <w:rFonts w:ascii="宋体" w:hAnsi="宋体" w:cs="宋体"/>
          <w:sz w:val="21"/>
          <w:szCs w:val="21"/>
        </w:rPr>
      </w:pPr>
      <w:r>
        <w:rPr>
          <w:rFonts w:hint="eastAsia" w:ascii="宋体" w:hAnsi="宋体" w:cs="宋体"/>
          <w:sz w:val="21"/>
          <w:szCs w:val="21"/>
        </w:rPr>
        <w:t xml:space="preserve">填报说明：</w:t>
      </w:r>
      <w:r/>
    </w:p>
    <w:p>
      <w:pPr>
        <w:ind w:firstLine="420"/>
        <w:jc w:val="left"/>
        <w:spacing w:line="360" w:lineRule="auto"/>
        <w:tabs>
          <w:tab w:val="left" w:pos="5580" w:leader="none"/>
        </w:tabs>
        <w:rPr>
          <w:rFonts w:ascii="宋体" w:hAnsi="宋体" w:cs="宋体"/>
          <w:sz w:val="21"/>
          <w:szCs w:val="21"/>
        </w:rPr>
      </w:pPr>
      <w:r>
        <w:rPr>
          <w:rFonts w:hint="eastAsia" w:ascii="宋体" w:hAnsi="宋体" w:cs="宋体"/>
          <w:sz w:val="21"/>
          <w:szCs w:val="21"/>
        </w:rPr>
        <w:t xml:space="preserve">1、若供应商为事业单位或其他组织或分支机构（仅当磋商文件注明允许分支机构参与磋商的），则法定代表人（单位负责人）处的签署人可为单位负责人。</w:t>
      </w:r>
      <w:r/>
    </w:p>
    <w:p>
      <w:pPr>
        <w:ind w:firstLine="420"/>
        <w:jc w:val="left"/>
        <w:spacing w:line="360" w:lineRule="auto"/>
        <w:tabs>
          <w:tab w:val="left" w:pos="5580" w:leader="none"/>
        </w:tabs>
        <w:rPr>
          <w:rFonts w:ascii="宋体" w:hAnsi="宋体" w:cs="宋体"/>
          <w:sz w:val="21"/>
          <w:szCs w:val="21"/>
        </w:rPr>
      </w:pPr>
      <w:r>
        <w:rPr>
          <w:rFonts w:hint="eastAsia" w:ascii="宋体" w:hAnsi="宋体" w:cs="宋体"/>
          <w:sz w:val="21"/>
          <w:szCs w:val="21"/>
        </w:rPr>
        <w:t xml:space="preserve">2、若响应文件中全部签字之处均为法定代表人（单位负责人）本人签署，则可不提供本《授权委托书》，但须提供《法定代表人（单位负责人）身份证明》。</w:t>
      </w:r>
      <w:r/>
    </w:p>
    <w:p>
      <w:pPr>
        <w:ind w:firstLine="420"/>
        <w:jc w:val="left"/>
        <w:spacing w:line="360" w:lineRule="auto"/>
        <w:tabs>
          <w:tab w:val="left" w:pos="5580" w:leader="none"/>
        </w:tabs>
        <w:rPr>
          <w:rFonts w:ascii="宋体" w:hAnsi="宋体" w:cs="宋体"/>
          <w:sz w:val="24"/>
        </w:rPr>
      </w:pPr>
      <w:r>
        <w:rPr>
          <w:rFonts w:hint="eastAsia" w:ascii="宋体" w:hAnsi="宋体" w:cs="宋体"/>
          <w:sz w:val="21"/>
          <w:szCs w:val="21"/>
        </w:rPr>
        <w:t xml:space="preserve">3、供应商为自然人的情形，可不提供本《授权委托书》。</w:t>
      </w:r>
      <w:r/>
    </w:p>
    <w:p>
      <w:pPr>
        <w:rPr>
          <w:rFonts w:ascii="宋体" w:hAnsi="宋体" w:cs="宋体"/>
          <w:sz w:val="24"/>
        </w:rPr>
        <w:sectPr>
          <w:footnotePr/>
          <w:endnotePr/>
          <w:type w:val="nextPage"/>
          <w:pgSz w:w="11906" w:h="16838" w:orient="portrait"/>
          <w:pgMar w:top="1134" w:right="1134" w:bottom="1134" w:left="1622" w:header="851" w:footer="992" w:gutter="0"/>
          <w:cols w:num="1" w:sep="0" w:space="720" w:equalWidth="1"/>
          <w:docGrid w:linePitch="360"/>
        </w:sectPr>
      </w:pPr>
      <w:r>
        <w:rPr>
          <w:rFonts w:ascii="宋体" w:hAnsi="宋体" w:cs="宋体"/>
          <w:sz w:val="24"/>
        </w:rPr>
      </w:r>
      <w:r/>
    </w:p>
    <w:p>
      <w:pPr>
        <w:ind w:firstLine="0"/>
        <w:spacing w:line="240" w:lineRule="auto"/>
        <w:rPr>
          <w:rFonts w:ascii="宋体" w:hAnsi="宋体" w:cs="宋体"/>
          <w:sz w:val="24"/>
        </w:rPr>
      </w:pPr>
      <w:r>
        <w:rPr>
          <w:rFonts w:ascii="宋体" w:hAnsi="宋体" w:cs="宋体"/>
          <w:sz w:val="24"/>
        </w:rPr>
      </w:r>
      <w:r/>
    </w:p>
    <w:p>
      <w:pPr>
        <w:ind w:firstLine="0"/>
        <w:jc w:val="center"/>
        <w:spacing w:line="360" w:lineRule="exact"/>
        <w:rPr>
          <w:rFonts w:ascii="宋体" w:hAnsi="宋体" w:cs="宋体"/>
          <w:b/>
          <w:sz w:val="24"/>
        </w:rPr>
      </w:pPr>
      <w:r>
        <w:rPr>
          <w:rFonts w:hint="eastAsia" w:ascii="黑体" w:hAnsi="黑体" w:eastAsia="黑体" w:cs="黑体"/>
          <w:b/>
          <w:sz w:val="32"/>
          <w:szCs w:val="32"/>
        </w:rPr>
        <w:t xml:space="preserve">法定代表人（单位负责人）身份证明</w:t>
      </w:r>
      <w:r/>
    </w:p>
    <w:p>
      <w:pPr>
        <w:ind w:firstLine="0"/>
        <w:spacing w:line="200" w:lineRule="exact"/>
        <w:rPr>
          <w:rFonts w:ascii="宋体" w:hAnsi="宋体" w:cs="宋体"/>
          <w:sz w:val="24"/>
        </w:rPr>
      </w:pPr>
      <w:r>
        <w:rPr>
          <w:rFonts w:ascii="宋体" w:hAnsi="宋体" w:cs="宋体"/>
          <w:sz w:val="24"/>
        </w:rPr>
      </w:r>
      <w:r/>
    </w:p>
    <w:p>
      <w:pPr>
        <w:ind w:firstLine="0"/>
        <w:spacing w:line="360" w:lineRule="auto"/>
        <w:tabs>
          <w:tab w:val="left" w:pos="5580" w:leader="none"/>
        </w:tabs>
        <w:rPr>
          <w:rFonts w:ascii="宋体" w:hAnsi="宋体" w:cs="宋体"/>
          <w:sz w:val="21"/>
          <w:szCs w:val="21"/>
        </w:rPr>
      </w:pPr>
      <w:r>
        <w:rPr>
          <w:rFonts w:hint="eastAsia" w:ascii="宋体" w:hAnsi="宋体" w:cs="宋体"/>
          <w:sz w:val="21"/>
          <w:szCs w:val="21"/>
        </w:rPr>
        <w:t xml:space="preserve">致：</w:t>
      </w:r>
      <w:r>
        <w:rPr>
          <w:rFonts w:hint="eastAsia" w:ascii="宋体" w:hAnsi="宋体" w:cs="宋体"/>
          <w:sz w:val="21"/>
          <w:szCs w:val="21"/>
          <w:u w:val="single"/>
        </w:rPr>
        <w:t xml:space="preserve"> 采购单位 </w:t>
      </w:r>
      <w:r/>
    </w:p>
    <w:p>
      <w:pPr>
        <w:ind w:firstLine="42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1"/>
          <w:szCs w:val="21"/>
        </w:rPr>
      </w:pPr>
      <w:r>
        <w:rPr>
          <w:rFonts w:hint="eastAsia" w:ascii="宋体" w:hAnsi="宋体" w:cs="宋体"/>
          <w:sz w:val="21"/>
          <w:szCs w:val="21"/>
        </w:rPr>
        <w:t xml:space="preserve">兹证明，</w:t>
      </w:r>
      <w:r/>
    </w:p>
    <w:p>
      <w:pPr>
        <w:ind w:firstLine="420"/>
        <w:spacing w:before="120" w:line="335" w:lineRule="exact"/>
        <w:tabs>
          <w:tab w:val="left" w:pos="567" w:leader="none"/>
          <w:tab w:val="left" w:pos="1690" w:leader="none"/>
          <w:tab w:val="left" w:pos="3400" w:leader="none"/>
          <w:tab w:val="left" w:pos="5110" w:leader="none"/>
          <w:tab w:val="left" w:pos="6821" w:leader="none"/>
        </w:tabs>
        <w:rPr>
          <w:rFonts w:ascii="宋体" w:hAnsi="宋体" w:cs="宋体"/>
          <w:sz w:val="21"/>
          <w:szCs w:val="21"/>
        </w:rPr>
      </w:pPr>
      <w:r>
        <w:rPr>
          <w:rFonts w:hint="eastAsia" w:ascii="宋体" w:hAnsi="宋体" w:cs="宋体"/>
          <w:sz w:val="21"/>
          <w:szCs w:val="21"/>
        </w:rPr>
        <w:t xml:space="preserve">姓名：性别：年龄：职务：</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1"/>
          <w:szCs w:val="21"/>
        </w:rPr>
      </w:pPr>
      <w:r>
        <w:rPr>
          <w:rFonts w:ascii="宋体" w:hAnsi="宋体" w:cs="宋体"/>
          <w:sz w:val="21"/>
          <w:szCs w:val="21"/>
        </w:rPr>
      </w:r>
      <w:r/>
    </w:p>
    <w:p>
      <w:pPr>
        <w:ind w:firstLine="420"/>
        <w:spacing w:before="120" w:line="335" w:lineRule="exact"/>
        <w:tabs>
          <w:tab w:val="left" w:pos="2250" w:leader="none"/>
          <w:tab w:val="left" w:pos="2412" w:leader="none"/>
          <w:tab w:val="left" w:pos="3883" w:leader="none"/>
          <w:tab w:val="left" w:pos="5352" w:leader="none"/>
          <w:tab w:val="left" w:pos="6821" w:leader="none"/>
        </w:tabs>
        <w:rPr>
          <w:rFonts w:ascii="宋体" w:hAnsi="宋体" w:cs="宋体"/>
          <w:sz w:val="21"/>
          <w:szCs w:val="21"/>
        </w:rPr>
      </w:pPr>
      <w:r>
        <w:rPr>
          <w:rFonts w:hint="eastAsia" w:ascii="宋体" w:hAnsi="宋体" w:cs="宋体"/>
          <w:sz w:val="21"/>
          <w:szCs w:val="21"/>
        </w:rPr>
        <w:t xml:space="preserve">系</w:t>
      </w:r>
      <w:r>
        <w:rPr>
          <w:rFonts w:hint="eastAsia" w:ascii="宋体" w:hAnsi="宋体" w:cs="宋体"/>
          <w:sz w:val="21"/>
          <w:szCs w:val="21"/>
          <w:u w:val="single"/>
        </w:rPr>
        <w:t xml:space="preserve"> （供应商名称） </w:t>
      </w:r>
      <w:r>
        <w:rPr>
          <w:rFonts w:hint="eastAsia" w:ascii="宋体" w:hAnsi="宋体" w:cs="宋体"/>
          <w:sz w:val="21"/>
          <w:szCs w:val="21"/>
        </w:rPr>
        <w:t xml:space="preserve">的法定代表人（单位负责人）。</w:t>
      </w:r>
      <w:r/>
    </w:p>
    <w:p>
      <w:pPr>
        <w:ind w:firstLine="0"/>
        <w:spacing w:before="120" w:line="335" w:lineRule="exact"/>
        <w:tabs>
          <w:tab w:val="left" w:pos="567" w:leader="none"/>
          <w:tab w:val="left" w:pos="2412" w:leader="none"/>
          <w:tab w:val="left" w:pos="3883" w:leader="none"/>
          <w:tab w:val="left" w:pos="5352" w:leader="none"/>
          <w:tab w:val="left" w:pos="6821" w:leader="none"/>
        </w:tabs>
        <w:rPr>
          <w:rFonts w:ascii="宋体" w:hAnsi="宋体" w:cs="宋体"/>
          <w:sz w:val="21"/>
          <w:szCs w:val="21"/>
        </w:rPr>
      </w:pPr>
      <w:r>
        <w:rPr>
          <w:rFonts w:ascii="宋体" w:hAnsi="宋体" w:cs="宋体"/>
          <w:sz w:val="21"/>
          <w:szCs w:val="21"/>
        </w:rPr>
      </w:r>
      <w:r/>
    </w:p>
    <w:p>
      <w:pPr>
        <w:ind w:right="-46" w:firstLine="408"/>
        <w:spacing w:before="120" w:line="583" w:lineRule="auto"/>
        <w:tabs>
          <w:tab w:val="left" w:pos="567" w:leader="none"/>
        </w:tabs>
        <w:rPr>
          <w:rFonts w:ascii="宋体" w:hAnsi="宋体" w:cs="宋体"/>
          <w:spacing w:val="-3"/>
          <w:sz w:val="21"/>
          <w:szCs w:val="21"/>
        </w:rPr>
      </w:pPr>
      <w:r>
        <w:rPr>
          <w:rFonts w:hint="eastAsia" w:ascii="宋体" w:hAnsi="宋体" w:cs="宋体"/>
          <w:spacing w:val="-3"/>
          <w:sz w:val="21"/>
          <w:szCs w:val="21"/>
        </w:rPr>
        <w:t xml:space="preserve">法</w:t>
      </w:r>
      <w:r>
        <w:rPr>
          <w:rFonts w:hint="eastAsia" w:ascii="宋体" w:hAnsi="宋体" w:cs="宋体"/>
          <w:sz w:val="21"/>
          <w:szCs w:val="21"/>
        </w:rPr>
        <w:t xml:space="preserve">定</w:t>
      </w:r>
      <w:r>
        <w:rPr>
          <w:rFonts w:hint="eastAsia" w:ascii="宋体" w:hAnsi="宋体" w:cs="宋体"/>
          <w:spacing w:val="-3"/>
          <w:sz w:val="21"/>
          <w:szCs w:val="21"/>
        </w:rPr>
        <w:t xml:space="preserve">代</w:t>
      </w:r>
      <w:r>
        <w:rPr>
          <w:rFonts w:hint="eastAsia" w:ascii="宋体" w:hAnsi="宋体" w:cs="宋体"/>
          <w:sz w:val="21"/>
          <w:szCs w:val="21"/>
        </w:rPr>
        <w:t xml:space="preserve">表</w:t>
      </w:r>
      <w:r>
        <w:rPr>
          <w:rFonts w:hint="eastAsia" w:ascii="宋体" w:hAnsi="宋体" w:cs="宋体"/>
          <w:spacing w:val="-3"/>
          <w:sz w:val="21"/>
          <w:szCs w:val="21"/>
        </w:rPr>
        <w:t xml:space="preserve">人</w:t>
      </w:r>
      <w:r>
        <w:rPr>
          <w:rFonts w:hint="eastAsia" w:ascii="宋体" w:hAnsi="宋体" w:cs="宋体"/>
          <w:sz w:val="21"/>
          <w:szCs w:val="21"/>
        </w:rPr>
        <w:t xml:space="preserve">（</w:t>
      </w:r>
      <w:r>
        <w:rPr>
          <w:rFonts w:hint="eastAsia" w:ascii="宋体" w:hAnsi="宋体" w:cs="宋体"/>
          <w:spacing w:val="-3"/>
          <w:sz w:val="21"/>
          <w:szCs w:val="21"/>
        </w:rPr>
        <w:t xml:space="preserve">单</w:t>
      </w:r>
      <w:r>
        <w:rPr>
          <w:rFonts w:hint="eastAsia" w:ascii="宋体" w:hAnsi="宋体" w:cs="宋体"/>
          <w:sz w:val="21"/>
          <w:szCs w:val="21"/>
        </w:rPr>
        <w:t xml:space="preserve">位</w:t>
      </w:r>
      <w:r>
        <w:rPr>
          <w:rFonts w:hint="eastAsia" w:ascii="宋体" w:hAnsi="宋体" w:cs="宋体"/>
          <w:spacing w:val="-3"/>
          <w:sz w:val="21"/>
          <w:szCs w:val="21"/>
        </w:rPr>
        <w:t xml:space="preserve">负</w:t>
      </w:r>
      <w:r>
        <w:rPr>
          <w:rFonts w:hint="eastAsia" w:ascii="宋体" w:hAnsi="宋体" w:cs="宋体"/>
          <w:sz w:val="21"/>
          <w:szCs w:val="21"/>
        </w:rPr>
        <w:t xml:space="preserve">责人</w:t>
      </w:r>
      <w:r>
        <w:rPr>
          <w:rFonts w:hint="eastAsia" w:ascii="宋体" w:hAnsi="宋体" w:cs="宋体"/>
          <w:spacing w:val="-3"/>
          <w:sz w:val="21"/>
          <w:szCs w:val="21"/>
        </w:rPr>
        <w:t xml:space="preserve">）有效期内的身份证正反面电子件：</w:t>
      </w:r>
      <w:r/>
    </w:p>
    <w:tbl>
      <w:tblPr>
        <w:tblStyle w:val="115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3694"/>
        </w:trPr>
        <w:tc>
          <w:tcPr>
            <w:tcW w:w="4673" w:type="dxa"/>
            <w:textDirection w:val="lrTb"/>
            <w:noWrap/>
          </w:tcPr>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tc>
        <w:tc>
          <w:tcPr>
            <w:tcW w:w="4536" w:type="dxa"/>
            <w:textDirection w:val="lrTb"/>
            <w:noWrap/>
          </w:tcPr>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p>
            <w:pPr>
              <w:ind w:firstLine="0"/>
              <w:jc w:val="left"/>
              <w:spacing w:line="360" w:lineRule="auto"/>
              <w:tabs>
                <w:tab w:val="left" w:pos="5580" w:leader="none"/>
              </w:tabs>
              <w:rPr>
                <w:rFonts w:ascii="宋体" w:hAnsi="宋体" w:cs="宋体"/>
                <w:sz w:val="21"/>
                <w:szCs w:val="21"/>
              </w:rPr>
            </w:pPr>
            <w:r>
              <w:rPr>
                <w:rFonts w:ascii="宋体" w:hAnsi="宋体" w:cs="宋体"/>
                <w:sz w:val="21"/>
                <w:szCs w:val="21"/>
              </w:rPr>
            </w:r>
            <w:r/>
          </w:p>
        </w:tc>
      </w:tr>
    </w:tbl>
    <w:p>
      <w:pPr>
        <w:ind w:firstLine="0"/>
        <w:spacing w:line="360" w:lineRule="auto"/>
        <w:rPr>
          <w:rFonts w:hint="eastAsia" w:ascii="宋体" w:hAnsi="宋体" w:cs="宋体"/>
          <w:sz w:val="21"/>
          <w:szCs w:val="21"/>
        </w:rPr>
      </w:pPr>
      <w:r>
        <w:rPr>
          <w:rFonts w:hint="eastAsia" w:ascii="宋体" w:hAnsi="宋体" w:cs="宋体"/>
          <w:sz w:val="21"/>
          <w:szCs w:val="21"/>
        </w:rPr>
      </w:r>
      <w:r/>
    </w:p>
    <w:p>
      <w:pPr>
        <w:ind w:firstLine="0"/>
        <w:spacing w:line="360" w:lineRule="auto"/>
        <w:rPr>
          <w:rFonts w:ascii="宋体" w:hAnsi="宋体" w:cs="宋体"/>
          <w:sz w:val="21"/>
          <w:szCs w:val="21"/>
        </w:rPr>
      </w:pPr>
      <w:r>
        <w:rPr>
          <w:rFonts w:hint="eastAsia" w:ascii="宋体" w:hAnsi="宋体" w:cs="宋体"/>
          <w:sz w:val="21"/>
          <w:szCs w:val="21"/>
        </w:rPr>
        <w:t xml:space="preserve">供应商名称（加盖公章）</w:t>
      </w:r>
      <w:r>
        <w:rPr>
          <w:rFonts w:hint="eastAsia" w:ascii="宋体" w:hAnsi="宋体" w:cs="宋体"/>
          <w:sz w:val="21"/>
          <w:szCs w:val="21"/>
          <w:lang w:val="zh-CN"/>
        </w:rPr>
        <w:t xml:space="preserve">：</w:t>
      </w:r>
      <w:r/>
    </w:p>
    <w:p>
      <w:pPr>
        <w:ind w:firstLine="0"/>
        <w:spacing w:line="360" w:lineRule="auto"/>
        <w:rPr>
          <w:rFonts w:ascii="宋体" w:hAnsi="宋体" w:cs="宋体"/>
          <w:sz w:val="21"/>
          <w:szCs w:val="21"/>
        </w:rPr>
      </w:pPr>
      <w:r>
        <w:rPr>
          <w:rFonts w:hint="eastAsia" w:ascii="宋体" w:hAnsi="宋体" w:cs="宋体"/>
          <w:spacing w:val="-3"/>
          <w:sz w:val="21"/>
          <w:szCs w:val="21"/>
        </w:rPr>
        <w:t xml:space="preserve">法定代表人（</w:t>
      </w:r>
      <w:r>
        <w:rPr>
          <w:rFonts w:hint="eastAsia" w:ascii="宋体" w:hAnsi="宋体" w:cs="宋体"/>
          <w:sz w:val="21"/>
          <w:szCs w:val="21"/>
        </w:rPr>
        <w:t xml:space="preserve">单位负责人</w:t>
      </w:r>
      <w:r>
        <w:rPr>
          <w:rFonts w:hint="eastAsia" w:ascii="宋体" w:hAnsi="宋体" w:cs="宋体"/>
          <w:spacing w:val="-3"/>
          <w:sz w:val="21"/>
          <w:szCs w:val="21"/>
        </w:rPr>
        <w:t xml:space="preserve">）（签字、签章或印鉴）：</w:t>
      </w:r>
      <w:r/>
    </w:p>
    <w:p>
      <w:pPr>
        <w:ind w:firstLine="0"/>
        <w:spacing w:line="360" w:lineRule="auto"/>
        <w:rPr>
          <w:rFonts w:ascii="宋体" w:hAnsi="宋体" w:cs="宋体"/>
          <w:sz w:val="21"/>
          <w:szCs w:val="21"/>
        </w:rPr>
      </w:pPr>
      <w:r>
        <w:rPr>
          <w:rFonts w:ascii="宋体" w:hAnsi="宋体" w:cs="宋体"/>
          <w:sz w:val="21"/>
          <w:szCs w:val="21"/>
        </w:rPr>
      </w:r>
      <w:r/>
    </w:p>
    <w:p>
      <w:pPr>
        <w:ind w:firstLine="0"/>
        <w:jc w:val="right"/>
        <w:spacing w:line="360" w:lineRule="auto"/>
        <w:rPr>
          <w:rFonts w:ascii="宋体" w:hAnsi="宋体" w:cs="宋体"/>
          <w:sz w:val="21"/>
          <w:szCs w:val="21"/>
        </w:rPr>
      </w:pPr>
      <w:r>
        <w:rPr>
          <w:rFonts w:hint="eastAsia" w:ascii="宋体" w:hAnsi="宋体" w:cs="宋体"/>
          <w:sz w:val="21"/>
          <w:szCs w:val="21"/>
        </w:rPr>
        <w:t xml:space="preserve">日期：    年     月     日</w:t>
      </w:r>
      <w:r/>
    </w:p>
    <w:p>
      <w:pPr>
        <w:jc w:val="left"/>
        <w:keepLines/>
        <w:keepNext/>
        <w:spacing w:before="260" w:after="260" w:line="416" w:lineRule="auto"/>
        <w:rPr>
          <w:rFonts w:ascii="宋体" w:hAnsi="宋体" w:cs="宋体"/>
          <w:b/>
          <w:bCs/>
          <w:i/>
          <w:iCs/>
          <w:sz w:val="24"/>
          <w:u w:val="single"/>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宋体" w:hAnsi="宋体" w:cs="宋体"/>
          <w:b/>
          <w:bCs/>
          <w:i/>
          <w:iCs/>
          <w:sz w:val="24"/>
          <w:u w:val="single"/>
        </w:rPr>
      </w:r>
      <w:r/>
    </w:p>
    <w:p>
      <w:pPr>
        <w:ind w:firstLine="0"/>
        <w:jc w:val="left"/>
        <w:keepLines/>
        <w:keepNext/>
        <w:spacing w:before="260" w:after="260" w:line="416" w:lineRule="auto"/>
        <w:rPr>
          <w:rFonts w:ascii="宋体" w:hAnsi="宋体" w:cs="宋体"/>
          <w:b/>
          <w:bCs/>
          <w:i/>
          <w:sz w:val="24"/>
          <w:u w:val="single"/>
        </w:rPr>
        <w:outlineLvl w:val="1"/>
      </w:pPr>
      <w:r/>
      <w:bookmarkStart w:id="89" w:name="_Toc625"/>
      <w:r>
        <w:rPr>
          <w:rFonts w:hint="eastAsia" w:ascii="宋体" w:hAnsi="宋体" w:cs="宋体"/>
          <w:b/>
          <w:bCs/>
          <w:i/>
          <w:iCs/>
          <w:sz w:val="24"/>
          <w:u w:val="single"/>
        </w:rPr>
        <w:t xml:space="preserve">十、磋商响应函</w:t>
      </w:r>
      <w:bookmarkEnd w:id="89"/>
      <w:r/>
      <w:r/>
    </w:p>
    <w:p>
      <w:pPr>
        <w:ind w:firstLine="0"/>
        <w:jc w:val="center"/>
        <w:spacing w:line="360" w:lineRule="auto"/>
        <w:tabs>
          <w:tab w:val="left" w:pos="360" w:leader="none"/>
        </w:tabs>
        <w:rPr>
          <w:rFonts w:hint="eastAsia" w:ascii="黑体" w:hAnsi="黑体" w:eastAsia="黑体" w:cs="黑体"/>
          <w:sz w:val="32"/>
          <w:szCs w:val="32"/>
        </w:rPr>
      </w:pPr>
      <w:r>
        <w:rPr>
          <w:rFonts w:hint="eastAsia" w:ascii="黑体" w:hAnsi="黑体" w:eastAsia="黑体" w:cs="黑体"/>
          <w:bCs/>
          <w:sz w:val="32"/>
          <w:szCs w:val="32"/>
        </w:rPr>
        <w:t xml:space="preserve">磋商响应函</w:t>
      </w:r>
      <w:r/>
    </w:p>
    <w:p>
      <w:pPr>
        <w:jc w:val="left"/>
        <w:keepLines w:val="0"/>
        <w:keepNext w:val="0"/>
        <w:spacing w:before="0" w:beforeAutospacing="0" w:after="0" w:afterAutospacing="0" w:line="360" w:lineRule="auto"/>
        <w:shd w:val="clear" w:color="auto" w:fill="auto"/>
        <w:widowControl w:val="off"/>
        <w:rPr>
          <w:rFonts w:hint="eastAsia" w:ascii="宋体" w:hAnsi="宋体" w:eastAsia="宋体" w:cs="宋体"/>
          <w:color w:val="000000"/>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bidi="ar-SA"/>
        </w:rPr>
        <w:t xml:space="preserve">致：</w:t>
      </w:r>
      <w:r>
        <w:rPr>
          <w:rFonts w:hint="eastAsia" w:ascii="宋体" w:hAnsi="宋体" w:eastAsia="宋体" w:cs="宋体"/>
          <w:color w:val="000000"/>
          <w:sz w:val="21"/>
          <w:szCs w:val="21"/>
          <w:highlight w:val="none"/>
          <w:u w:val="single"/>
          <w:lang w:val="en-US" w:eastAsia="zh-CN" w:bidi="ar-SA"/>
        </w:rPr>
        <w:t xml:space="preserve">（采购人） </w:t>
      </w:r>
      <w:r/>
    </w:p>
    <w:p>
      <w:pPr>
        <w:ind w:left="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根据贵方的</w:t>
      </w:r>
      <w:r>
        <w:rPr>
          <w:rFonts w:hint="eastAsia" w:ascii="宋体" w:hAnsi="宋体" w:eastAsia="宋体" w:cs="宋体"/>
          <w:color w:val="000000"/>
          <w:sz w:val="21"/>
          <w:szCs w:val="21"/>
          <w:highlight w:val="none"/>
          <w:u w:val="single"/>
          <w:lang w:val="en-US" w:eastAsia="zh-CN" w:bidi="ar-SA"/>
        </w:rPr>
        <w:t xml:space="preserve">（项目编号）</w:t>
      </w:r>
      <w:r>
        <w:rPr>
          <w:rFonts w:hint="eastAsia" w:ascii="宋体" w:hAnsi="宋体" w:eastAsia="宋体" w:cs="宋体"/>
          <w:b/>
          <w:bCs/>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号磋商文件，正式授权下述签字人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(姓名)代表我方______________（供应商的名称），全权处理本次项目磋商的有关事宜。</w:t>
      </w:r>
      <w:r/>
    </w:p>
    <w:p>
      <w:pPr>
        <w:ind w:left="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据此函，__________签字人兹宣布同意如下：</w:t>
      </w:r>
      <w:r/>
    </w:p>
    <w:p>
      <w:pPr>
        <w:ind w:left="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1.按磋商文件规定的各项要求，向采购人提供所需工程（包含与工程相关的服务及与工程相关的货物）。</w:t>
      </w:r>
      <w:r/>
    </w:p>
    <w:p>
      <w:pPr>
        <w:ind w:left="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1"/>
          <w:szCs w:val="21"/>
          <w:highlight w:val="none"/>
          <w:lang w:val="en-US" w:eastAsia="zh-CN" w:bidi="ar-SA"/>
        </w:rPr>
        <w:t xml:space="preserve">2.我们完全理解贵方不一定将合同授予最低报价的供应商。</w:t>
      </w:r>
      <w:r/>
    </w:p>
    <w:p>
      <w:pPr>
        <w:ind w:left="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1"/>
          <w:szCs w:val="21"/>
          <w:highlight w:val="none"/>
          <w:lang w:val="en-US" w:eastAsia="zh-CN" w:bidi="ar-SA"/>
        </w:rPr>
        <w:t xml:space="preserve">3.我们已详细审核全部磋商文件及其有效补充文件，我们知道必须放弃提出含糊不清或误解问题的权利。</w:t>
      </w:r>
      <w:r/>
    </w:p>
    <w:p>
      <w:pPr>
        <w:ind w:left="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4.我们同意从规定的开标日期起遵循本响应文件，并在规定的磋商有效期期满之前均具有约束力。</w:t>
      </w:r>
      <w:r/>
    </w:p>
    <w:p>
      <w:pPr>
        <w:ind w:left="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5.同意向贵方提供贵方可能另外要求的与磋商有关的任何证据或资料，并保证我方已提供和将要提供的文件是真实的、准确的。</w:t>
      </w:r>
      <w:r/>
    </w:p>
    <w:p>
      <w:pPr>
        <w:ind w:left="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6.一旦我方成交,我方将根据磋商文件的规定，严格履行合同的责任和义务,并保证在磋商文件规定的时间完成项目，交付贵方验收、使用。</w:t>
      </w:r>
      <w:r/>
    </w:p>
    <w:p>
      <w:pPr>
        <w:ind w:left="425"/>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000000"/>
          <w:sz w:val="21"/>
          <w:szCs w:val="21"/>
          <w:highlight w:val="none"/>
          <w:lang w:val="en-US" w:eastAsia="zh-CN" w:bidi="ar-SA"/>
        </w:rPr>
        <w:t xml:space="preserve">7.我方与本磋商有关的正式通讯地址为：</w:t>
      </w:r>
      <w:r/>
    </w:p>
    <w:p>
      <w:pPr>
        <w:ind w:left="42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地 址：</w:t>
      </w:r>
      <w:r/>
    </w:p>
    <w:p>
      <w:pPr>
        <w:ind w:left="42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邮 编：</w:t>
      </w:r>
      <w:r/>
    </w:p>
    <w:p>
      <w:pPr>
        <w:ind w:left="42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电 话：</w:t>
      </w:r>
      <w:r/>
    </w:p>
    <w:p>
      <w:pPr>
        <w:ind w:left="42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传 真：</w:t>
      </w:r>
      <w:r/>
    </w:p>
    <w:p>
      <w:pPr>
        <w:ind w:left="42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供应商开户行：</w:t>
      </w:r>
      <w:r/>
    </w:p>
    <w:p>
      <w:pPr>
        <w:ind w:left="420" w:firstLine="480"/>
        <w:jc w:val="left"/>
        <w:keepLines w:val="0"/>
        <w:keepNext w:val="0"/>
        <w:spacing w:before="0" w:beforeAutospacing="0" w:after="0" w:afterAutospacing="0" w:line="360" w:lineRule="auto"/>
        <w:shd w:val="clear" w:color="auto" w:fill="auto"/>
        <w:widowControl w:val="off"/>
        <w:rPr>
          <w:rFonts w:hint="eastAsia" w:ascii="宋体" w:hAnsi="宋体" w:eastAsia="宋体" w:cs="宋体"/>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1"/>
          <w:szCs w:val="21"/>
          <w:highlight w:val="none"/>
          <w:lang w:val="en-US" w:eastAsia="zh-CN" w:bidi="ar-SA"/>
        </w:rPr>
        <w:t xml:space="preserve">账 号： </w:t>
      </w:r>
      <w:r/>
    </w:p>
    <w:p>
      <w:pPr>
        <w:ind w:firstLine="420"/>
        <w:spacing w:line="40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2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供应商（盖章）：</w:t>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日期：    年     月     日</w:t>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righ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ind w:firstLine="480"/>
        <w:jc w:val="right"/>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ind w:firstLine="0"/>
        <w:jc w:val="left"/>
        <w:keepLines/>
        <w:keepNext/>
        <w:spacing w:before="260" w:after="260" w:line="416" w:lineRule="auto"/>
        <w:rPr>
          <w:rFonts w:hint="eastAsia" w:ascii="宋体" w:hAnsi="宋体" w:eastAsia="宋体" w:cs="宋体"/>
          <w:b/>
          <w:bCs/>
          <w:i/>
          <w:iCs/>
          <w:sz w:val="24"/>
          <w:u w:val="single"/>
        </w:rPr>
        <w:outlineLvl w:val="1"/>
      </w:pPr>
      <w:r>
        <w:rPr>
          <w:rFonts w:hint="eastAsia" w:ascii="宋体" w:hAnsi="宋体" w:eastAsia="宋体" w:cs="宋体"/>
          <w:b/>
          <w:bCs/>
          <w:i/>
          <w:iCs/>
          <w:sz w:val="24"/>
          <w:u w:val="single"/>
          <w:lang w:val="en-US" w:eastAsia="zh-CN"/>
        </w:rPr>
        <w:t xml:space="preserve">十一</w:t>
      </w:r>
      <w:r>
        <w:rPr>
          <w:rFonts w:hint="eastAsia" w:ascii="宋体" w:hAnsi="宋体" w:eastAsia="宋体" w:cs="宋体"/>
          <w:b/>
          <w:bCs/>
          <w:i/>
          <w:iCs/>
          <w:sz w:val="24"/>
          <w:u w:val="single"/>
        </w:rPr>
        <w:t xml:space="preserve">、开标一览表</w:t>
      </w:r>
      <w:r/>
    </w:p>
    <w:p>
      <w:pPr>
        <w:ind w:firstLine="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0"/>
        <w:jc w:val="center"/>
        <w:spacing w:line="360" w:lineRule="auto"/>
        <w:tabs>
          <w:tab w:val="left" w:pos="360" w:leader="none"/>
        </w:tabs>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 xml:space="preserve">开标一览表</w:t>
      </w:r>
      <w:r/>
    </w:p>
    <w:p>
      <w:pPr>
        <w:ind w:firstLine="0"/>
        <w:jc w:val="center"/>
        <w:spacing w:line="360" w:lineRule="auto"/>
        <w:tabs>
          <w:tab w:val="left" w:pos="360" w:leader="none"/>
        </w:tabs>
        <w:rPr>
          <w:rFonts w:hint="eastAsia" w:ascii="宋体" w:hAnsi="宋体" w:eastAsia="宋体" w:cs="宋体"/>
          <w:bCs/>
          <w:sz w:val="21"/>
          <w:szCs w:val="21"/>
          <w:lang w:val="en-US" w:eastAsia="zh-CN"/>
        </w:rPr>
      </w:pPr>
      <w:r>
        <w:rPr>
          <w:rFonts w:hint="eastAsia" w:ascii="宋体" w:hAnsi="宋体" w:eastAsia="宋体" w:cs="宋体"/>
          <w:bCs/>
          <w:sz w:val="21"/>
          <w:szCs w:val="21"/>
          <w:lang w:val="en-US" w:eastAsia="zh-CN"/>
        </w:rPr>
      </w:r>
      <w:r/>
    </w:p>
    <w:tbl>
      <w:tblPr>
        <w:tblStyle w:val="115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1"/>
        <w:gridCol w:w="7666"/>
      </w:tblGrid>
      <w:tr>
        <w:trPr>
          <w:jc w:val="center"/>
          <w:trHeight w:val="1319"/>
        </w:trPr>
        <w:tc>
          <w:tcPr>
            <w:tcW w:w="1411" w:type="dxa"/>
            <w:vAlign w:val="center"/>
            <w:textDirection w:val="lrTb"/>
            <w:noWrap w:val="false"/>
          </w:tcPr>
          <w:p>
            <w:pPr>
              <w:ind w:left="0" w:firstLine="0"/>
              <w:jc w:val="center"/>
              <w:spacing w:line="400" w:lineRule="exact"/>
              <w:widowControl w:val="off"/>
              <w:rPr>
                <w:rFonts w:hint="default" w:ascii="宋体" w:hAnsi="Times New Roman" w:eastAsia="宋体" w:cs="宋体"/>
                <w:bCs/>
                <w:color w:val="000000"/>
                <w:sz w:val="21"/>
                <w:szCs w:val="24"/>
                <w:highlight w:val="none"/>
                <w:lang w:val="en-US" w:eastAsia="zh-CN" w:bidi="ar-SA"/>
              </w:rPr>
            </w:pPr>
            <w:r>
              <w:rPr>
                <w:rFonts w:hint="eastAsia" w:ascii="宋体" w:hAnsi="Times New Roman" w:eastAsia="宋体" w:cs="宋体"/>
                <w:bCs/>
                <w:color w:val="000000"/>
                <w:sz w:val="21"/>
                <w:szCs w:val="24"/>
                <w:highlight w:val="none"/>
                <w:lang w:val="en-US" w:eastAsia="zh-CN" w:bidi="ar-SA"/>
              </w:rPr>
              <w:t xml:space="preserve">项   目</w:t>
            </w:r>
            <w:r/>
          </w:p>
        </w:tc>
        <w:tc>
          <w:tcPr>
            <w:tcW w:w="7666" w:type="dxa"/>
            <w:vAlign w:val="center"/>
            <w:textDirection w:val="lrTb"/>
            <w:noWrap w:val="false"/>
          </w:tcPr>
          <w:p>
            <w:pPr>
              <w:ind w:left="0" w:firstLine="0"/>
              <w:jc w:val="both"/>
              <w:spacing w:line="400" w:lineRule="exact"/>
              <w:widowControl w:val="off"/>
              <w:rPr>
                <w:rFonts w:hint="default" w:ascii="宋体" w:hAnsi="Times New Roman" w:eastAsia="宋体" w:cs="宋体"/>
                <w:bCs/>
                <w:color w:val="000000"/>
                <w:sz w:val="21"/>
                <w:szCs w:val="24"/>
                <w:highlight w:val="none"/>
                <w:lang w:val="en-US" w:eastAsia="zh-CN" w:bidi="ar-SA"/>
              </w:rPr>
            </w:pPr>
            <w:r>
              <w:rPr>
                <w:rFonts w:hint="eastAsia" w:ascii="宋体" w:hAnsi="Times New Roman" w:eastAsia="宋体" w:cs="宋体"/>
                <w:bCs/>
                <w:color w:val="000000"/>
                <w:sz w:val="21"/>
                <w:szCs w:val="24"/>
                <w:highlight w:val="none"/>
                <w:lang w:val="en-US" w:eastAsia="zh-CN" w:bidi="ar-SA"/>
              </w:rPr>
              <w:t xml:space="preserve">项目名称：</w:t>
            </w:r>
            <w:r/>
          </w:p>
          <w:p>
            <w:pPr>
              <w:ind w:left="0" w:firstLine="0"/>
              <w:jc w:val="both"/>
              <w:spacing w:line="400" w:lineRule="exact"/>
              <w:widowControl w:val="off"/>
              <w:rPr>
                <w:rFonts w:hint="eastAsia" w:ascii="宋体" w:hAnsi="Times New Roman" w:eastAsia="宋体" w:cs="宋体"/>
                <w:bCs/>
                <w:color w:val="000000"/>
                <w:sz w:val="21"/>
                <w:szCs w:val="24"/>
                <w:highlight w:val="none"/>
                <w:lang w:val="en-US" w:eastAsia="zh-CN" w:bidi="ar-SA"/>
              </w:rPr>
            </w:pPr>
            <w:r>
              <w:rPr>
                <w:rFonts w:hint="eastAsia" w:ascii="宋体" w:hAnsi="Times New Roman" w:eastAsia="宋体" w:cs="宋体"/>
                <w:bCs/>
                <w:color w:val="000000"/>
                <w:sz w:val="21"/>
                <w:szCs w:val="24"/>
                <w:highlight w:val="none"/>
                <w:lang w:val="en-US" w:eastAsia="zh-CN" w:bidi="ar-SA"/>
              </w:rPr>
              <w:t xml:space="preserve">项目编号：</w:t>
            </w:r>
            <w:r/>
          </w:p>
          <w:p>
            <w:pPr>
              <w:ind w:left="0" w:firstLine="0"/>
              <w:jc w:val="both"/>
              <w:spacing w:line="400" w:lineRule="exact"/>
              <w:widowControl w:val="off"/>
              <w:rPr>
                <w:rFonts w:hint="eastAsia" w:ascii="宋体" w:hAnsi="Times New Roman" w:eastAsia="宋体" w:cs="宋体"/>
                <w:bCs/>
                <w:color w:val="000000"/>
                <w:sz w:val="21"/>
                <w:szCs w:val="24"/>
                <w:highlight w:val="none"/>
                <w:lang w:val="en-US" w:eastAsia="zh-CN" w:bidi="ar-SA"/>
              </w:rPr>
            </w:pPr>
            <w:r>
              <w:rPr>
                <w:rFonts w:hint="eastAsia" w:ascii="宋体" w:cs="宋体"/>
                <w:bCs/>
                <w:color w:val="000000"/>
                <w:sz w:val="21"/>
                <w:szCs w:val="24"/>
                <w:highlight w:val="none"/>
                <w:lang w:val="en-US" w:eastAsia="zh-CN" w:bidi="ar-SA"/>
              </w:rPr>
              <w:t xml:space="preserve">分包</w:t>
            </w:r>
            <w:r>
              <w:rPr>
                <w:rFonts w:hint="eastAsia" w:ascii="宋体" w:hAnsi="Times New Roman" w:eastAsia="宋体" w:cs="宋体"/>
                <w:bCs/>
                <w:color w:val="000000"/>
                <w:sz w:val="21"/>
                <w:szCs w:val="24"/>
                <w:highlight w:val="none"/>
                <w:lang w:val="en-US" w:eastAsia="zh-CN" w:bidi="ar-SA"/>
              </w:rPr>
              <w:t xml:space="preserve">名称：</w:t>
            </w:r>
            <w:r/>
          </w:p>
          <w:p>
            <w:pPr>
              <w:ind w:left="0" w:firstLine="0"/>
              <w:jc w:val="both"/>
              <w:spacing w:line="400" w:lineRule="exact"/>
              <w:widowControl w:val="off"/>
              <w:rPr>
                <w:rFonts w:hint="default" w:ascii="宋体" w:hAnsi="Times New Roman" w:eastAsia="宋体" w:cs="宋体"/>
                <w:bCs/>
                <w:color w:val="000000"/>
                <w:sz w:val="21"/>
                <w:szCs w:val="24"/>
                <w:highlight w:val="none"/>
                <w:lang w:val="en-US" w:eastAsia="zh-CN" w:bidi="ar-SA"/>
              </w:rPr>
            </w:pPr>
            <w:r>
              <w:rPr>
                <w:rFonts w:hint="eastAsia" w:ascii="宋体" w:hAnsi="Times New Roman" w:eastAsia="宋体" w:cs="宋体"/>
                <w:bCs/>
                <w:color w:val="000000"/>
                <w:sz w:val="21"/>
                <w:szCs w:val="24"/>
                <w:highlight w:val="none"/>
                <w:lang w:val="en-US" w:eastAsia="zh-CN" w:bidi="ar-SA"/>
              </w:rPr>
              <w:t xml:space="preserve">分包编号：</w:t>
            </w:r>
            <w:r/>
          </w:p>
        </w:tc>
      </w:tr>
      <w:tr>
        <w:trPr>
          <w:cantSplit/>
          <w:jc w:val="center"/>
          <w:trHeight w:val="1974"/>
        </w:trPr>
        <w:tc>
          <w:tcPr>
            <w:tcW w:w="1411" w:type="dxa"/>
            <w:vAlign w:val="center"/>
            <w:textDirection w:val="lrTb"/>
            <w:noWrap w:val="false"/>
          </w:tcPr>
          <w:p>
            <w:pPr>
              <w:ind w:left="0" w:firstLine="0"/>
              <w:jc w:val="center"/>
              <w:spacing w:line="400" w:lineRule="exact"/>
              <w:widowControl w:val="off"/>
              <w:rPr>
                <w:rFonts w:hint="default" w:ascii="宋体" w:hAnsi="Times New Roman" w:eastAsia="宋体" w:cs="宋体"/>
                <w:bCs/>
                <w:color w:val="000000"/>
                <w:sz w:val="21"/>
                <w:szCs w:val="24"/>
                <w:highlight w:val="none"/>
                <w:lang w:val="en-US" w:eastAsia="zh-CN" w:bidi="ar-SA"/>
              </w:rPr>
            </w:pPr>
            <w:r>
              <w:rPr>
                <w:rFonts w:hint="eastAsia" w:ascii="宋体" w:hAnsi="Times New Roman" w:eastAsia="宋体" w:cs="宋体"/>
                <w:bCs/>
                <w:color w:val="000000"/>
                <w:sz w:val="21"/>
                <w:szCs w:val="24"/>
                <w:highlight w:val="none"/>
                <w:lang w:val="en-US" w:eastAsia="zh-CN" w:bidi="ar-SA"/>
              </w:rPr>
              <w:t xml:space="preserve">响  应</w:t>
            </w:r>
            <w:r/>
          </w:p>
          <w:p>
            <w:pPr>
              <w:ind w:left="0" w:firstLine="0"/>
              <w:jc w:val="center"/>
              <w:spacing w:line="400" w:lineRule="exact"/>
              <w:widowControl w:val="off"/>
              <w:rPr>
                <w:rFonts w:hint="default" w:ascii="宋体" w:hAnsi="Times New Roman" w:eastAsia="宋体" w:cs="宋体"/>
                <w:bCs/>
                <w:color w:val="000000"/>
                <w:sz w:val="21"/>
                <w:szCs w:val="24"/>
                <w:highlight w:val="none"/>
                <w:lang w:val="en-US" w:eastAsia="zh-CN" w:bidi="ar-SA"/>
              </w:rPr>
            </w:pPr>
            <w:r>
              <w:rPr>
                <w:rFonts w:hint="eastAsia" w:ascii="宋体" w:hAnsi="Times New Roman" w:eastAsia="宋体" w:cs="宋体"/>
                <w:bCs/>
                <w:color w:val="000000"/>
                <w:sz w:val="21"/>
                <w:szCs w:val="24"/>
                <w:highlight w:val="none"/>
                <w:lang w:val="en-US" w:eastAsia="zh-CN" w:bidi="ar-SA"/>
              </w:rPr>
              <w:t xml:space="preserve">报  价</w:t>
            </w:r>
            <w:r/>
          </w:p>
        </w:tc>
        <w:tc>
          <w:tcPr>
            <w:tcW w:w="7666" w:type="dxa"/>
            <w:vAlign w:val="center"/>
            <w:textDirection w:val="lrTb"/>
            <w:noWrap w:val="false"/>
          </w:tcPr>
          <w:p>
            <w:pPr>
              <w:ind w:firstLine="0"/>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人民币（大写）：</w:t>
            </w:r>
            <w:r/>
          </w:p>
          <w:p>
            <w:pPr>
              <w:ind w:firstLine="0"/>
              <w:spacing w:line="56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w:t>
            </w:r>
            <w:r/>
          </w:p>
          <w:p>
            <w:pPr>
              <w:ind w:firstLine="720"/>
              <w:jc w:val="right"/>
              <w:spacing w:line="560" w:lineRule="exact"/>
              <w:rPr>
                <w:rFonts w:hint="eastAsia" w:ascii="宋体" w:hAnsi="宋体" w:cs="宋体"/>
                <w:color w:val="000000"/>
                <w:sz w:val="24"/>
                <w:highlight w:val="none"/>
              </w:rPr>
            </w:pPr>
            <w:r>
              <w:rPr>
                <w:rFonts w:hint="eastAsia" w:ascii="宋体" w:hAnsi="宋体" w:eastAsia="宋体" w:cs="宋体"/>
                <w:sz w:val="21"/>
                <w:szCs w:val="21"/>
                <w:lang w:val="en-US" w:eastAsia="zh-CN"/>
              </w:rPr>
              <w:t xml:space="preserve">单位：</w:t>
            </w:r>
            <w:r>
              <w:rPr>
                <w:rFonts w:hint="eastAsia" w:ascii="宋体" w:hAnsi="宋体" w:eastAsia="宋体" w:cs="宋体"/>
                <w:sz w:val="21"/>
                <w:szCs w:val="21"/>
              </w:rPr>
              <w:t xml:space="preserve">（人民币：元）</w:t>
            </w:r>
            <w:r/>
          </w:p>
        </w:tc>
      </w:tr>
      <w:tr>
        <w:trPr>
          <w:cantSplit/>
          <w:jc w:val="center"/>
          <w:trHeight w:val="1651"/>
        </w:trPr>
        <w:tc>
          <w:tcPr>
            <w:tcW w:w="1411" w:type="dxa"/>
            <w:vAlign w:val="center"/>
            <w:textDirection w:val="lrTb"/>
            <w:noWrap w:val="false"/>
          </w:tcPr>
          <w:p>
            <w:pPr>
              <w:ind w:left="0" w:firstLine="0"/>
              <w:jc w:val="center"/>
              <w:spacing w:line="400" w:lineRule="exact"/>
              <w:widowControl w:val="off"/>
              <w:rPr>
                <w:rFonts w:hint="default" w:ascii="宋体" w:hAnsi="Times New Roman" w:eastAsia="宋体" w:cs="宋体"/>
                <w:bCs/>
                <w:color w:val="000000"/>
                <w:sz w:val="21"/>
                <w:szCs w:val="24"/>
                <w:highlight w:val="none"/>
                <w:lang w:val="en-US" w:eastAsia="zh-CN" w:bidi="ar-SA"/>
              </w:rPr>
            </w:pPr>
            <w:r>
              <w:rPr>
                <w:rFonts w:hint="eastAsia" w:ascii="宋体" w:hAnsi="Times New Roman" w:eastAsia="宋体" w:cs="宋体"/>
                <w:bCs/>
                <w:color w:val="000000"/>
                <w:sz w:val="21"/>
                <w:szCs w:val="24"/>
                <w:highlight w:val="none"/>
                <w:lang w:val="en-US" w:eastAsia="zh-CN" w:bidi="ar-SA"/>
              </w:rPr>
              <w:t xml:space="preserve">预  计</w:t>
            </w:r>
            <w:r/>
          </w:p>
          <w:p>
            <w:pPr>
              <w:ind w:left="0" w:firstLine="0"/>
              <w:jc w:val="center"/>
              <w:spacing w:line="400" w:lineRule="exact"/>
              <w:widowControl w:val="off"/>
              <w:rPr>
                <w:rFonts w:hint="default" w:ascii="宋体" w:hAnsi="Times New Roman" w:eastAsia="宋体" w:cs="宋体"/>
                <w:bCs/>
                <w:color w:val="000000"/>
                <w:sz w:val="21"/>
                <w:szCs w:val="24"/>
                <w:highlight w:val="none"/>
                <w:lang w:val="en-US" w:eastAsia="zh-CN" w:bidi="ar-SA"/>
              </w:rPr>
            </w:pPr>
            <w:r>
              <w:rPr>
                <w:rFonts w:hint="eastAsia" w:ascii="宋体" w:hAnsi="Times New Roman" w:eastAsia="宋体" w:cs="宋体"/>
                <w:bCs/>
                <w:color w:val="000000"/>
                <w:sz w:val="21"/>
                <w:szCs w:val="24"/>
                <w:highlight w:val="none"/>
                <w:lang w:val="en-US" w:eastAsia="zh-CN" w:bidi="ar-SA"/>
              </w:rPr>
              <w:t xml:space="preserve">工  期</w:t>
            </w:r>
            <w:r/>
          </w:p>
        </w:tc>
        <w:tc>
          <w:tcPr>
            <w:tcW w:w="7666" w:type="dxa"/>
            <w:vAlign w:val="center"/>
            <w:textDirection w:val="lrTb"/>
            <w:noWrap w:val="false"/>
          </w:tcPr>
          <w:p>
            <w:pPr>
              <w:ind w:left="0" w:firstLine="0"/>
              <w:jc w:val="both"/>
              <w:spacing w:line="400" w:lineRule="exact"/>
              <w:widowControl w:val="off"/>
              <w:rPr>
                <w:rFonts w:hint="default" w:ascii="宋体" w:hAnsi="Times New Roman" w:eastAsia="宋体" w:cs="宋体"/>
                <w:bCs/>
                <w:color w:val="000000"/>
                <w:sz w:val="21"/>
                <w:szCs w:val="24"/>
                <w:highlight w:val="none"/>
                <w:lang w:val="en-US" w:eastAsia="zh-CN" w:bidi="ar-SA"/>
              </w:rPr>
            </w:pPr>
            <w:r>
              <w:rPr>
                <w:rFonts w:hint="default" w:ascii="宋体" w:hAnsi="Times New Roman" w:eastAsia="宋体" w:cs="宋体"/>
                <w:bCs/>
                <w:color w:val="000000"/>
                <w:sz w:val="21"/>
                <w:szCs w:val="24"/>
                <w:highlight w:val="none"/>
                <w:u w:val="single"/>
                <w:lang w:val="en-US" w:eastAsia="zh-CN" w:bidi="ar-SA"/>
              </w:rPr>
              <w:t xml:space="preserve">        </w:t>
            </w:r>
            <w:r>
              <w:rPr>
                <w:rFonts w:hint="eastAsia" w:ascii="宋体" w:hAnsi="Times New Roman" w:eastAsia="宋体" w:cs="宋体"/>
                <w:bCs/>
                <w:color w:val="000000"/>
                <w:sz w:val="21"/>
                <w:szCs w:val="24"/>
                <w:highlight w:val="none"/>
                <w:lang w:val="en-US" w:eastAsia="zh-CN" w:bidi="ar-SA"/>
              </w:rPr>
              <w:t xml:space="preserve">日历天，实际开工日期以采购人发出的书面通知（开工令）为准。</w:t>
            </w:r>
            <w:r/>
          </w:p>
        </w:tc>
      </w:tr>
      <w:tr>
        <w:trPr>
          <w:cantSplit/>
          <w:jc w:val="center"/>
          <w:trHeight w:val="1651"/>
        </w:trPr>
        <w:tc>
          <w:tcPr>
            <w:gridSpan w:val="2"/>
            <w:tcW w:w="9077" w:type="dxa"/>
            <w:vAlign w:val="center"/>
            <w:textDirection w:val="lrTb"/>
            <w:noWrap w:val="false"/>
          </w:tcPr>
          <w:p>
            <w:pPr>
              <w:ind w:left="410" w:firstLine="480"/>
              <w:jc w:val="both"/>
              <w:spacing w:line="400" w:lineRule="exact"/>
              <w:widowControl w:val="off"/>
              <w:rPr>
                <w:rFonts w:hint="default" w:ascii="宋体" w:hAnsi="Times New Roman" w:eastAsia="宋体" w:cs="宋体"/>
                <w:color w:val="000000"/>
                <w:sz w:val="21"/>
                <w:szCs w:val="24"/>
                <w:highlight w:val="none"/>
                <w:lang w:val="en-US" w:eastAsia="zh-CN" w:bidi="ar-SA"/>
              </w:rPr>
            </w:pPr>
            <w:r>
              <w:rPr>
                <w:rFonts w:hint="eastAsia" w:ascii="宋体" w:hAnsi="Times New Roman" w:eastAsia="宋体" w:cs="宋体"/>
                <w:color w:val="000000"/>
                <w:sz w:val="21"/>
                <w:szCs w:val="24"/>
                <w:highlight w:val="none"/>
                <w:lang w:val="en-US" w:eastAsia="zh-CN" w:bidi="ar-SA"/>
              </w:rPr>
              <w:t xml:space="preserve">质量标准：</w:t>
            </w:r>
            <w:r/>
          </w:p>
          <w:p>
            <w:pPr>
              <w:ind w:left="410" w:firstLine="480"/>
              <w:jc w:val="both"/>
              <w:spacing w:line="400" w:lineRule="exact"/>
              <w:widowControl w:val="off"/>
              <w:rPr>
                <w:rFonts w:hint="default" w:ascii="宋体" w:hAnsi="Times New Roman" w:eastAsia="宋体" w:cs="宋体"/>
                <w:color w:val="000000"/>
                <w:sz w:val="21"/>
                <w:szCs w:val="24"/>
                <w:highlight w:val="none"/>
                <w:lang w:val="en-US" w:eastAsia="zh-CN" w:bidi="ar-SA"/>
              </w:rPr>
            </w:pPr>
            <w:r>
              <w:rPr>
                <w:rFonts w:hint="eastAsia" w:ascii="宋体" w:hAnsi="Times New Roman" w:eastAsia="宋体" w:cs="宋体"/>
                <w:color w:val="000000"/>
                <w:sz w:val="21"/>
                <w:szCs w:val="24"/>
                <w:highlight w:val="none"/>
                <w:lang w:val="en-US" w:eastAsia="zh-CN" w:bidi="ar-SA"/>
              </w:rPr>
              <w:t xml:space="preserve">项目负责人：</w:t>
            </w:r>
            <w:r/>
          </w:p>
        </w:tc>
      </w:tr>
    </w:tbl>
    <w:p>
      <w:pPr>
        <w:ind w:left="410" w:firstLine="420"/>
        <w:jc w:val="both"/>
        <w:spacing w:line="400" w:lineRule="exact"/>
        <w:widowControl w:val="off"/>
        <w:rPr>
          <w:rFonts w:hint="default" w:ascii="宋体" w:hAnsi="Times New Roman" w:eastAsia="宋体" w:cs="宋体"/>
          <w:bCs/>
          <w:color w:val="000000"/>
          <w:sz w:val="21"/>
          <w:szCs w:val="24"/>
          <w:highlight w:val="none"/>
          <w:lang w:val="en-US" w:eastAsia="zh-CN" w:bidi="ar-SA"/>
        </w:rPr>
      </w:pPr>
      <w:r>
        <w:rPr>
          <w:rFonts w:hint="default" w:ascii="宋体" w:hAnsi="Times New Roman" w:eastAsia="宋体" w:cs="宋体"/>
          <w:bCs/>
          <w:color w:val="000000"/>
          <w:sz w:val="21"/>
          <w:szCs w:val="24"/>
          <w:highlight w:val="none"/>
          <w:lang w:val="en-US" w:eastAsia="zh-CN" w:bidi="ar-SA"/>
        </w:rPr>
      </w:r>
      <w:r/>
    </w:p>
    <w:p>
      <w:pPr>
        <w:ind w:firstLine="480"/>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lang w:val="en-US" w:eastAsia="zh-CN"/>
        </w:rPr>
        <w:t xml:space="preserve">供应商</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盖章</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rPr>
        <w:t xml:space="preserve">：                    法定代表人（授权代表）签名：  </w:t>
      </w:r>
      <w:r/>
    </w:p>
    <w:p>
      <w:pPr>
        <w:ind w:firstLine="480"/>
        <w:spacing w:line="240" w:lineRule="auto"/>
        <w:rPr>
          <w:rFonts w:ascii="宋体" w:hAnsi="宋体" w:cs="宋体"/>
          <w:color w:val="000000"/>
          <w:sz w:val="21"/>
          <w:szCs w:val="21"/>
          <w:highlight w:val="none"/>
        </w:rPr>
      </w:pPr>
      <w:r>
        <w:rPr>
          <w:rFonts w:ascii="宋体" w:hAnsi="宋体" w:cs="宋体"/>
          <w:color w:val="000000"/>
          <w:sz w:val="21"/>
          <w:szCs w:val="21"/>
          <w:highlight w:val="none"/>
        </w:rPr>
      </w:r>
      <w:r/>
    </w:p>
    <w:p>
      <w:pPr>
        <w:ind w:firstLine="480"/>
        <w:spacing w:line="240" w:lineRule="auto"/>
        <w:rPr>
          <w:rFonts w:hint="eastAsia" w:ascii="宋体" w:hAnsi="宋体" w:cs="宋体"/>
          <w:color w:val="000000"/>
          <w:sz w:val="21"/>
          <w:szCs w:val="21"/>
          <w:highlight w:val="none"/>
        </w:rPr>
      </w:pPr>
      <w:r>
        <w:rPr>
          <w:rFonts w:hint="eastAsia" w:ascii="宋体" w:hAnsi="宋体" w:cs="宋体"/>
          <w:color w:val="000000"/>
          <w:sz w:val="21"/>
          <w:szCs w:val="21"/>
          <w:highlight w:val="none"/>
        </w:rPr>
      </w:r>
      <w:r/>
    </w:p>
    <w:p>
      <w:pPr>
        <w:ind w:firstLine="480"/>
        <w:spacing w:line="240" w:lineRule="auto"/>
        <w:rPr>
          <w:rFonts w:ascii="宋体" w:hAnsi="宋体" w:cs="宋体"/>
          <w:color w:val="000000"/>
          <w:sz w:val="21"/>
          <w:szCs w:val="21"/>
          <w:highlight w:val="none"/>
        </w:rPr>
      </w:pPr>
      <w:r>
        <w:rPr>
          <w:rFonts w:hint="eastAsia" w:ascii="宋体" w:hAnsi="宋体" w:cs="宋体"/>
          <w:color w:val="000000"/>
          <w:sz w:val="21"/>
          <w:szCs w:val="21"/>
          <w:highlight w:val="none"/>
        </w:rPr>
        <w:t xml:space="preserve">注：①磋商报价应包括磋商文件所确定的采购范围的全部内容，但</w:t>
      </w:r>
      <w:r>
        <w:rPr>
          <w:rFonts w:hint="eastAsia" w:ascii="宋体" w:hAnsi="宋体" w:cs="宋体"/>
          <w:color w:val="000000"/>
          <w:sz w:val="21"/>
          <w:szCs w:val="21"/>
          <w:highlight w:val="none"/>
          <w:lang w:eastAsia="zh-CN"/>
        </w:rPr>
        <w:t xml:space="preserve">该</w:t>
      </w:r>
      <w:r>
        <w:rPr>
          <w:rFonts w:hint="eastAsia" w:ascii="宋体" w:hAnsi="宋体" w:cs="宋体"/>
          <w:b/>
          <w:bCs/>
          <w:color w:val="000000"/>
          <w:sz w:val="21"/>
          <w:szCs w:val="21"/>
          <w:highlight w:val="none"/>
        </w:rPr>
        <w:t xml:space="preserve">报价非本次磋商的最后报价</w:t>
      </w:r>
      <w:r>
        <w:rPr>
          <w:rFonts w:hint="eastAsia" w:ascii="宋体" w:hAnsi="宋体" w:cs="宋体"/>
          <w:color w:val="000000"/>
          <w:sz w:val="21"/>
          <w:szCs w:val="21"/>
          <w:highlight w:val="none"/>
        </w:rPr>
        <w:t xml:space="preserve">。</w:t>
      </w:r>
      <w:r/>
    </w:p>
    <w:p>
      <w:pPr>
        <w:ind w:firstLine="840"/>
        <w:spacing w:line="240" w:lineRule="auto"/>
        <w:rPr>
          <w:rFonts w:hint="eastAsia" w:ascii="宋体" w:hAnsi="宋体"/>
          <w:color w:val="auto"/>
          <w:sz w:val="21"/>
          <w:szCs w:val="21"/>
          <w:highlight w:val="none"/>
          <w:lang w:val="en-US" w:eastAsia="zh-CN"/>
        </w:rPr>
      </w:pPr>
      <w:r>
        <w:rPr>
          <w:rFonts w:hint="eastAsia" w:ascii="宋体" w:hAnsi="宋体" w:cs="宋体"/>
          <w:color w:val="000000"/>
          <w:sz w:val="21"/>
          <w:szCs w:val="21"/>
          <w:highlight w:val="none"/>
        </w:rPr>
        <w:t xml:space="preserve">②此表格式不得自行改动。</w:t>
      </w:r>
      <w:r/>
    </w:p>
    <w:p>
      <w:pPr>
        <w:ind w:firstLine="0"/>
        <w:spacing w:line="24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r>
      <w:r/>
    </w:p>
    <w:p>
      <w:pPr>
        <w:ind w:firstLine="420"/>
        <w:jc w:val="righ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20"/>
        <w:jc w:val="center"/>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  期：    年    月    日</w:t>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42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ind w:firstLine="0"/>
        <w:spacing w:line="240" w:lineRule="auto"/>
        <w:rPr>
          <w:rFonts w:hint="eastAsia" w:ascii="宋体" w:hAnsi="宋体" w:eastAsia="宋体" w:cs="宋体"/>
          <w:sz w:val="21"/>
          <w:szCs w:val="21"/>
        </w:rPr>
      </w:pPr>
      <w:r>
        <w:rPr>
          <w:rFonts w:hint="eastAsia" w:ascii="宋体" w:hAnsi="宋体" w:eastAsia="宋体" w:cs="宋体"/>
          <w:sz w:val="21"/>
          <w:szCs w:val="21"/>
        </w:rPr>
      </w:r>
      <w:r/>
    </w:p>
    <w:p>
      <w:pPr>
        <w:jc w:val="left"/>
        <w:keepLines/>
        <w:keepNext/>
        <w:spacing w:before="120" w:after="120" w:line="560" w:lineRule="exact"/>
        <w:rPr>
          <w:rFonts w:hint="eastAsia" w:ascii="宋体" w:hAnsi="宋体" w:eastAsia="宋体" w:cs="宋体"/>
          <w:bCs/>
          <w:sz w:val="21"/>
          <w:szCs w:val="21"/>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hint="eastAsia" w:ascii="宋体" w:hAnsi="宋体" w:eastAsia="宋体" w:cs="宋体"/>
          <w:bCs/>
          <w:sz w:val="21"/>
          <w:szCs w:val="21"/>
        </w:rPr>
      </w:r>
      <w:r/>
    </w:p>
    <w:p>
      <w:pPr>
        <w:ind w:firstLine="0"/>
        <w:jc w:val="left"/>
        <w:keepLines/>
        <w:keepNext/>
        <w:spacing w:before="260" w:after="260" w:line="416" w:lineRule="auto"/>
        <w:rPr>
          <w:rFonts w:hint="eastAsia" w:ascii="宋体" w:hAnsi="宋体" w:eastAsia="宋体" w:cs="宋体"/>
          <w:b/>
          <w:bCs/>
          <w:i/>
          <w:iCs/>
          <w:sz w:val="24"/>
          <w:u w:val="single"/>
        </w:rPr>
        <w:outlineLvl w:val="1"/>
      </w:pPr>
      <w:r/>
      <w:bookmarkStart w:id="90" w:name="_Toc27079"/>
      <w:r>
        <w:rPr>
          <w:rFonts w:hint="eastAsia" w:ascii="宋体" w:hAnsi="宋体" w:eastAsia="宋体" w:cs="宋体"/>
          <w:b/>
          <w:bCs/>
          <w:i/>
          <w:iCs/>
          <w:sz w:val="24"/>
          <w:u w:val="single"/>
        </w:rPr>
        <w:t xml:space="preserve">十</w:t>
      </w:r>
      <w:r>
        <w:rPr>
          <w:rFonts w:hint="eastAsia" w:ascii="宋体" w:hAnsi="宋体" w:eastAsia="宋体" w:cs="宋体"/>
          <w:b/>
          <w:bCs/>
          <w:i/>
          <w:iCs/>
          <w:sz w:val="24"/>
          <w:u w:val="single"/>
          <w:lang w:val="en-US" w:eastAsia="zh-CN"/>
        </w:rPr>
        <w:t xml:space="preserve">二</w:t>
      </w:r>
      <w:r>
        <w:rPr>
          <w:rFonts w:hint="eastAsia" w:ascii="宋体" w:hAnsi="宋体" w:eastAsia="宋体" w:cs="宋体"/>
          <w:b/>
          <w:bCs/>
          <w:i/>
          <w:iCs/>
          <w:sz w:val="24"/>
          <w:u w:val="single"/>
        </w:rPr>
        <w:t xml:space="preserve">、中小企业声明函</w:t>
      </w:r>
      <w:bookmarkEnd w:id="90"/>
      <w:r/>
      <w:r/>
    </w:p>
    <w:p>
      <w:pPr>
        <w:ind w:firstLine="0"/>
        <w:jc w:val="center"/>
        <w:spacing w:line="360" w:lineRule="auto"/>
        <w:rPr>
          <w:rFonts w:ascii="黑体" w:hAnsi="黑体" w:eastAsia="黑体" w:cs="宋体"/>
          <w:bCs/>
          <w:sz w:val="32"/>
          <w:szCs w:val="32"/>
        </w:rPr>
      </w:pPr>
      <w:r>
        <w:rPr>
          <w:rFonts w:hint="eastAsia" w:ascii="黑体" w:hAnsi="黑体" w:eastAsia="黑体" w:cs="宋体"/>
          <w:bCs/>
          <w:sz w:val="32"/>
          <w:szCs w:val="32"/>
        </w:rPr>
        <w:t xml:space="preserve">中小企业声明函</w:t>
      </w:r>
      <w:r/>
    </w:p>
    <w:p>
      <w:pPr>
        <w:ind w:firstLine="420"/>
        <w:spacing w:line="360" w:lineRule="auto"/>
        <w:rPr>
          <w:rFonts w:ascii="宋体" w:hAnsi="宋体"/>
          <w:sz w:val="21"/>
          <w:szCs w:val="21"/>
        </w:rPr>
      </w:pPr>
      <w:r>
        <w:rPr>
          <w:rFonts w:ascii="宋体" w:hAnsi="宋体"/>
          <w:sz w:val="21"/>
          <w:szCs w:val="21"/>
        </w:rPr>
        <w:t xml:space="preserve">本公司郑重声明，根据《政府采购促进中小企业发展管理办法》（财库﹝2020﹞46号）的规定，本公司参加</w:t>
      </w:r>
      <w:r>
        <w:rPr>
          <w:rFonts w:ascii="宋体" w:hAnsi="宋体"/>
          <w:sz w:val="21"/>
          <w:szCs w:val="21"/>
          <w:u w:val="single"/>
        </w:rPr>
        <w:t xml:space="preserve">（单位名称）</w:t>
      </w:r>
      <w:r>
        <w:rPr>
          <w:rFonts w:ascii="宋体" w:hAnsi="宋体"/>
          <w:sz w:val="21"/>
          <w:szCs w:val="21"/>
        </w:rPr>
        <w:t xml:space="preserve">的</w:t>
      </w:r>
      <w:r>
        <w:rPr>
          <w:rFonts w:ascii="宋体" w:hAnsi="宋体"/>
          <w:sz w:val="21"/>
          <w:szCs w:val="21"/>
          <w:u w:val="single"/>
        </w:rPr>
        <w:t xml:space="preserve">（项目名称）</w:t>
      </w:r>
      <w:r>
        <w:rPr>
          <w:rFonts w:ascii="宋体" w:hAnsi="宋体"/>
          <w:sz w:val="21"/>
          <w:szCs w:val="21"/>
        </w:rPr>
        <w:t xml:space="preserve">采购活动，</w:t>
      </w:r>
      <w:r>
        <w:rPr>
          <w:rFonts w:hint="eastAsia" w:ascii="宋体" w:hAnsi="宋体"/>
          <w:sz w:val="21"/>
          <w:szCs w:val="21"/>
          <w:lang w:val="en-US" w:eastAsia="zh-CN"/>
        </w:rPr>
        <w:t xml:space="preserve">工程的施工单位</w:t>
      </w:r>
      <w:r>
        <w:rPr>
          <w:rFonts w:ascii="宋体" w:hAnsi="宋体"/>
          <w:sz w:val="21"/>
          <w:szCs w:val="21"/>
        </w:rPr>
        <w:t xml:space="preserve">全部</w:t>
      </w:r>
      <w:r>
        <w:rPr>
          <w:rFonts w:hint="eastAsia" w:ascii="宋体" w:hAnsi="宋体"/>
          <w:sz w:val="21"/>
          <w:szCs w:val="21"/>
          <w:lang w:val="en-US" w:eastAsia="zh-CN"/>
        </w:rPr>
        <w:t xml:space="preserve">为</w:t>
      </w:r>
      <w:r>
        <w:rPr>
          <w:rFonts w:ascii="宋体" w:hAnsi="宋体"/>
          <w:sz w:val="21"/>
          <w:szCs w:val="21"/>
        </w:rPr>
        <w:t xml:space="preserve">符合政策要求的中小企业。</w:t>
      </w:r>
      <w:r/>
    </w:p>
    <w:p>
      <w:pPr>
        <w:ind w:firstLine="420"/>
        <w:spacing w:line="360" w:lineRule="auto"/>
        <w:rPr>
          <w:rFonts w:ascii="宋体" w:hAnsi="宋体"/>
          <w:sz w:val="21"/>
          <w:szCs w:val="21"/>
        </w:rPr>
      </w:pPr>
      <w:r>
        <w:rPr>
          <w:rFonts w:ascii="宋体" w:hAnsi="宋体"/>
          <w:sz w:val="21"/>
          <w:szCs w:val="21"/>
          <w:u w:val="single"/>
        </w:rPr>
        <w:t xml:space="preserve">（标的名称） </w:t>
      </w:r>
      <w:r>
        <w:rPr>
          <w:rFonts w:ascii="宋体" w:hAnsi="宋体"/>
          <w:sz w:val="21"/>
          <w:szCs w:val="21"/>
        </w:rPr>
        <w:t xml:space="preserve">，属于</w:t>
      </w:r>
      <w:r>
        <w:rPr>
          <w:rFonts w:ascii="宋体" w:hAnsi="宋体"/>
          <w:sz w:val="21"/>
          <w:szCs w:val="21"/>
          <w:u w:val="single"/>
        </w:rPr>
        <w:t xml:space="preserve">（采购文件中明确的所属行业） </w:t>
      </w:r>
      <w:r>
        <w:rPr>
          <w:rFonts w:ascii="宋体" w:hAnsi="宋体"/>
          <w:sz w:val="21"/>
          <w:szCs w:val="21"/>
        </w:rPr>
        <w:t xml:space="preserve">行业；</w:t>
      </w:r>
      <w:r>
        <w:rPr>
          <w:rFonts w:hint="eastAsia" w:ascii="宋体" w:hAnsi="宋体"/>
          <w:sz w:val="21"/>
          <w:szCs w:val="21"/>
        </w:rPr>
        <w:t xml:space="preserve">承接企业</w:t>
      </w:r>
      <w:r>
        <w:rPr>
          <w:rFonts w:ascii="宋体" w:hAnsi="宋体"/>
          <w:sz w:val="21"/>
          <w:szCs w:val="21"/>
        </w:rPr>
        <w:t xml:space="preserve">为</w:t>
      </w:r>
      <w:r>
        <w:rPr>
          <w:rFonts w:ascii="宋体" w:hAnsi="宋体"/>
          <w:sz w:val="21"/>
          <w:szCs w:val="21"/>
          <w:u w:val="single"/>
        </w:rPr>
        <w:t xml:space="preserve">（企业名称）</w:t>
      </w:r>
      <w:r>
        <w:rPr>
          <w:rFonts w:ascii="宋体" w:hAnsi="宋体"/>
          <w:sz w:val="21"/>
          <w:szCs w:val="21"/>
        </w:rPr>
        <w:t xml:space="preserve">，从业人员</w:t>
      </w:r>
      <w:r>
        <w:rPr>
          <w:rFonts w:hint="eastAsia" w:ascii="宋体" w:hAnsi="宋体"/>
          <w:sz w:val="21"/>
          <w:szCs w:val="21"/>
          <w:u w:val="single"/>
          <w:lang w:val="en-US" w:eastAsia="zh-CN"/>
        </w:rPr>
        <w:t xml:space="preserve">      </w:t>
      </w:r>
      <w:r>
        <w:rPr>
          <w:rFonts w:hint="eastAsia" w:ascii="宋体" w:hAnsi="宋体"/>
          <w:sz w:val="21"/>
          <w:szCs w:val="21"/>
          <w:lang w:val="en-US" w:eastAsia="zh-CN"/>
        </w:rPr>
        <w:t xml:space="preserve"> </w:t>
      </w:r>
      <w:r>
        <w:rPr>
          <w:rFonts w:ascii="宋体" w:hAnsi="宋体"/>
          <w:sz w:val="21"/>
          <w:szCs w:val="21"/>
        </w:rPr>
        <w:t xml:space="preserve">人，营业收入为</w:t>
      </w:r>
      <w:r>
        <w:rPr>
          <w:rFonts w:hint="eastAsia" w:ascii="宋体" w:hAnsi="宋体"/>
          <w:sz w:val="21"/>
          <w:szCs w:val="21"/>
          <w:u w:val="single"/>
          <w:lang w:val="en-US" w:eastAsia="zh-CN"/>
        </w:rPr>
        <w:t xml:space="preserve">       </w:t>
      </w:r>
      <w:r>
        <w:rPr>
          <w:rFonts w:ascii="宋体" w:hAnsi="宋体"/>
          <w:sz w:val="21"/>
          <w:szCs w:val="21"/>
        </w:rPr>
        <w:t xml:space="preserve">万元，资产总额为</w:t>
      </w:r>
      <w:r>
        <w:rPr>
          <w:rFonts w:hint="eastAsia" w:ascii="宋体" w:hAnsi="宋体"/>
          <w:sz w:val="21"/>
          <w:szCs w:val="21"/>
          <w:u w:val="single"/>
          <w:lang w:val="en-US" w:eastAsia="zh-CN"/>
        </w:rPr>
        <w:t xml:space="preserve">       </w:t>
      </w:r>
      <w:r>
        <w:rPr>
          <w:rFonts w:ascii="宋体" w:hAnsi="宋体"/>
          <w:sz w:val="21"/>
          <w:szCs w:val="21"/>
        </w:rPr>
        <w:t xml:space="preserve">万元，属于</w:t>
      </w:r>
      <w:r>
        <w:rPr>
          <w:rFonts w:ascii="宋体" w:hAnsi="宋体"/>
          <w:sz w:val="21"/>
          <w:szCs w:val="21"/>
          <w:u w:val="single"/>
        </w:rPr>
        <w:t xml:space="preserve">（小型企业、微型企业</w:t>
      </w:r>
      <w:r>
        <w:rPr>
          <w:rFonts w:hint="eastAsia" w:ascii="宋体" w:hAnsi="宋体"/>
          <w:sz w:val="21"/>
          <w:szCs w:val="21"/>
          <w:u w:val="single"/>
        </w:rPr>
        <w:t xml:space="preserve">、中型企业</w:t>
      </w:r>
      <w:r>
        <w:rPr>
          <w:rFonts w:ascii="宋体" w:hAnsi="宋体"/>
          <w:sz w:val="21"/>
          <w:szCs w:val="21"/>
          <w:u w:val="single"/>
        </w:rPr>
        <w:t xml:space="preserve">）</w:t>
      </w:r>
      <w:r>
        <w:rPr>
          <w:rFonts w:ascii="宋体" w:hAnsi="宋体"/>
          <w:sz w:val="21"/>
          <w:szCs w:val="21"/>
        </w:rPr>
        <w:t xml:space="preserve">； </w:t>
      </w:r>
      <w:r/>
    </w:p>
    <w:p>
      <w:pPr>
        <w:ind w:firstLine="420"/>
        <w:spacing w:line="360" w:lineRule="auto"/>
        <w:rPr>
          <w:rFonts w:ascii="宋体" w:hAnsi="宋体"/>
          <w:sz w:val="21"/>
          <w:szCs w:val="21"/>
        </w:rPr>
      </w:pPr>
      <w:r>
        <w:rPr>
          <w:rFonts w:ascii="宋体" w:hAnsi="宋体"/>
          <w:sz w:val="21"/>
          <w:szCs w:val="21"/>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sz w:val="21"/>
          <w:szCs w:val="21"/>
        </w:rPr>
      </w:pPr>
      <w:r>
        <w:rPr>
          <w:rFonts w:ascii="宋体" w:hAnsi="宋体"/>
          <w:sz w:val="21"/>
          <w:szCs w:val="21"/>
        </w:rPr>
        <w:t xml:space="preserve">本企业对上述声明内容的真实性负责。如有虚假，将依法承担相应责任。 </w:t>
      </w:r>
      <w:r/>
    </w:p>
    <w:p>
      <w:pPr>
        <w:ind w:firstLine="420"/>
        <w:spacing w:line="360" w:lineRule="auto"/>
        <w:rPr>
          <w:rFonts w:ascii="宋体" w:hAnsi="宋体"/>
          <w:sz w:val="21"/>
          <w:szCs w:val="21"/>
        </w:rPr>
      </w:pPr>
      <w:r>
        <w:rPr>
          <w:rFonts w:ascii="宋体" w:hAnsi="宋体"/>
          <w:sz w:val="21"/>
          <w:szCs w:val="21"/>
        </w:rPr>
      </w:r>
      <w:r/>
    </w:p>
    <w:p>
      <w:pPr>
        <w:ind w:firstLine="420"/>
        <w:spacing w:line="360" w:lineRule="auto"/>
        <w:rPr>
          <w:rFonts w:ascii="宋体" w:hAnsi="宋体"/>
          <w:sz w:val="21"/>
          <w:szCs w:val="21"/>
        </w:rPr>
      </w:pPr>
      <w:r>
        <w:rPr>
          <w:rFonts w:ascii="宋体" w:hAnsi="宋体"/>
          <w:sz w:val="21"/>
          <w:szCs w:val="21"/>
        </w:rPr>
      </w:r>
      <w:r/>
    </w:p>
    <w:p>
      <w:pPr>
        <w:ind w:firstLine="420"/>
        <w:spacing w:line="360" w:lineRule="auto"/>
        <w:rPr>
          <w:rFonts w:ascii="宋体" w:hAnsi="宋体"/>
          <w:sz w:val="21"/>
          <w:szCs w:val="21"/>
        </w:rPr>
      </w:pPr>
      <w:r>
        <w:rPr>
          <w:rFonts w:ascii="宋体" w:hAnsi="宋体"/>
          <w:sz w:val="21"/>
          <w:szCs w:val="21"/>
        </w:rPr>
      </w:r>
      <w:r/>
    </w:p>
    <w:p>
      <w:pPr>
        <w:ind w:right="480" w:firstLine="4305"/>
        <w:spacing w:line="360" w:lineRule="auto"/>
        <w:rPr>
          <w:rFonts w:ascii="宋体" w:hAnsi="宋体"/>
          <w:sz w:val="21"/>
          <w:szCs w:val="21"/>
        </w:rPr>
      </w:pPr>
      <w:r>
        <w:rPr>
          <w:rFonts w:ascii="宋体" w:hAnsi="宋体"/>
          <w:sz w:val="21"/>
          <w:szCs w:val="21"/>
        </w:rPr>
        <w:t xml:space="preserve">企业名称（盖章）： </w:t>
      </w:r>
      <w:r/>
    </w:p>
    <w:p>
      <w:pPr>
        <w:ind w:right="480" w:firstLine="4305"/>
        <w:spacing w:line="360" w:lineRule="auto"/>
        <w:rPr>
          <w:rFonts w:ascii="宋体" w:hAnsi="宋体"/>
          <w:sz w:val="21"/>
          <w:szCs w:val="21"/>
        </w:rPr>
      </w:pPr>
      <w:r>
        <w:rPr>
          <w:rFonts w:ascii="宋体" w:hAnsi="宋体"/>
          <w:sz w:val="21"/>
          <w:szCs w:val="21"/>
        </w:rPr>
        <w:t xml:space="preserve">日 期：</w:t>
      </w:r>
      <w:r>
        <w:rPr>
          <w:rFonts w:hint="eastAsia" w:ascii="宋体" w:hAnsi="宋体"/>
          <w:sz w:val="21"/>
          <w:szCs w:val="21"/>
        </w:rPr>
        <w:t xml:space="preserve">   年   月   日</w:t>
      </w:r>
      <w:r/>
    </w:p>
    <w:p>
      <w:pPr>
        <w:ind w:right="480" w:firstLine="0"/>
        <w:spacing w:line="360" w:lineRule="auto"/>
        <w:rPr>
          <w:rFonts w:ascii="宋体" w:hAnsi="宋体"/>
          <w:b/>
          <w:sz w:val="21"/>
          <w:szCs w:val="21"/>
        </w:rPr>
      </w:pPr>
      <w:r>
        <w:rPr>
          <w:rFonts w:ascii="宋体" w:hAnsi="宋体"/>
          <w:b/>
          <w:sz w:val="21"/>
          <w:szCs w:val="21"/>
        </w:rPr>
      </w:r>
      <w:r/>
    </w:p>
    <w:p>
      <w:pPr>
        <w:ind w:right="480" w:firstLine="0"/>
        <w:spacing w:line="360" w:lineRule="auto"/>
        <w:rPr>
          <w:rFonts w:ascii="宋体" w:hAnsi="宋体"/>
          <w:b/>
          <w:sz w:val="21"/>
          <w:szCs w:val="21"/>
        </w:rPr>
      </w:pPr>
      <w:r>
        <w:rPr>
          <w:rFonts w:ascii="宋体" w:hAnsi="宋体"/>
          <w:b/>
          <w:sz w:val="21"/>
          <w:szCs w:val="21"/>
        </w:rPr>
      </w:r>
      <w:r/>
    </w:p>
    <w:p>
      <w:pPr>
        <w:ind w:right="480" w:firstLine="420"/>
        <w:spacing w:line="360" w:lineRule="auto"/>
        <w:rPr>
          <w:rFonts w:ascii="宋体" w:hAnsi="宋体"/>
          <w:sz w:val="21"/>
          <w:szCs w:val="21"/>
        </w:rPr>
      </w:pPr>
      <w:r>
        <w:rPr>
          <w:rFonts w:hint="eastAsia" w:ascii="宋体" w:hAnsi="宋体"/>
          <w:sz w:val="21"/>
          <w:szCs w:val="21"/>
        </w:rPr>
        <w:t xml:space="preserve">填报说明：</w:t>
      </w:r>
      <w:r/>
    </w:p>
    <w:p>
      <w:pPr>
        <w:ind w:right="48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从业人员、营业收入、资产总额填报上一年度数据，无上一年度数据的新成立企业可不填报。</w:t>
      </w:r>
      <w:r/>
    </w:p>
    <w:p>
      <w:pPr>
        <w:ind w:firstLine="420"/>
        <w:spacing w:line="360" w:lineRule="auto"/>
        <w:rPr>
          <w:rFonts w:ascii="宋体" w:hAnsi="宋体"/>
          <w:sz w:val="21"/>
          <w:szCs w:val="21"/>
        </w:rPr>
      </w:pPr>
      <w:r>
        <w:rPr>
          <w:rFonts w:hint="eastAsia" w:ascii="宋体" w:hAnsi="宋体"/>
          <w:sz w:val="21"/>
          <w:szCs w:val="21"/>
        </w:rPr>
        <w:t xml:space="preserve">2、请供应商如实填写，所填内容将作为评审的依据。如填写不完整，将不享受扶持政策。</w:t>
      </w:r>
      <w:r/>
    </w:p>
    <w:p>
      <w:pPr>
        <w:ind w:firstLine="480"/>
        <w:spacing w:line="240" w:lineRule="auto"/>
        <w:rPr>
          <w:b/>
          <w:sz w:val="21"/>
          <w:szCs w:val="21"/>
        </w:rPr>
      </w:pPr>
      <w:r>
        <w:rPr>
          <w:rFonts w:hint="eastAsia" w:ascii="宋体" w:hAnsi="宋体"/>
          <w:sz w:val="21"/>
          <w:szCs w:val="21"/>
        </w:rPr>
        <w:t xml:space="preserve">3、成交供应商的《中小企业声明函》随成交结果公开。</w:t>
      </w:r>
      <w:r/>
    </w:p>
    <w:p>
      <w:pPr>
        <w:ind w:firstLine="420"/>
        <w:jc w:val="left"/>
        <w:spacing w:line="360" w:lineRule="auto"/>
        <w:rPr>
          <w:rFonts w:ascii="宋体" w:hAnsi="宋体" w:cs="宋体"/>
          <w:sz w:val="21"/>
          <w:szCs w:val="21"/>
        </w:rPr>
      </w:pPr>
      <w:r>
        <w:rPr>
          <w:rFonts w:ascii="宋体" w:hAnsi="宋体" w:cs="宋体"/>
          <w:sz w:val="21"/>
          <w:szCs w:val="21"/>
        </w:rPr>
      </w:r>
      <w:r/>
    </w:p>
    <w:p>
      <w:pPr>
        <w:jc w:val="left"/>
        <w:keepLines/>
        <w:keepNext/>
        <w:spacing w:before="120" w:after="120" w:line="560" w:lineRule="exact"/>
        <w:rPr>
          <w:rFonts w:ascii="黑体" w:hAnsi="黑体" w:eastAsia="黑体" w:cs="宋体"/>
          <w:bCs/>
          <w:sz w:val="24"/>
          <w:szCs w:val="28"/>
        </w:rPr>
        <w:sectPr>
          <w:footnotePr/>
          <w:endnotePr/>
          <w:type w:val="nextPage"/>
          <w:pgSz w:w="11906" w:h="16838" w:orient="portrait"/>
          <w:pgMar w:top="1134" w:right="1134" w:bottom="1134" w:left="1622" w:header="851" w:footer="992" w:gutter="0"/>
          <w:cols w:num="1" w:sep="0" w:space="720" w:equalWidth="1"/>
          <w:docGrid w:linePitch="360"/>
        </w:sectPr>
        <w:outlineLvl w:val="1"/>
      </w:pPr>
      <w:r>
        <w:rPr>
          <w:rFonts w:ascii="黑体" w:hAnsi="黑体" w:eastAsia="黑体" w:cs="宋体"/>
          <w:bCs/>
          <w:sz w:val="24"/>
          <w:szCs w:val="28"/>
        </w:rPr>
      </w:r>
      <w:r/>
    </w:p>
    <w:p>
      <w:pPr>
        <w:ind w:firstLine="0"/>
        <w:jc w:val="left"/>
        <w:keepLines/>
        <w:keepNext/>
        <w:spacing w:before="260" w:after="260" w:line="416" w:lineRule="auto"/>
        <w:rPr>
          <w:rFonts w:hint="eastAsia" w:ascii="宋体" w:hAnsi="宋体" w:eastAsia="宋体" w:cs="宋体"/>
          <w:b/>
          <w:bCs/>
          <w:i/>
          <w:iCs/>
          <w:sz w:val="24"/>
          <w:u w:val="single"/>
        </w:rPr>
        <w:outlineLvl w:val="1"/>
      </w:pPr>
      <w:r/>
      <w:bookmarkStart w:id="91" w:name="_Toc32240"/>
      <w:r>
        <w:rPr>
          <w:rFonts w:hint="eastAsia" w:ascii="宋体" w:hAnsi="宋体" w:eastAsia="宋体" w:cs="宋体"/>
          <w:b/>
          <w:bCs/>
          <w:i/>
          <w:iCs/>
          <w:sz w:val="24"/>
          <w:u w:val="single"/>
        </w:rPr>
        <w:t xml:space="preserve">十</w:t>
      </w:r>
      <w:r>
        <w:rPr>
          <w:rFonts w:hint="eastAsia" w:ascii="宋体" w:hAnsi="宋体" w:eastAsia="宋体" w:cs="宋体"/>
          <w:b/>
          <w:bCs/>
          <w:i/>
          <w:iCs/>
          <w:sz w:val="24"/>
          <w:u w:val="single"/>
          <w:lang w:val="en-US" w:eastAsia="zh-CN"/>
        </w:rPr>
        <w:t xml:space="preserve">三</w:t>
      </w:r>
      <w:r>
        <w:rPr>
          <w:rFonts w:hint="eastAsia" w:ascii="宋体" w:hAnsi="宋体" w:eastAsia="宋体" w:cs="宋体"/>
          <w:b/>
          <w:bCs/>
          <w:i/>
          <w:iCs/>
          <w:sz w:val="24"/>
          <w:u w:val="single"/>
        </w:rPr>
        <w:t xml:space="preserve">、残疾人福利性单位声明函</w:t>
      </w:r>
      <w:bookmarkEnd w:id="91"/>
      <w:r/>
      <w:r/>
    </w:p>
    <w:p>
      <w:pPr>
        <w:ind w:firstLine="0"/>
        <w:jc w:val="center"/>
        <w:spacing w:line="240" w:lineRule="auto"/>
        <w:rPr>
          <w:rFonts w:ascii="黑体" w:hAnsi="黑体" w:eastAsia="黑体" w:cs="宋体"/>
          <w:bCs/>
          <w:sz w:val="36"/>
          <w:szCs w:val="28"/>
        </w:rPr>
      </w:pPr>
      <w:r>
        <w:rPr>
          <w:rFonts w:ascii="黑体" w:hAnsi="黑体" w:eastAsia="黑体" w:cs="宋体"/>
          <w:bCs/>
          <w:sz w:val="36"/>
          <w:szCs w:val="28"/>
        </w:rPr>
      </w:r>
      <w:r/>
    </w:p>
    <w:p>
      <w:pPr>
        <w:ind w:firstLine="0"/>
        <w:jc w:val="center"/>
        <w:spacing w:line="240" w:lineRule="auto"/>
        <w:rPr>
          <w:rFonts w:ascii="黑体" w:hAnsi="黑体" w:eastAsia="黑体" w:cs="宋体"/>
          <w:bCs/>
          <w:sz w:val="32"/>
          <w:szCs w:val="32"/>
        </w:rPr>
      </w:pPr>
      <w:r>
        <w:rPr>
          <w:rFonts w:hint="eastAsia" w:ascii="黑体" w:hAnsi="黑体" w:eastAsia="黑体" w:cs="宋体"/>
          <w:bCs/>
          <w:sz w:val="32"/>
          <w:szCs w:val="32"/>
        </w:rPr>
        <w:t xml:space="preserve">残疾人福利性单位声明函</w:t>
      </w:r>
      <w:r/>
    </w:p>
    <w:p>
      <w:pPr>
        <w:ind w:firstLine="420"/>
        <w:jc w:val="left"/>
        <w:spacing w:line="560" w:lineRule="exact"/>
        <w:rPr>
          <w:rFonts w:hint="eastAsia"/>
          <w:sz w:val="21"/>
          <w:szCs w:val="21"/>
        </w:rPr>
      </w:pPr>
      <w:r>
        <w:rPr>
          <w:rFonts w:hint="eastAsia"/>
          <w:sz w:val="21"/>
          <w:szCs w:val="21"/>
        </w:rPr>
        <w:t xml:space="preserve">本单位郑重声明，根据《财政部 民政部 中国残疾人联合会关于促进残疾人就业政府采购政策的通知》（财库〔2017〕141号）的规定，本单位为符合条件的残疾人福利性单位，且本单位参加</w:t>
      </w:r>
      <w:r/>
    </w:p>
    <w:p>
      <w:pPr>
        <w:ind w:firstLine="0"/>
        <w:jc w:val="left"/>
        <w:spacing w:line="560" w:lineRule="exact"/>
        <w:rPr>
          <w:sz w:val="21"/>
          <w:szCs w:val="21"/>
        </w:rPr>
      </w:pPr>
      <w:r>
        <w:rPr>
          <w:rFonts w:hint="eastAsia" w:ascii="Times New Roman" w:eastAsia="宋体"/>
          <w:sz w:val="21"/>
          <w:szCs w:val="21"/>
          <w:u w:val="single"/>
          <w:lang w:val="en-US" w:eastAsia="zh-CN"/>
        </w:rPr>
        <w:t xml:space="preserve">           </w:t>
      </w:r>
      <w:r>
        <w:rPr>
          <w:rFonts w:hint="eastAsia"/>
          <w:sz w:val="21"/>
          <w:szCs w:val="21"/>
          <w:u w:val="none"/>
        </w:rPr>
        <w:t xml:space="preserve">单位的</w:t>
      </w:r>
      <w:r>
        <w:rPr>
          <w:rFonts w:hint="eastAsia" w:ascii="Times New Roman" w:eastAsia="宋体"/>
          <w:sz w:val="21"/>
          <w:szCs w:val="21"/>
          <w:u w:val="single"/>
          <w:lang w:val="en-US" w:eastAsia="zh-CN"/>
        </w:rPr>
        <w:t xml:space="preserve">        </w:t>
      </w:r>
      <w:r>
        <w:rPr>
          <w:rFonts w:hint="eastAsia"/>
          <w:sz w:val="21"/>
          <w:szCs w:val="21"/>
        </w:rPr>
        <w:t xml:space="preserve">项目由本单位</w:t>
      </w:r>
      <w:r>
        <w:rPr>
          <w:rFonts w:hint="eastAsia" w:ascii="Times New Roman" w:eastAsia="宋体"/>
          <w:sz w:val="21"/>
          <w:szCs w:val="21"/>
          <w:lang w:val="en-US" w:eastAsia="zh-CN"/>
        </w:rPr>
        <w:t xml:space="preserve">承建</w:t>
      </w:r>
      <w:r>
        <w:rPr>
          <w:rFonts w:hint="eastAsia"/>
          <w:sz w:val="21"/>
          <w:szCs w:val="21"/>
        </w:rPr>
        <w:t xml:space="preserve">。</w:t>
      </w:r>
      <w:r/>
    </w:p>
    <w:p>
      <w:pPr>
        <w:ind w:firstLine="420"/>
        <w:spacing w:line="588" w:lineRule="exact"/>
        <w:rPr>
          <w:sz w:val="21"/>
          <w:szCs w:val="21"/>
        </w:rPr>
      </w:pPr>
      <w:r>
        <w:rPr>
          <w:rFonts w:hint="eastAsia"/>
          <w:sz w:val="21"/>
          <w:szCs w:val="21"/>
        </w:rPr>
        <w:t xml:space="preserve">本单位对上述声明的真实性负责。如有虚假，将依法承担相应责任。</w:t>
      </w:r>
      <w:r/>
    </w:p>
    <w:p>
      <w:pPr>
        <w:ind w:firstLine="420"/>
        <w:spacing w:line="560" w:lineRule="exact"/>
        <w:rPr>
          <w:sz w:val="21"/>
          <w:szCs w:val="21"/>
        </w:rPr>
      </w:pPr>
      <w:r>
        <w:rPr>
          <w:sz w:val="21"/>
          <w:szCs w:val="21"/>
        </w:rPr>
      </w:r>
      <w:r/>
    </w:p>
    <w:p>
      <w:pPr>
        <w:ind w:firstLine="420"/>
        <w:spacing w:line="560" w:lineRule="exact"/>
        <w:rPr>
          <w:sz w:val="21"/>
          <w:szCs w:val="21"/>
        </w:rPr>
      </w:pPr>
      <w:r>
        <w:rPr>
          <w:sz w:val="21"/>
          <w:szCs w:val="21"/>
        </w:rPr>
      </w:r>
      <w:r/>
    </w:p>
    <w:p>
      <w:pPr>
        <w:ind w:firstLine="5460"/>
        <w:spacing w:line="560" w:lineRule="exact"/>
        <w:rPr>
          <w:sz w:val="21"/>
          <w:szCs w:val="21"/>
        </w:rPr>
      </w:pPr>
      <w:r>
        <w:rPr>
          <w:rFonts w:hint="eastAsia" w:ascii="宋体" w:hAnsi="宋体"/>
          <w:bCs/>
          <w:sz w:val="21"/>
          <w:szCs w:val="21"/>
        </w:rPr>
        <w:t xml:space="preserve">供应商（盖章）</w:t>
      </w:r>
      <w:r>
        <w:rPr>
          <w:rFonts w:hint="eastAsia"/>
          <w:sz w:val="21"/>
          <w:szCs w:val="21"/>
        </w:rPr>
        <w:t xml:space="preserve">：</w:t>
      </w:r>
      <w:r/>
    </w:p>
    <w:p>
      <w:pPr>
        <w:ind w:firstLine="5250"/>
        <w:spacing w:line="560" w:lineRule="exact"/>
        <w:rPr>
          <w:sz w:val="21"/>
          <w:szCs w:val="21"/>
        </w:rPr>
      </w:pPr>
      <w:r>
        <w:rPr>
          <w:rFonts w:hint="eastAsia"/>
          <w:sz w:val="21"/>
          <w:szCs w:val="21"/>
        </w:rPr>
        <w:t xml:space="preserve">日期：   年   月   日</w:t>
      </w:r>
      <w:r/>
    </w:p>
    <w:p>
      <w:pPr>
        <w:ind w:firstLine="4410"/>
        <w:spacing w:line="560" w:lineRule="exact"/>
        <w:rPr>
          <w:sz w:val="21"/>
          <w:szCs w:val="21"/>
        </w:rPr>
      </w:pPr>
      <w:r>
        <w:rPr>
          <w:sz w:val="21"/>
          <w:szCs w:val="21"/>
        </w:rPr>
      </w:r>
      <w:r/>
    </w:p>
    <w:p>
      <w:pPr>
        <w:ind w:firstLine="4410"/>
        <w:spacing w:line="560" w:lineRule="exact"/>
        <w:rPr>
          <w:sz w:val="21"/>
          <w:szCs w:val="21"/>
        </w:rPr>
      </w:pPr>
      <w:r>
        <w:rPr>
          <w:sz w:val="21"/>
          <w:szCs w:val="21"/>
        </w:rPr>
      </w:r>
      <w:r/>
    </w:p>
    <w:p>
      <w:pPr>
        <w:ind w:firstLine="4410"/>
        <w:spacing w:line="560" w:lineRule="exact"/>
        <w:rPr>
          <w:sz w:val="21"/>
          <w:szCs w:val="21"/>
        </w:rPr>
      </w:pPr>
      <w:r>
        <w:rPr>
          <w:sz w:val="21"/>
          <w:szCs w:val="21"/>
        </w:rPr>
      </w:r>
      <w:r/>
    </w:p>
    <w:p>
      <w:pPr>
        <w:ind w:firstLine="4410"/>
        <w:spacing w:line="560" w:lineRule="exact"/>
        <w:rPr>
          <w:sz w:val="21"/>
          <w:szCs w:val="21"/>
        </w:rPr>
      </w:pPr>
      <w:r>
        <w:rPr>
          <w:sz w:val="21"/>
          <w:szCs w:val="21"/>
        </w:rPr>
      </w:r>
      <w:r/>
    </w:p>
    <w:p>
      <w:pPr>
        <w:ind w:firstLine="4410"/>
        <w:spacing w:line="560" w:lineRule="exact"/>
        <w:rPr>
          <w:sz w:val="21"/>
          <w:szCs w:val="21"/>
        </w:rPr>
      </w:pPr>
      <w:r>
        <w:rPr>
          <w:sz w:val="21"/>
          <w:szCs w:val="21"/>
        </w:rPr>
      </w:r>
      <w:r/>
    </w:p>
    <w:p>
      <w:pPr>
        <w:ind w:firstLine="420"/>
        <w:spacing w:line="360" w:lineRule="auto"/>
        <w:rPr>
          <w:rFonts w:ascii="宋体" w:hAnsi="宋体"/>
          <w:bCs/>
          <w:sz w:val="21"/>
          <w:szCs w:val="21"/>
        </w:rPr>
      </w:pPr>
      <w:r>
        <w:rPr>
          <w:rFonts w:hint="eastAsia" w:ascii="宋体" w:hAnsi="宋体"/>
          <w:bCs/>
          <w:sz w:val="21"/>
          <w:szCs w:val="21"/>
        </w:rPr>
        <w:t xml:space="preserve">填报说明：</w:t>
      </w:r>
      <w:r/>
    </w:p>
    <w:p>
      <w:pPr>
        <w:ind w:firstLine="420"/>
        <w:spacing w:line="360" w:lineRule="auto"/>
        <w:rPr>
          <w:rFonts w:ascii="宋体" w:hAnsi="宋体"/>
          <w:bCs/>
          <w:sz w:val="21"/>
          <w:szCs w:val="21"/>
        </w:rPr>
      </w:pPr>
      <w:r>
        <w:rPr>
          <w:rFonts w:hint="eastAsia" w:ascii="宋体" w:hAnsi="宋体"/>
          <w:bCs/>
          <w:sz w:val="21"/>
          <w:szCs w:val="21"/>
        </w:rPr>
        <w:t xml:space="preserve">1、请供应商如实填写，所填内容将作为评审的依据。</w:t>
      </w:r>
      <w:r>
        <w:rPr>
          <w:rFonts w:hint="eastAsia" w:ascii="宋体" w:hAnsi="宋体"/>
          <w:sz w:val="21"/>
          <w:szCs w:val="21"/>
        </w:rPr>
        <w:t xml:space="preserve">如填写不完整，将不享受扶</w:t>
      </w:r>
      <w:r>
        <w:rPr>
          <w:rFonts w:hint="eastAsia" w:ascii="宋体" w:hAnsi="宋体"/>
          <w:bCs/>
          <w:sz w:val="21"/>
          <w:szCs w:val="21"/>
        </w:rPr>
        <w:t xml:space="preserve">持政策。</w:t>
      </w:r>
      <w:r/>
    </w:p>
    <w:p>
      <w:pPr>
        <w:ind w:firstLine="420"/>
        <w:spacing w:line="360" w:lineRule="auto"/>
        <w:rPr>
          <w:rFonts w:hint="eastAsia" w:ascii="宋体" w:hAnsi="宋体"/>
          <w:bCs/>
          <w:sz w:val="21"/>
          <w:szCs w:val="21"/>
        </w:rPr>
      </w:pPr>
      <w:r>
        <w:rPr>
          <w:rFonts w:hint="eastAsia" w:ascii="宋体" w:hAnsi="宋体"/>
          <w:bCs/>
          <w:sz w:val="21"/>
          <w:szCs w:val="21"/>
        </w:rPr>
        <w:t xml:space="preserve">2、成交供应商的《残疾人福利性单位声明函》随成交结果公开。</w:t>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420"/>
        <w:spacing w:line="360" w:lineRule="auto"/>
        <w:rPr>
          <w:rFonts w:hint="eastAsia" w:ascii="宋体" w:hAnsi="宋体"/>
          <w:bCs/>
          <w:sz w:val="21"/>
          <w:szCs w:val="21"/>
        </w:rPr>
      </w:pPr>
      <w:r>
        <w:rPr>
          <w:rFonts w:hint="eastAsia" w:ascii="宋体" w:hAnsi="宋体"/>
          <w:bCs/>
          <w:sz w:val="21"/>
          <w:szCs w:val="21"/>
        </w:rPr>
      </w:r>
      <w:r/>
    </w:p>
    <w:p>
      <w:pPr>
        <w:ind w:firstLine="0"/>
        <w:jc w:val="left"/>
        <w:keepLines/>
        <w:keepNext/>
        <w:spacing w:before="260" w:after="260" w:line="416" w:lineRule="auto"/>
        <w:rPr>
          <w:rFonts w:hint="eastAsia" w:ascii="宋体" w:hAnsi="宋体" w:eastAsia="宋体" w:cs="宋体"/>
          <w:b/>
          <w:bCs/>
          <w:i/>
          <w:iCs/>
          <w:sz w:val="24"/>
          <w:u w:val="single"/>
          <w:lang w:val="en-US" w:eastAsia="zh-CN"/>
        </w:rPr>
        <w:outlineLvl w:val="1"/>
      </w:pPr>
      <w:r/>
      <w:bookmarkStart w:id="92" w:name="_Toc20198"/>
      <w:r>
        <w:rPr>
          <w:rFonts w:hint="eastAsia" w:ascii="宋体" w:hAnsi="宋体" w:eastAsia="宋体" w:cs="宋体"/>
          <w:b/>
          <w:bCs/>
          <w:i/>
          <w:iCs/>
          <w:sz w:val="24"/>
          <w:u w:val="single"/>
          <w:lang w:val="en-US" w:eastAsia="zh-CN"/>
        </w:rPr>
        <w:t xml:space="preserve">十四、关于符合本国产品标准的声明函</w:t>
      </w:r>
      <w:r/>
    </w:p>
    <w:p>
      <w:pPr>
        <w:ind w:firstLine="0"/>
        <w:jc w:val="center"/>
        <w:spacing w:line="240" w:lineRule="auto"/>
        <w:rPr>
          <w:rFonts w:hint="eastAsia"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z w:val="32"/>
          <w:szCs w:val="32"/>
          <w:highlight w:val="none"/>
          <w:lang w:val="en-US" w:eastAsia="zh-CN"/>
        </w:rPr>
      </w:r>
      <w:r/>
    </w:p>
    <w:p>
      <w:pPr>
        <w:ind w:firstLine="0"/>
        <w:jc w:val="center"/>
        <w:spacing w:line="240" w:lineRule="auto"/>
        <w:rPr>
          <w:rFonts w:hint="eastAsia" w:ascii="黑体" w:hAnsi="黑体" w:eastAsia="黑体" w:cs="宋体"/>
          <w:bCs/>
          <w:sz w:val="32"/>
          <w:szCs w:val="32"/>
          <w:lang w:val="en-US" w:eastAsia="zh-CN"/>
        </w:rPr>
      </w:pPr>
      <w:r>
        <w:rPr>
          <w:rFonts w:hint="eastAsia" w:ascii="黑体" w:hAnsi="黑体" w:eastAsia="黑体" w:cs="宋体"/>
          <w:bCs/>
          <w:sz w:val="32"/>
          <w:szCs w:val="32"/>
          <w:lang w:val="en-US" w:eastAsia="zh-CN"/>
        </w:rPr>
        <w:t xml:space="preserve">关于符合本国产品标准的声明函</w:t>
      </w:r>
      <w:r/>
    </w:p>
    <w:p>
      <w:pPr>
        <w:ind w:firstLine="0"/>
        <w:jc w:val="left"/>
        <w:keepLines/>
        <w:keepNext/>
        <w:pageBreakBefore w:val="0"/>
        <w:spacing w:before="120" w:after="120" w:line="360" w:lineRule="auto"/>
        <w:widowControl w:val="off"/>
        <w:rPr>
          <w:rFonts w:hint="eastAsia" w:ascii="宋体" w:hAnsi="宋体" w:eastAsia="宋体" w:cs="Times New Roman"/>
          <w:color w:val="auto"/>
          <w:sz w:val="21"/>
          <w:szCs w:val="21"/>
          <w:highlight w:val="none"/>
        </w:rPr>
        <w:outlineLvl w:val="1"/>
      </w:pPr>
      <w:r>
        <w:rPr>
          <w:rFonts w:hint="eastAsia" w:ascii="宋体" w:hAnsi="宋体" w:eastAsia="宋体" w:cs="Times New Roman"/>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w:t>
      </w:r>
      <w:r>
        <w:rPr>
          <w:rFonts w:hint="eastAsia" w:ascii="宋体" w:hAnsi="宋体" w:eastAsia="宋体" w:cs="Times New Roman"/>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1，生产厂为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2，厂址为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3。</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4在中国境内生产。</w:t>
      </w:r>
      <w:r>
        <w:rPr>
          <w:rFonts w:hint="eastAsia" w:ascii="宋体" w:hAnsi="宋体" w:eastAsia="宋体" w:cs="Times New Roman"/>
          <w:strike/>
          <w:color w:val="auto"/>
          <w:sz w:val="21"/>
          <w:szCs w:val="21"/>
          <w:highlight w:val="none"/>
          <w:u w:val="single"/>
        </w:rPr>
        <w:t xml:space="preserve">（产品名称1）</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5在中国境内完成。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w:t>
      </w:r>
      <w:r>
        <w:rPr>
          <w:rFonts w:hint="eastAsia" w:ascii="宋体" w:hAnsi="宋体" w:eastAsia="宋体" w:cs="Times New Roman"/>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，生产厂为</w:t>
      </w:r>
      <w:r>
        <w:rPr>
          <w:rFonts w:hint="eastAsia" w:ascii="宋体" w:hAnsi="宋体" w:eastAsia="宋体" w:cs="Times New Roman"/>
          <w:color w:val="auto"/>
          <w:sz w:val="21"/>
          <w:szCs w:val="21"/>
          <w:highlight w:val="none"/>
          <w:u w:val="single"/>
        </w:rPr>
        <w:t xml:space="preserve">（厂名）</w:t>
      </w:r>
      <w:r>
        <w:rPr>
          <w:rFonts w:hint="eastAsia" w:ascii="宋体" w:hAnsi="宋体" w:eastAsia="宋体" w:cs="Times New Roman"/>
          <w:color w:val="auto"/>
          <w:sz w:val="21"/>
          <w:szCs w:val="21"/>
          <w:highlight w:val="none"/>
        </w:rPr>
        <w:t xml:space="preserve">，厂址为</w:t>
      </w:r>
      <w:r>
        <w:rPr>
          <w:rFonts w:hint="eastAsia" w:ascii="宋体" w:hAnsi="宋体" w:eastAsia="宋体" w:cs="Times New Roman"/>
          <w:color w:val="auto"/>
          <w:sz w:val="21"/>
          <w:szCs w:val="21"/>
          <w:highlight w:val="none"/>
          <w:u w:val="single"/>
        </w:rPr>
        <w:t xml:space="preserve">（生产厂址）</w:t>
      </w:r>
      <w:r>
        <w:rPr>
          <w:rFonts w:hint="eastAsia" w:ascii="宋体" w:hAnsi="宋体" w:eastAsia="宋体" w:cs="Times New Roman"/>
          <w:color w:val="auto"/>
          <w:sz w:val="21"/>
          <w:szCs w:val="21"/>
          <w:highlight w:val="non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的中国境内生产的组件成本占比≥</w:t>
      </w:r>
      <w:r>
        <w:rPr>
          <w:rFonts w:hint="eastAsia" w:ascii="宋体" w:hAnsi="宋体" w:eastAsia="宋体" w:cs="Times New Roman"/>
          <w:strike/>
          <w:color w:val="auto"/>
          <w:sz w:val="21"/>
          <w:szCs w:val="21"/>
          <w:highlight w:val="none"/>
          <w:u w:val="single"/>
        </w:rPr>
        <w:t xml:space="preserve">（规定比例）</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u w:val="single"/>
        </w:rPr>
        <w:t xml:space="preserve">（</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（关键组件）</w:t>
      </w:r>
      <w:r>
        <w:rPr>
          <w:rFonts w:hint="eastAsia" w:ascii="宋体" w:hAnsi="宋体" w:eastAsia="宋体" w:cs="Times New Roman"/>
          <w:color w:val="auto"/>
          <w:sz w:val="21"/>
          <w:szCs w:val="21"/>
          <w:highlight w:val="none"/>
        </w:rPr>
        <w:t xml:space="preserve">在中国境内生产。</w:t>
      </w:r>
      <w:r>
        <w:rPr>
          <w:rFonts w:hint="eastAsia" w:ascii="宋体" w:hAnsi="宋体" w:eastAsia="宋体" w:cs="Times New Roman"/>
          <w:strike/>
          <w:color w:val="auto"/>
          <w:sz w:val="21"/>
          <w:szCs w:val="21"/>
          <w:highlight w:val="none"/>
          <w:u w:val="single"/>
        </w:rPr>
        <w:t xml:space="preserve">（产品名称2）</w:t>
      </w:r>
      <w:r>
        <w:rPr>
          <w:rFonts w:hint="eastAsia" w:ascii="宋体" w:hAnsi="宋体" w:eastAsia="宋体" w:cs="Times New Roman"/>
          <w:color w:val="auto"/>
          <w:sz w:val="21"/>
          <w:szCs w:val="21"/>
          <w:highlight w:val="none"/>
        </w:rPr>
        <w:t xml:space="preserve">的</w:t>
      </w:r>
      <w:r>
        <w:rPr>
          <w:rFonts w:hint="eastAsia" w:ascii="宋体" w:hAnsi="宋体" w:eastAsia="宋体" w:cs="Times New Roman"/>
          <w:strike/>
          <w:color w:val="auto"/>
          <w:sz w:val="21"/>
          <w:szCs w:val="21"/>
          <w:highlight w:val="none"/>
          <w:u w:val="single"/>
        </w:rPr>
        <w:t xml:space="preserve">（关键工序）</w:t>
      </w:r>
      <w:r>
        <w:rPr>
          <w:rFonts w:hint="eastAsia" w:ascii="宋体" w:hAnsi="宋体" w:eastAsia="宋体" w:cs="Times New Roman"/>
          <w:color w:val="auto"/>
          <w:sz w:val="21"/>
          <w:szCs w:val="21"/>
          <w:highlight w:val="none"/>
        </w:rPr>
        <w:t xml:space="preserve">在中国境内完成。</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w:t>
      </w:r>
      <w:r/>
    </w:p>
    <w:p>
      <w:pPr>
        <w:ind w:firstLine="48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本公司（单位）对上述声明内容的真实性负责。如有虚假，愿承担相应法律责任。</w:t>
      </w:r>
      <w:r/>
    </w:p>
    <w:p>
      <w:pPr>
        <w:ind w:firstLine="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 </w:t>
      </w:r>
      <w:r/>
    </w:p>
    <w:p>
      <w:pPr>
        <w:ind w:firstLine="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公司（单位）名称（盖章）：　        </w:t>
      </w:r>
      <w:r/>
    </w:p>
    <w:p>
      <w:pPr>
        <w:ind w:firstLine="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r>
      <w:r/>
    </w:p>
    <w:p>
      <w:pPr>
        <w:ind w:firstLine="5040"/>
        <w:jc w:val="left"/>
        <w:pageBreakBefore w:val="0"/>
        <w:spacing w:line="360" w:lineRule="auto"/>
        <w:widowControl w:val="off"/>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日期：　     年　  月　  日</w:t>
      </w:r>
      <w:r/>
    </w:p>
    <w:p>
      <w:pPr>
        <w:ind w:firstLine="0"/>
        <w:jc w:val="left"/>
        <w:spacing w:line="24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r>
      <w:r/>
    </w:p>
    <w:p>
      <w:pPr>
        <w:ind w:firstLine="0"/>
        <w:jc w:val="left"/>
        <w:spacing w:line="24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1、产品如有型号，请在“产品名称”栏一并填写。</w:t>
      </w:r>
      <w:r/>
    </w:p>
    <w:p>
      <w:pPr>
        <w:ind w:firstLine="0"/>
        <w:jc w:val="left"/>
        <w:spacing w:line="24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2、生产厂名与厂址应与生产厂营业执照载明的相关信息保持一致。</w:t>
      </w:r>
      <w:r/>
    </w:p>
    <w:p>
      <w:pPr>
        <w:ind w:firstLine="0"/>
        <w:jc w:val="left"/>
        <w:spacing w:line="24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3、该产品的中国境内生产的组件成本占比相关要求实施前，“规定比例”栏可不填，下同。</w:t>
      </w:r>
      <w:r/>
    </w:p>
    <w:p>
      <w:pPr>
        <w:ind w:firstLine="0"/>
        <w:jc w:val="left"/>
        <w:spacing w:line="24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4、该产品的关键组件要求实施前，“关键组件”栏可不填。</w:t>
      </w:r>
      <w:r/>
    </w:p>
    <w:p>
      <w:pPr>
        <w:ind w:firstLine="0"/>
        <w:jc w:val="left"/>
        <w:spacing w:line="240" w:lineRule="auto"/>
        <w:rPr>
          <w:rFonts w:hint="eastAsia" w:ascii="宋体" w:hAnsi="宋体" w:eastAsia="宋体" w:cs="Times New Roman"/>
          <w:color w:val="auto"/>
          <w:sz w:val="21"/>
          <w:szCs w:val="21"/>
          <w:highlight w:val="none"/>
        </w:rPr>
      </w:pPr>
      <w:r>
        <w:rPr>
          <w:rFonts w:hint="eastAsia" w:ascii="宋体" w:hAnsi="宋体" w:eastAsia="宋体" w:cs="Times New Roman"/>
          <w:color w:val="auto"/>
          <w:sz w:val="21"/>
          <w:szCs w:val="21"/>
          <w:highlight w:val="none"/>
        </w:rPr>
        <w:t xml:space="preserve">5、该产品的关键工序要求实施前，“关键工序”栏可不填。</w:t>
      </w:r>
      <w:r/>
    </w:p>
    <w:p>
      <w:pPr>
        <w:ind w:firstLine="0"/>
        <w:jc w:val="both"/>
        <w:spacing w:line="360" w:lineRule="auto"/>
        <w:rPr>
          <w:rFonts w:hint="eastAsia" w:ascii="宋体" w:hAnsi="宋体" w:eastAsia="宋体" w:cs="宋体"/>
          <w:sz w:val="21"/>
          <w:szCs w:val="21"/>
          <w:lang w:val="en-US" w:eastAsia="zh-CN"/>
        </w:rPr>
        <w:outlineLvl w:val="1"/>
      </w:pPr>
      <w:r>
        <w:rPr>
          <w:rFonts w:hint="eastAsia" w:ascii="宋体" w:hAnsi="宋体" w:eastAsia="宋体" w:cs="Times New Roman"/>
          <w:color w:val="auto"/>
          <w:sz w:val="21"/>
          <w:szCs w:val="21"/>
          <w:highlight w:val="none"/>
        </w:rPr>
        <w:t xml:space="preserve">6、划除栏无需填写。</w:t>
      </w:r>
      <w:r/>
    </w:p>
    <w:p>
      <w:pPr>
        <w:ind w:firstLine="0"/>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ind w:firstLine="0"/>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ind w:firstLine="0"/>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ind w:firstLine="0"/>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ind w:firstLine="0"/>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ind w:firstLine="0"/>
        <w:jc w:val="both"/>
        <w:spacing w:line="360" w:lineRule="auto"/>
        <w:rPr>
          <w:rFonts w:hint="eastAsia" w:ascii="宋体" w:hAnsi="宋体" w:eastAsia="宋体" w:cs="宋体"/>
          <w:sz w:val="24"/>
          <w:lang w:val="en-US" w:eastAsia="zh-CN"/>
        </w:rPr>
        <w:outlineLvl w:val="1"/>
      </w:pPr>
      <w:r>
        <w:rPr>
          <w:rFonts w:hint="eastAsia" w:ascii="宋体" w:hAnsi="宋体" w:eastAsia="宋体" w:cs="宋体"/>
          <w:sz w:val="24"/>
          <w:lang w:val="en-US" w:eastAsia="zh-CN"/>
        </w:rPr>
      </w:r>
      <w:r/>
    </w:p>
    <w:p>
      <w:pPr>
        <w:ind w:firstLine="0"/>
        <w:jc w:val="left"/>
        <w:keepLines/>
        <w:keepNext/>
        <w:spacing w:before="260" w:after="260" w:line="416" w:lineRule="auto"/>
        <w:rPr>
          <w:rFonts w:hint="eastAsia" w:ascii="宋体" w:hAnsi="宋体" w:eastAsia="宋体" w:cs="宋体"/>
          <w:b/>
          <w:bCs/>
          <w:i/>
          <w:iCs/>
          <w:sz w:val="24"/>
          <w:u w:val="single"/>
          <w:lang w:val="en-US" w:eastAsia="zh-CN"/>
        </w:rPr>
        <w:outlineLvl w:val="1"/>
      </w:pPr>
      <w:r>
        <w:rPr>
          <w:rFonts w:hint="eastAsia" w:ascii="宋体" w:hAnsi="宋体" w:eastAsia="宋体" w:cs="宋体"/>
          <w:b/>
          <w:bCs/>
          <w:i/>
          <w:iCs/>
          <w:sz w:val="24"/>
          <w:u w:val="single"/>
          <w:lang w:val="en-US" w:eastAsia="zh-CN"/>
        </w:rPr>
        <w:t xml:space="preserve">十五、供应商承诺书</w:t>
      </w:r>
      <w:r/>
    </w:p>
    <w:p>
      <w:pPr>
        <w:ind w:firstLine="0"/>
        <w:jc w:val="center"/>
        <w:spacing w:line="360" w:lineRule="auto"/>
        <w:rPr>
          <w:rFonts w:hint="eastAsia" w:ascii="黑体" w:hAnsi="黑体" w:eastAsia="黑体" w:cs="黑体"/>
          <w:b/>
          <w:bCs/>
          <w:color w:val="auto"/>
          <w:sz w:val="21"/>
          <w:highlight w:val="none"/>
        </w:rPr>
      </w:pPr>
      <w:r>
        <w:rPr>
          <w:rFonts w:hint="eastAsia" w:ascii="黑体" w:hAnsi="黑体" w:eastAsia="黑体" w:cs="黑体"/>
          <w:b/>
          <w:color w:val="000000"/>
          <w:sz w:val="32"/>
          <w:szCs w:val="32"/>
          <w:highlight w:val="none"/>
        </w:rPr>
        <w:t xml:space="preserve">磋商供应商响应承诺书</w:t>
      </w:r>
      <w:r/>
    </w:p>
    <w:p>
      <w:pPr>
        <w:ind w:firstLine="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bidi="ar"/>
        </w:rPr>
        <w:t xml:space="preserve">致：</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bidi="ar"/>
        </w:rPr>
        <w:t xml:space="preserve">（采购人名称）</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我公司参与贵单位</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val="en-US" w:eastAsia="zh-CN" w:bidi="ar"/>
        </w:rPr>
        <w:t xml:space="preserve">项目</w:t>
      </w:r>
      <w:r>
        <w:rPr>
          <w:rFonts w:hint="eastAsia" w:ascii="宋体" w:hAnsi="宋体" w:eastAsia="宋体" w:cs="宋体"/>
          <w:color w:val="auto"/>
          <w:sz w:val="21"/>
          <w:szCs w:val="21"/>
          <w:highlight w:val="none"/>
          <w:lang w:bidi="ar"/>
        </w:rPr>
        <w:t xml:space="preserve">的投标工作，我单位郑重承诺：</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（超过3年）、法定代表人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（超过5年）、项目负责人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（超过5年）无行贿犯罪记录，时间从发布本招标公告之日起开始倒推。</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我公司</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非失信被执行人及无不良行为。</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本单位及所报项目负责人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未被建设行政主管部门限制在招标项目所在地投标</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4.</w:t>
      </w:r>
      <w:r>
        <w:rPr>
          <w:rFonts w:hint="eastAsia" w:ascii="宋体" w:hAnsi="宋体" w:eastAsia="宋体" w:cs="宋体"/>
          <w:color w:val="auto"/>
          <w:sz w:val="21"/>
          <w:szCs w:val="21"/>
          <w:highlight w:val="none"/>
          <w:lang w:bidi="ar"/>
        </w:rPr>
        <w:t xml:space="preserve">不出借挂靠资质</w:t>
      </w:r>
      <w:r>
        <w:rPr>
          <w:rFonts w:hint="eastAsia" w:ascii="宋体" w:hAnsi="宋体" w:eastAsia="宋体" w:cs="宋体"/>
          <w:color w:val="auto"/>
          <w:sz w:val="21"/>
          <w:szCs w:val="21"/>
          <w:highlight w:val="none"/>
          <w:lang w:eastAsia="zh-CN" w:bidi="ar"/>
        </w:rPr>
        <w:t xml:space="preserve">。</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授权委托代表参与投标全过程（含开评标、异议、投诉环节）工作。开评标如非该委托授权代理人参与，则视为未实质响应</w:t>
      </w:r>
      <w:r>
        <w:rPr>
          <w:rFonts w:hint="eastAsia" w:ascii="宋体" w:hAnsi="宋体" w:cs="宋体"/>
          <w:color w:val="auto"/>
          <w:sz w:val="21"/>
          <w:szCs w:val="21"/>
          <w:highlight w:val="none"/>
          <w:lang w:eastAsia="zh-CN" w:bidi="ar"/>
        </w:rPr>
        <w:t xml:space="preserve">磋商文件</w:t>
      </w:r>
      <w:r>
        <w:rPr>
          <w:rFonts w:hint="eastAsia" w:ascii="宋体" w:hAnsi="宋体" w:eastAsia="宋体" w:cs="宋体"/>
          <w:color w:val="auto"/>
          <w:sz w:val="21"/>
          <w:szCs w:val="21"/>
          <w:highlight w:val="none"/>
          <w:lang w:bidi="ar"/>
        </w:rPr>
        <w:t xml:space="preserve">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auto"/>
          <w:sz w:val="21"/>
          <w:szCs w:val="21"/>
          <w:highlight w:val="none"/>
          <w:lang w:eastAsia="zh-CN" w:bidi="ar"/>
        </w:rPr>
        <w:t xml:space="preserve">。</w:t>
      </w:r>
      <w:r/>
    </w:p>
    <w:p>
      <w:pPr>
        <w:ind w:firstLine="480"/>
        <w:spacing w:line="360" w:lineRule="auto"/>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val="en-US" w:eastAsia="zh-CN" w:bidi="ar"/>
        </w:rPr>
        <w:t xml:space="preserve">6.</w:t>
      </w:r>
      <w:r>
        <w:rPr>
          <w:rFonts w:hint="eastAsia" w:ascii="宋体" w:hAnsi="宋体" w:eastAsia="宋体" w:cs="宋体"/>
          <w:color w:val="auto"/>
          <w:sz w:val="21"/>
          <w:szCs w:val="21"/>
          <w:highlight w:val="none"/>
          <w:lang w:bidi="ar"/>
        </w:rPr>
        <w:t xml:space="preserve">投标全过程（含异议、投诉环节）出示的文件资料均是真实、有效的。</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我单位本次投标不存在以下情况：法定代表人为同一个人的两个及两个以上法人，母公司、全资子公司及其控股公司，在本项目中同时投标。</w:t>
      </w:r>
      <w:r/>
    </w:p>
    <w:p>
      <w:pPr>
        <w:ind w:firstLine="48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9</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我单位</w:t>
      </w:r>
      <w:r>
        <w:rPr>
          <w:rFonts w:hint="eastAsia" w:ascii="宋体" w:hAnsi="宋体" w:eastAsia="宋体" w:cs="宋体"/>
          <w:color w:val="auto"/>
          <w:sz w:val="21"/>
          <w:szCs w:val="21"/>
          <w:highlight w:val="none"/>
          <w:lang w:val="en-US" w:eastAsia="zh-CN"/>
        </w:rPr>
        <w:t xml:space="preserve">承诺</w:t>
      </w:r>
      <w:r>
        <w:rPr>
          <w:rFonts w:hint="eastAsia" w:ascii="宋体" w:hAnsi="宋体" w:eastAsia="宋体" w:cs="宋体"/>
          <w:color w:val="auto"/>
          <w:sz w:val="21"/>
          <w:szCs w:val="21"/>
          <w:highlight w:val="none"/>
        </w:rPr>
        <w:t xml:space="preserve">本项目成交后不分包或转包</w:t>
      </w:r>
      <w:r>
        <w:rPr>
          <w:rFonts w:hint="eastAsia" w:ascii="宋体" w:hAnsi="宋体" w:eastAsia="宋体" w:cs="宋体"/>
          <w:color w:val="auto"/>
          <w:sz w:val="21"/>
          <w:szCs w:val="21"/>
          <w:highlight w:val="none"/>
          <w:lang w:eastAsia="zh-CN"/>
        </w:rPr>
        <w:t xml:space="preserve">。</w:t>
      </w:r>
      <w:r/>
    </w:p>
    <w:p>
      <w:pPr>
        <w:ind w:firstLine="48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bCs/>
          <w:spacing w:val="-10"/>
          <w:sz w:val="21"/>
          <w:szCs w:val="21"/>
        </w:rPr>
        <w:t xml:space="preserve">在</w:t>
      </w:r>
      <w:r>
        <w:rPr>
          <w:rFonts w:hint="eastAsia" w:ascii="宋体" w:hAnsi="宋体" w:eastAsia="宋体" w:cs="宋体"/>
          <w:bCs/>
          <w:spacing w:val="-10"/>
          <w:sz w:val="21"/>
          <w:szCs w:val="21"/>
          <w:lang w:val="en-US" w:eastAsia="zh-CN"/>
        </w:rPr>
        <w:t xml:space="preserve">响应</w:t>
      </w:r>
      <w:r>
        <w:rPr>
          <w:rFonts w:hint="eastAsia" w:ascii="宋体" w:hAnsi="宋体" w:eastAsia="宋体" w:cs="宋体"/>
          <w:bCs/>
          <w:spacing w:val="-10"/>
          <w:sz w:val="21"/>
          <w:szCs w:val="21"/>
        </w:rPr>
        <w:t xml:space="preserve">文件递交截止时间当日</w:t>
      </w:r>
      <w:r>
        <w:rPr>
          <w:rFonts w:hint="eastAsia" w:ascii="宋体" w:hAnsi="宋体" w:eastAsia="宋体" w:cs="宋体"/>
          <w:bCs/>
          <w:spacing w:val="-10"/>
          <w:sz w:val="21"/>
          <w:szCs w:val="21"/>
          <w:lang w:eastAsia="zh-CN"/>
        </w:rPr>
        <w:t xml:space="preserve">，</w:t>
      </w:r>
      <w:r>
        <w:rPr>
          <w:rFonts w:hint="eastAsia" w:ascii="宋体" w:hAnsi="宋体" w:eastAsia="宋体" w:cs="宋体"/>
          <w:bCs/>
          <w:spacing w:val="-10"/>
          <w:sz w:val="21"/>
          <w:szCs w:val="21"/>
          <w:lang w:val="en-US" w:eastAsia="zh-CN"/>
        </w:rPr>
        <w:t xml:space="preserve">我单位</w:t>
      </w:r>
      <w:r>
        <w:rPr>
          <w:rFonts w:hint="eastAsia" w:ascii="宋体" w:hAnsi="宋体" w:eastAsia="宋体" w:cs="宋体"/>
          <w:bCs/>
          <w:spacing w:val="-10"/>
          <w:sz w:val="21"/>
          <w:szCs w:val="21"/>
        </w:rPr>
        <w:t xml:space="preserve">动态监管</w:t>
      </w:r>
      <w:r>
        <w:rPr>
          <w:rFonts w:hint="eastAsia" w:ascii="宋体" w:hAnsi="宋体" w:eastAsia="宋体" w:cs="宋体"/>
          <w:bCs/>
          <w:spacing w:val="-10"/>
          <w:sz w:val="21"/>
          <w:szCs w:val="21"/>
          <w:lang w:val="en-US" w:eastAsia="zh-CN"/>
        </w:rPr>
        <w:t xml:space="preserve">未</w:t>
      </w:r>
      <w:r>
        <w:rPr>
          <w:rFonts w:hint="eastAsia" w:ascii="宋体" w:hAnsi="宋体" w:eastAsia="宋体" w:cs="宋体"/>
          <w:bCs/>
          <w:spacing w:val="-10"/>
          <w:sz w:val="21"/>
          <w:szCs w:val="21"/>
        </w:rPr>
        <w:t xml:space="preserve">处于不合格状态</w:t>
      </w:r>
      <w:r>
        <w:rPr>
          <w:rFonts w:hint="eastAsia" w:ascii="宋体" w:hAnsi="宋体" w:eastAsia="宋体" w:cs="宋体"/>
          <w:bCs/>
          <w:spacing w:val="-10"/>
          <w:sz w:val="21"/>
          <w:szCs w:val="21"/>
          <w:lang w:eastAsia="zh-CN"/>
        </w:rPr>
        <w:t xml:space="preserve">。</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p>
    <w:p>
      <w:pPr>
        <w:ind w:firstLine="42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法定代表人：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（签字或盖章）</w:t>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授权委托代表：</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（签字）</w:t>
      </w:r>
      <w:r/>
    </w:p>
    <w:p>
      <w:pPr>
        <w:ind w:firstLine="42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授权委托代表身份证号：</w:t>
      </w:r>
      <w:r>
        <w:rPr>
          <w:rFonts w:hint="eastAsia" w:ascii="宋体" w:hAnsi="宋体" w:eastAsia="宋体" w:cs="宋体"/>
          <w:color w:val="auto"/>
          <w:sz w:val="21"/>
          <w:szCs w:val="21"/>
          <w:highlight w:val="none"/>
          <w:u w:val="single"/>
        </w:rPr>
        <w:t xml:space="preserve">             </w:t>
      </w:r>
      <w:r/>
    </w:p>
    <w:p>
      <w:pPr>
        <w:numPr>
          <w:ilvl w:val="0"/>
          <w:numId w:val="0"/>
        </w:numPr>
        <w:ind w:firstLine="420"/>
        <w:jc w:val="right"/>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lang w:val="en-US" w:eastAsia="zh-CN" w:bidi="ar-SA"/>
        </w:rPr>
        <w:t xml:space="preserve">日期：</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年</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月</w:t>
      </w:r>
      <w:r>
        <w:rPr>
          <w:rFonts w:hint="eastAsia" w:ascii="宋体" w:hAnsi="宋体" w:eastAsia="宋体" w:cs="宋体"/>
          <w:color w:val="auto"/>
          <w:sz w:val="21"/>
          <w:szCs w:val="21"/>
          <w:highlight w:val="none"/>
          <w:u w:val="single"/>
          <w:lang w:val="en-US" w:eastAsia="zh-CN" w:bidi="ar-SA"/>
        </w:rPr>
        <w:t xml:space="preserve">   </w:t>
      </w:r>
      <w:r>
        <w:rPr>
          <w:rFonts w:hint="eastAsia" w:ascii="宋体" w:hAnsi="宋体" w:eastAsia="宋体" w:cs="宋体"/>
          <w:color w:val="auto"/>
          <w:sz w:val="21"/>
          <w:szCs w:val="21"/>
          <w:highlight w:val="none"/>
          <w:lang w:val="en-US" w:eastAsia="zh-CN" w:bidi="ar-SA"/>
        </w:rPr>
        <w:t xml:space="preserve">日</w:t>
      </w:r>
      <w:r/>
    </w:p>
    <w:p>
      <w:pPr>
        <w:numPr>
          <w:ilvl w:val="0"/>
          <w:numId w:val="0"/>
        </w:numPr>
        <w:ind w:firstLine="420"/>
        <w:jc w:val="right"/>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lang w:val="en-US" w:eastAsia="zh-CN" w:bidi="ar-SA"/>
        </w:rPr>
      </w:r>
      <w:r/>
    </w:p>
    <w:p>
      <w:pPr>
        <w:numPr>
          <w:ilvl w:val="0"/>
          <w:numId w:val="0"/>
        </w:numPr>
        <w:ind w:firstLine="420"/>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lang w:val="en-US" w:eastAsia="zh-CN" w:bidi="ar-SA"/>
        </w:rPr>
      </w:r>
      <w:r/>
    </w:p>
    <w:p>
      <w:pPr>
        <w:numPr>
          <w:ilvl w:val="0"/>
          <w:numId w:val="0"/>
        </w:numPr>
        <w:jc w:val="both"/>
        <w:keepLines w:val="0"/>
        <w:keepNext w:val="0"/>
        <w:spacing w:before="0" w:beforeAutospacing="0" w:after="0" w:afterAutospacing="0"/>
        <w:shd w:val="clear" w:color="auto" w:fill="auto"/>
        <w:widowControl w:val="off"/>
        <w:rPr>
          <w:rFonts w:hint="eastAsia" w:ascii="宋体" w:hAnsi="宋体" w:eastAsia="宋体" w:cs="宋体"/>
          <w:color w:val="auto"/>
          <w:sz w:val="21"/>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outlineLvl w:val="9"/>
        <w:suppressLineNumbers w:val="0"/>
      </w:pPr>
      <w:r>
        <w:rPr>
          <w:rFonts w:hint="eastAsia" w:ascii="宋体" w:hAnsi="宋体" w:eastAsia="宋体" w:cs="宋体"/>
          <w:color w:val="auto"/>
          <w:sz w:val="21"/>
          <w:szCs w:val="21"/>
          <w:highlight w:val="none"/>
          <w:lang w:val="en-US" w:eastAsia="zh-CN" w:bidi="ar-SA"/>
        </w:rPr>
      </w:r>
      <w:r/>
    </w:p>
    <w:p>
      <w:pPr>
        <w:ind w:firstLine="0"/>
        <w:jc w:val="left"/>
        <w:keepLines/>
        <w:keepNext/>
        <w:spacing w:before="260" w:after="260" w:line="416" w:lineRule="auto"/>
        <w:rPr>
          <w:rFonts w:hint="eastAsia" w:ascii="宋体" w:hAnsi="宋体" w:eastAsia="宋体" w:cs="宋体"/>
          <w:b/>
          <w:bCs/>
          <w:i/>
          <w:iCs/>
          <w:sz w:val="24"/>
          <w:u w:val="single"/>
          <w:lang w:val="en-US" w:eastAsia="zh-CN"/>
        </w:rPr>
        <w:outlineLvl w:val="1"/>
      </w:pPr>
      <w:r>
        <w:rPr>
          <w:rFonts w:hint="eastAsia" w:ascii="宋体" w:hAnsi="宋体" w:eastAsia="宋体" w:cs="宋体"/>
          <w:b/>
          <w:bCs/>
          <w:i/>
          <w:iCs/>
          <w:sz w:val="24"/>
          <w:u w:val="single"/>
          <w:lang w:val="en-US" w:eastAsia="zh-CN"/>
        </w:rPr>
        <w:t xml:space="preserve">十六、报价表</w:t>
      </w:r>
      <w:bookmarkEnd w:id="92"/>
      <w:r/>
      <w:r/>
    </w:p>
    <w:p>
      <w:pPr>
        <w:ind w:firstLine="0"/>
        <w:jc w:val="center"/>
        <w:spacing w:line="360" w:lineRule="auto"/>
        <w:rPr>
          <w:rFonts w:hint="eastAsia" w:ascii="宋体" w:hAnsi="宋体" w:eastAsia="宋体" w:cs="宋体"/>
          <w:b/>
          <w:color w:val="000000"/>
          <w:sz w:val="32"/>
          <w:szCs w:val="32"/>
          <w:highlight w:val="none"/>
        </w:rPr>
      </w:pPr>
      <w:r>
        <w:rPr>
          <w:rFonts w:hint="eastAsia" w:ascii="黑体" w:hAnsi="黑体" w:eastAsia="黑体" w:cs="黑体"/>
          <w:b/>
          <w:color w:val="000000"/>
          <w:sz w:val="32"/>
          <w:szCs w:val="32"/>
          <w:highlight w:val="none"/>
        </w:rPr>
        <w:t xml:space="preserve">投标报价表</w:t>
      </w:r>
      <w:r/>
    </w:p>
    <w:p>
      <w:pPr>
        <w:ind w:firstLine="0"/>
        <w:jc w:val="left"/>
        <w:spacing w:line="360" w:lineRule="auto"/>
        <w:rPr>
          <w:color w:val="000000"/>
          <w:sz w:val="21"/>
          <w:szCs w:val="21"/>
        </w:rPr>
      </w:pPr>
      <w:r>
        <w:rPr>
          <w:rFonts w:hint="eastAsia"/>
          <w:color w:val="000000"/>
          <w:sz w:val="21"/>
          <w:szCs w:val="21"/>
        </w:rPr>
        <w:t xml:space="preserve">                               （按已提供的工程量清单报价）</w:t>
      </w:r>
      <w:r/>
    </w:p>
    <w:p>
      <w:pPr>
        <w:ind w:firstLine="420"/>
        <w:spacing w:line="360" w:lineRule="auto"/>
        <w:rPr>
          <w:color w:val="000000"/>
          <w:sz w:val="21"/>
          <w:szCs w:val="21"/>
        </w:rPr>
      </w:pPr>
      <w:r>
        <w:rPr>
          <w:color w:val="000000"/>
          <w:sz w:val="21"/>
          <w:szCs w:val="21"/>
        </w:rPr>
      </w:r>
      <w:r/>
    </w:p>
    <w:p>
      <w:pPr>
        <w:ind w:firstLine="480"/>
        <w:spacing w:line="360" w:lineRule="auto"/>
        <w:rPr>
          <w:rFonts w:hint="eastAsia"/>
          <w:color w:val="000000"/>
          <w:sz w:val="21"/>
          <w:szCs w:val="21"/>
        </w:rPr>
      </w:pPr>
      <w:r>
        <w:rPr>
          <w:rFonts w:hint="eastAsia"/>
          <w:color w:val="000000"/>
          <w:sz w:val="21"/>
          <w:szCs w:val="21"/>
        </w:rPr>
      </w:r>
      <w:r/>
    </w:p>
    <w:p>
      <w:pPr>
        <w:ind w:firstLine="480"/>
        <w:spacing w:line="360" w:lineRule="auto"/>
        <w:rPr>
          <w:rFonts w:hint="eastAsia"/>
          <w:color w:val="000000"/>
          <w:sz w:val="21"/>
          <w:szCs w:val="21"/>
        </w:rPr>
      </w:pPr>
      <w:r>
        <w:rPr>
          <w:rFonts w:hint="eastAsia"/>
          <w:color w:val="000000"/>
          <w:sz w:val="21"/>
          <w:szCs w:val="21"/>
        </w:rPr>
      </w:r>
      <w:r/>
    </w:p>
    <w:p>
      <w:pPr>
        <w:ind w:firstLine="480"/>
        <w:spacing w:line="360" w:lineRule="auto"/>
        <w:rPr>
          <w:rFonts w:hint="eastAsia"/>
          <w:color w:val="000000"/>
          <w:sz w:val="21"/>
          <w:szCs w:val="21"/>
        </w:rPr>
      </w:pPr>
      <w:r>
        <w:rPr>
          <w:rFonts w:hint="eastAsia"/>
          <w:color w:val="000000"/>
          <w:sz w:val="21"/>
          <w:szCs w:val="21"/>
        </w:rPr>
      </w:r>
      <w:r/>
    </w:p>
    <w:p>
      <w:pPr>
        <w:ind w:firstLine="442"/>
        <w:spacing w:line="240" w:lineRule="auto"/>
        <w:rPr>
          <w:rFonts w:hint="eastAsia" w:ascii="宋体" w:hAnsi="宋体" w:cs="宋体"/>
          <w:b/>
          <w:sz w:val="28"/>
          <w:szCs w:val="28"/>
          <w:highlight w:val="none"/>
        </w:rPr>
      </w:pPr>
      <w:r>
        <w:rPr>
          <w:rFonts w:ascii="宋体" w:hAnsi="宋体" w:cs="宋体"/>
          <w:b/>
          <w:sz w:val="22"/>
          <w:highlight w:val="none"/>
        </w:rPr>
        <w:t xml:space="preserve">注：各分项最终结算价按照磋商首次报价与最后报价作同比例变动</w:t>
      </w:r>
      <w:r/>
    </w:p>
    <w:p>
      <w:pPr>
        <w:ind w:firstLine="480"/>
        <w:spacing w:line="360" w:lineRule="auto"/>
        <w:rPr>
          <w:rFonts w:hint="eastAsia"/>
          <w:color w:val="000000"/>
          <w:sz w:val="21"/>
          <w:szCs w:val="21"/>
        </w:rPr>
      </w:pPr>
      <w:r>
        <w:rPr>
          <w:rFonts w:hint="eastAsia"/>
          <w:color w:val="000000"/>
          <w:sz w:val="21"/>
          <w:szCs w:val="21"/>
        </w:rPr>
      </w:r>
      <w:r/>
    </w:p>
    <w:p>
      <w:pPr>
        <w:ind w:firstLine="480"/>
        <w:spacing w:line="360" w:lineRule="auto"/>
        <w:rPr>
          <w:rFonts w:hint="eastAsia"/>
          <w:color w:val="000000"/>
          <w:sz w:val="21"/>
          <w:szCs w:val="21"/>
        </w:rPr>
      </w:pPr>
      <w:r>
        <w:rPr>
          <w:rFonts w:hint="eastAsia"/>
          <w:color w:val="000000"/>
          <w:sz w:val="21"/>
          <w:szCs w:val="21"/>
        </w:rPr>
      </w:r>
      <w:r/>
    </w:p>
    <w:p>
      <w:pPr>
        <w:ind w:firstLine="480"/>
        <w:spacing w:line="360" w:lineRule="auto"/>
        <w:rPr>
          <w:color w:val="000000"/>
          <w:sz w:val="21"/>
          <w:szCs w:val="21"/>
        </w:rPr>
      </w:pPr>
      <w:r>
        <w:rPr>
          <w:rFonts w:hint="eastAsia"/>
          <w:color w:val="000000"/>
          <w:sz w:val="21"/>
          <w:szCs w:val="21"/>
        </w:rPr>
        <w:t xml:space="preserve">供应商</w:t>
      </w:r>
      <w:r>
        <w:rPr>
          <w:color w:val="000000"/>
          <w:sz w:val="21"/>
          <w:szCs w:val="21"/>
        </w:rPr>
        <w:t xml:space="preserve">（盖章）：</w:t>
      </w:r>
      <w:r/>
    </w:p>
    <w:p>
      <w:pPr>
        <w:ind w:firstLine="480"/>
        <w:spacing w:line="360" w:lineRule="auto"/>
        <w:rPr>
          <w:color w:val="000000"/>
          <w:sz w:val="21"/>
          <w:szCs w:val="21"/>
        </w:rPr>
      </w:pPr>
      <w:r>
        <w:rPr>
          <w:color w:val="000000"/>
          <w:sz w:val="21"/>
          <w:szCs w:val="21"/>
        </w:rPr>
        <w:t xml:space="preserve">法定代表人（单位负责人）或委托代理人（签字或盖章）：</w:t>
      </w:r>
      <w:r/>
    </w:p>
    <w:p>
      <w:pPr>
        <w:ind w:firstLine="480"/>
        <w:jc w:val="right"/>
        <w:spacing w:line="360" w:lineRule="auto"/>
        <w:rPr>
          <w:color w:val="000000"/>
          <w:sz w:val="21"/>
          <w:szCs w:val="21"/>
        </w:rPr>
      </w:pPr>
      <w:r>
        <w:rPr>
          <w:color w:val="000000"/>
          <w:sz w:val="21"/>
          <w:szCs w:val="21"/>
        </w:rPr>
        <w:t xml:space="preserve">日期：    年     月     日</w:t>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480"/>
        <w:spacing w:line="360" w:lineRule="auto"/>
        <w:rPr>
          <w:color w:val="000000"/>
          <w:sz w:val="21"/>
          <w:szCs w:val="21"/>
        </w:rPr>
      </w:pPr>
      <w:r>
        <w:rPr>
          <w:color w:val="000000"/>
          <w:sz w:val="21"/>
          <w:szCs w:val="21"/>
        </w:rPr>
      </w:r>
      <w:r/>
    </w:p>
    <w:p>
      <w:pPr>
        <w:ind w:firstLine="0"/>
        <w:jc w:val="left"/>
        <w:keepLines/>
        <w:keepNext/>
        <w:spacing w:before="260" w:after="260" w:line="416" w:lineRule="auto"/>
        <w:rPr>
          <w:rFonts w:hint="eastAsia" w:ascii="宋体" w:hAnsi="宋体" w:eastAsia="宋体" w:cs="宋体"/>
          <w:b/>
          <w:bCs/>
          <w:i/>
          <w:iCs/>
          <w:sz w:val="24"/>
          <w:u w:val="single"/>
          <w:lang w:val="en-US" w:eastAsia="zh-CN"/>
        </w:rPr>
        <w:outlineLvl w:val="1"/>
      </w:pPr>
      <w:r/>
      <w:bookmarkStart w:id="93" w:name="_Toc12257"/>
      <w:r>
        <w:rPr>
          <w:rFonts w:hint="eastAsia" w:ascii="宋体" w:hAnsi="宋体" w:eastAsia="宋体" w:cs="宋体"/>
          <w:b/>
          <w:bCs/>
          <w:i/>
          <w:iCs/>
          <w:sz w:val="24"/>
          <w:u w:val="single"/>
          <w:lang w:val="en-US" w:eastAsia="zh-CN"/>
        </w:rPr>
        <w:t xml:space="preserve">十七、技术要求响应及偏离表</w:t>
      </w:r>
      <w:bookmarkEnd w:id="93"/>
      <w:r/>
      <w:r/>
    </w:p>
    <w:p>
      <w:pPr>
        <w:ind w:firstLine="0"/>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r>
      <w:r/>
    </w:p>
    <w:p>
      <w:pPr>
        <w:ind w:firstLine="0"/>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t xml:space="preserve">技术要求响应及偏离表</w:t>
      </w:r>
      <w:r/>
    </w:p>
    <w:p>
      <w:pPr>
        <w:ind w:firstLine="0"/>
        <w:jc w:val="left"/>
        <w:spacing w:line="360" w:lineRule="auto"/>
        <w:rPr>
          <w:rFonts w:ascii="宋体" w:hAnsi="宋体" w:cs="宋体"/>
          <w:sz w:val="21"/>
          <w:szCs w:val="21"/>
        </w:rPr>
      </w:pPr>
      <w:r>
        <w:rPr>
          <w:rFonts w:hint="eastAsia" w:ascii="宋体" w:hAnsi="宋体" w:cs="宋体"/>
          <w:sz w:val="21"/>
          <w:szCs w:val="21"/>
        </w:rPr>
        <w:t xml:space="preserve">项目名称：      项目编号：     </w:t>
      </w:r>
      <w:r/>
    </w:p>
    <w:tbl>
      <w:tblPr>
        <w:tblStyle w:val="1150"/>
        <w:tblW w:w="93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858"/>
        <w:gridCol w:w="2100"/>
        <w:gridCol w:w="1530"/>
        <w:gridCol w:w="2085"/>
      </w:tblGrid>
      <w:tr>
        <w:trPr>
          <w:cantSplit/>
          <w:jc w:val="center"/>
        </w:trPr>
        <w:tc>
          <w:tcPr>
            <w:tcW w:w="809"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序号</w:t>
            </w:r>
            <w:r/>
          </w:p>
        </w:tc>
        <w:tc>
          <w:tcPr>
            <w:tcW w:w="2858"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磋商文件要求</w:t>
            </w:r>
            <w:r/>
          </w:p>
        </w:tc>
        <w:tc>
          <w:tcPr>
            <w:tcW w:w="2100"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响应情况</w:t>
            </w:r>
            <w:r/>
          </w:p>
        </w:tc>
        <w:tc>
          <w:tcPr>
            <w:tcW w:w="1530"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超出、符合或偏离</w:t>
            </w:r>
            <w:r/>
          </w:p>
        </w:tc>
        <w:tc>
          <w:tcPr>
            <w:tcW w:w="2085" w:type="dxa"/>
            <w:vAlign w:val="center"/>
            <w:textDirection w:val="lrTb"/>
            <w:noWrap/>
          </w:tcPr>
          <w:p>
            <w:pPr>
              <w:ind w:firstLine="0"/>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cantSplit/>
          <w:jc w:val="center"/>
          <w:trHeight w:val="640"/>
        </w:trPr>
        <w:tc>
          <w:tcPr>
            <w:tcW w:w="809"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1</w:t>
            </w:r>
            <w:r/>
          </w:p>
        </w:tc>
        <w:tc>
          <w:tcPr>
            <w:tcW w:w="2858"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10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53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08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jc w:val="center"/>
          <w:trHeight w:val="640"/>
        </w:trPr>
        <w:tc>
          <w:tcPr>
            <w:tcW w:w="809"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2</w:t>
            </w:r>
            <w:r/>
          </w:p>
        </w:tc>
        <w:tc>
          <w:tcPr>
            <w:tcW w:w="2858"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10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53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08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jc w:val="center"/>
          <w:trHeight w:val="640"/>
        </w:trPr>
        <w:tc>
          <w:tcPr>
            <w:tcW w:w="809"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3</w:t>
            </w:r>
            <w:r/>
          </w:p>
        </w:tc>
        <w:tc>
          <w:tcPr>
            <w:tcW w:w="2858"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10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53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08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jc w:val="center"/>
          <w:trHeight w:val="640"/>
        </w:trPr>
        <w:tc>
          <w:tcPr>
            <w:tcW w:w="809"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w:t>
            </w:r>
            <w:r/>
          </w:p>
        </w:tc>
        <w:tc>
          <w:tcPr>
            <w:tcW w:w="2858"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10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53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08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bl>
    <w:p>
      <w:pPr>
        <w:ind w:firstLine="0"/>
        <w:spacing w:line="240" w:lineRule="auto"/>
        <w:rPr>
          <w:rFonts w:ascii="宋体" w:hAnsi="宋体"/>
          <w:sz w:val="21"/>
          <w:highlight w:val="none"/>
        </w:rPr>
      </w:pPr>
      <w:r>
        <w:rPr>
          <w:rFonts w:hint="eastAsia" w:ascii="宋体" w:hAnsi="宋体"/>
          <w:sz w:val="21"/>
          <w:highlight w:val="none"/>
        </w:rPr>
        <w:t xml:space="preserve">注： 行数不够，可自行添加。</w:t>
      </w:r>
      <w:r/>
    </w:p>
    <w:p>
      <w:pPr>
        <w:ind w:firstLine="0"/>
        <w:spacing w:line="360" w:lineRule="auto"/>
        <w:rPr>
          <w:rFonts w:hint="eastAsia" w:ascii="宋体" w:hAnsi="宋体" w:cs="宋体"/>
          <w:sz w:val="21"/>
          <w:szCs w:val="21"/>
        </w:rPr>
      </w:pPr>
      <w:r>
        <w:rPr>
          <w:rFonts w:hint="eastAsia" w:ascii="宋体" w:hAnsi="宋体" w:cs="宋体"/>
          <w:sz w:val="21"/>
          <w:szCs w:val="21"/>
        </w:rPr>
      </w:r>
      <w:r/>
    </w:p>
    <w:p>
      <w:pPr>
        <w:ind w:firstLine="420"/>
        <w:spacing w:line="360" w:lineRule="auto"/>
        <w:rPr>
          <w:rFonts w:ascii="宋体" w:hAnsi="宋体" w:cs="宋体"/>
          <w:sz w:val="21"/>
          <w:szCs w:val="21"/>
        </w:rPr>
      </w:pPr>
      <w:r>
        <w:rPr>
          <w:rFonts w:hint="eastAsia" w:ascii="宋体" w:hAnsi="宋体" w:cs="宋体"/>
          <w:sz w:val="21"/>
          <w:szCs w:val="21"/>
        </w:rPr>
        <w:t xml:space="preserve">供应商（盖章）：</w:t>
      </w:r>
      <w:r/>
    </w:p>
    <w:p>
      <w:pPr>
        <w:ind w:firstLine="420"/>
        <w:spacing w:line="360" w:lineRule="auto"/>
        <w:rPr>
          <w:rFonts w:ascii="宋体" w:hAnsi="宋体" w:cs="宋体"/>
          <w:sz w:val="21"/>
          <w:szCs w:val="21"/>
        </w:rPr>
      </w:pPr>
      <w:r>
        <w:rPr>
          <w:rFonts w:hint="eastAsia" w:ascii="宋体" w:hAnsi="宋体" w:cs="宋体"/>
          <w:sz w:val="21"/>
          <w:szCs w:val="21"/>
        </w:rPr>
        <w:t xml:space="preserve">法定代表人（单位负责人）或委托代理人（签字或盖章）：</w:t>
      </w:r>
      <w:r/>
    </w:p>
    <w:p>
      <w:pPr>
        <w:ind w:firstLine="420"/>
        <w:jc w:val="right"/>
        <w:spacing w:line="500" w:lineRule="exact"/>
        <w:rPr>
          <w:rFonts w:hint="eastAsia" w:ascii="宋体" w:hAnsi="宋体" w:cs="宋体"/>
          <w:sz w:val="21"/>
          <w:szCs w:val="21"/>
        </w:rPr>
      </w:pPr>
      <w:r>
        <w:rPr>
          <w:rFonts w:hint="eastAsia" w:ascii="宋体" w:hAnsi="宋体" w:cs="宋体"/>
          <w:sz w:val="21"/>
          <w:szCs w:val="21"/>
        </w:rPr>
        <w:t xml:space="preserve">日期：    年     月     日</w:t>
      </w:r>
      <w:bookmarkStart w:id="94" w:name="_Hlt26955054"/>
      <w:r/>
      <w:bookmarkEnd w:id="94"/>
      <w:r/>
      <w:bookmarkStart w:id="95" w:name="_Toc23756"/>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0"/>
        <w:spacing w:line="500" w:lineRule="exact"/>
        <w:rPr>
          <w:rFonts w:hint="eastAsia" w:ascii="宋体" w:hAnsi="宋体" w:cs="宋体"/>
          <w:sz w:val="24"/>
        </w:rPr>
      </w:pPr>
      <w:r>
        <w:rPr>
          <w:rFonts w:hint="eastAsia" w:ascii="宋体" w:hAnsi="宋体" w:cs="宋体"/>
          <w:sz w:val="24"/>
        </w:rPr>
      </w:r>
      <w:r/>
    </w:p>
    <w:p>
      <w:pPr>
        <w:ind w:firstLine="0"/>
        <w:jc w:val="left"/>
        <w:keepLines/>
        <w:keepNext/>
        <w:spacing w:before="260" w:after="260" w:line="416" w:lineRule="auto"/>
        <w:rPr>
          <w:rFonts w:hint="eastAsia" w:ascii="宋体" w:hAnsi="宋体" w:eastAsia="宋体" w:cs="宋体"/>
          <w:b/>
          <w:bCs/>
          <w:i/>
          <w:iCs/>
          <w:sz w:val="24"/>
          <w:u w:val="single"/>
          <w:lang w:val="en-US" w:eastAsia="zh-CN"/>
        </w:rPr>
        <w:outlineLvl w:val="1"/>
      </w:pPr>
      <w:r>
        <w:rPr>
          <w:rFonts w:hint="eastAsia" w:ascii="宋体" w:hAnsi="宋体" w:eastAsia="宋体" w:cs="宋体"/>
          <w:b/>
          <w:bCs/>
          <w:i/>
          <w:iCs/>
          <w:sz w:val="24"/>
          <w:u w:val="single"/>
          <w:lang w:val="en-US" w:eastAsia="zh-CN"/>
        </w:rPr>
        <w:t xml:space="preserve">十八、商务要求响应及偏离表</w:t>
      </w:r>
      <w:bookmarkEnd w:id="95"/>
      <w:r/>
      <w:r/>
    </w:p>
    <w:p>
      <w:pPr>
        <w:ind w:firstLine="0"/>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r>
      <w:r/>
    </w:p>
    <w:p>
      <w:pPr>
        <w:ind w:firstLine="0"/>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t xml:space="preserve">商务要求响应及偏离表</w:t>
      </w:r>
      <w:r/>
    </w:p>
    <w:p>
      <w:pPr>
        <w:ind w:firstLine="0"/>
        <w:jc w:val="left"/>
        <w:spacing w:line="360" w:lineRule="auto"/>
        <w:rPr>
          <w:rFonts w:ascii="宋体" w:hAnsi="宋体" w:cs="宋体"/>
          <w:sz w:val="21"/>
          <w:szCs w:val="21"/>
        </w:rPr>
      </w:pPr>
      <w:r>
        <w:rPr>
          <w:rFonts w:hint="eastAsia" w:ascii="宋体" w:hAnsi="宋体" w:cs="宋体"/>
          <w:sz w:val="21"/>
          <w:szCs w:val="21"/>
        </w:rPr>
        <w:t xml:space="preserve">项目名称：      项目编号：      </w:t>
      </w:r>
      <w:r/>
    </w:p>
    <w:tbl>
      <w:tblPr>
        <w:tblStyle w:val="1150"/>
        <w:tblpPr w:horzAnchor="page" w:tblpX="1348" w:vertAnchor="text" w:tblpY="224" w:leftFromText="180" w:topFromText="0" w:rightFromText="180" w:bottomFromText="0"/>
        <w:tblW w:w="93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7"/>
        <w:gridCol w:w="2838"/>
        <w:gridCol w:w="2325"/>
        <w:gridCol w:w="1365"/>
        <w:gridCol w:w="2115"/>
      </w:tblGrid>
      <w:tr>
        <w:trPr>
          <w:cantSplit/>
        </w:trPr>
        <w:tc>
          <w:tcPr>
            <w:tcW w:w="687" w:type="dxa"/>
            <w:vAlign w:val="center"/>
            <w:textDirection w:val="lrTb"/>
            <w:noWrap/>
          </w:tcPr>
          <w:p>
            <w:pPr>
              <w:ind w:firstLine="0"/>
              <w:jc w:val="center"/>
              <w:spacing w:line="240" w:lineRule="auto"/>
              <w:rPr>
                <w:rFonts w:ascii="宋体" w:hAnsi="宋体" w:cs="宋体"/>
                <w:sz w:val="21"/>
                <w:szCs w:val="21"/>
              </w:rPr>
            </w:pPr>
            <w:r/>
            <w:bookmarkStart w:id="96" w:name="_Hlt26671343"/>
            <w:r/>
            <w:bookmarkEnd w:id="96"/>
            <w:r/>
            <w:bookmarkStart w:id="97" w:name="_Hlt26609391"/>
            <w:r/>
            <w:bookmarkEnd w:id="97"/>
            <w:r/>
            <w:bookmarkStart w:id="98" w:name="_Hlt26580838"/>
            <w:r/>
            <w:bookmarkEnd w:id="98"/>
            <w:r/>
            <w:bookmarkStart w:id="99" w:name="_Hlt26671372"/>
            <w:r/>
            <w:bookmarkEnd w:id="99"/>
            <w:r/>
            <w:bookmarkStart w:id="100" w:name="_Hlt26782999"/>
            <w:r/>
            <w:bookmarkEnd w:id="100"/>
            <w:r/>
            <w:bookmarkStart w:id="101" w:name="_Hlt26955064"/>
            <w:r/>
            <w:bookmarkEnd w:id="101"/>
            <w:r/>
            <w:bookmarkStart w:id="102" w:name="_Hlt24879081"/>
            <w:r/>
            <w:bookmarkEnd w:id="102"/>
            <w:r/>
            <w:bookmarkStart w:id="103" w:name="_Hlt26955056"/>
            <w:r/>
            <w:bookmarkEnd w:id="103"/>
            <w:r>
              <w:rPr>
                <w:rFonts w:hint="eastAsia" w:ascii="宋体" w:hAnsi="宋体" w:cs="宋体"/>
                <w:sz w:val="21"/>
                <w:szCs w:val="21"/>
              </w:rPr>
              <w:t xml:space="preserve">序号</w:t>
            </w:r>
            <w:r/>
          </w:p>
        </w:tc>
        <w:tc>
          <w:tcPr>
            <w:tcW w:w="2838"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磋商文件要求</w:t>
            </w:r>
            <w:r/>
          </w:p>
        </w:tc>
        <w:tc>
          <w:tcPr>
            <w:tcW w:w="2325"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响应情况</w:t>
            </w:r>
            <w:r/>
          </w:p>
        </w:tc>
        <w:tc>
          <w:tcPr>
            <w:tcW w:w="1365"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超出、符合或偏离</w:t>
            </w:r>
            <w:r/>
          </w:p>
        </w:tc>
        <w:tc>
          <w:tcPr>
            <w:tcW w:w="2115" w:type="dxa"/>
            <w:vAlign w:val="center"/>
            <w:textDirection w:val="lrTb"/>
            <w:noWrap/>
          </w:tcPr>
          <w:p>
            <w:pPr>
              <w:ind w:firstLine="0"/>
              <w:jc w:val="center"/>
              <w:spacing w:line="240" w:lineRule="auto"/>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备注</w:t>
            </w:r>
            <w:r/>
          </w:p>
        </w:tc>
      </w:tr>
      <w:tr>
        <w:trPr>
          <w:cantSplit/>
          <w:trHeight w:val="640"/>
        </w:trPr>
        <w:tc>
          <w:tcPr>
            <w:tcW w:w="687"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1</w:t>
            </w:r>
            <w:r/>
          </w:p>
        </w:tc>
        <w:tc>
          <w:tcPr>
            <w:tcW w:w="2838"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32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6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11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trHeight w:val="640"/>
        </w:trPr>
        <w:tc>
          <w:tcPr>
            <w:tcW w:w="687"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2</w:t>
            </w:r>
            <w:r/>
          </w:p>
        </w:tc>
        <w:tc>
          <w:tcPr>
            <w:tcW w:w="2838"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32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6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11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trHeight w:val="640"/>
        </w:trPr>
        <w:tc>
          <w:tcPr>
            <w:tcW w:w="687"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3</w:t>
            </w:r>
            <w:r/>
          </w:p>
        </w:tc>
        <w:tc>
          <w:tcPr>
            <w:tcW w:w="2838"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32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6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11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trHeight w:val="640"/>
        </w:trPr>
        <w:tc>
          <w:tcPr>
            <w:tcW w:w="687"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w:t>
            </w:r>
            <w:r/>
          </w:p>
        </w:tc>
        <w:tc>
          <w:tcPr>
            <w:tcW w:w="2838"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32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6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11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bl>
    <w:p>
      <w:pPr>
        <w:ind w:firstLine="0"/>
        <w:spacing w:line="240" w:lineRule="auto"/>
        <w:rPr>
          <w:rFonts w:ascii="宋体" w:hAnsi="宋体"/>
          <w:sz w:val="21"/>
          <w:highlight w:val="none"/>
        </w:rPr>
      </w:pPr>
      <w:r>
        <w:rPr>
          <w:rFonts w:hint="eastAsia" w:ascii="宋体" w:hAnsi="宋体"/>
          <w:sz w:val="21"/>
          <w:highlight w:val="none"/>
        </w:rPr>
        <w:t xml:space="preserve">注： 行数不够，可自行添加。</w:t>
      </w:r>
      <w:r/>
    </w:p>
    <w:p>
      <w:pPr>
        <w:ind w:firstLine="420"/>
        <w:spacing w:line="360" w:lineRule="auto"/>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 w:val="21"/>
          <w:szCs w:val="21"/>
        </w:rPr>
      </w:pPr>
      <w:r>
        <w:rPr>
          <w:rFonts w:hint="eastAsia" w:ascii="宋体" w:hAnsi="宋体" w:cs="宋体"/>
          <w:sz w:val="21"/>
          <w:szCs w:val="21"/>
        </w:rPr>
        <w:t xml:space="preserve">供应商（盖章）：</w:t>
      </w:r>
      <w:r/>
    </w:p>
    <w:p>
      <w:pPr>
        <w:ind w:firstLine="420"/>
        <w:spacing w:line="360" w:lineRule="auto"/>
        <w:rPr>
          <w:rFonts w:ascii="宋体" w:hAnsi="宋体" w:cs="宋体"/>
          <w:sz w:val="21"/>
          <w:szCs w:val="21"/>
        </w:rPr>
      </w:pPr>
      <w:r>
        <w:rPr>
          <w:rFonts w:hint="eastAsia" w:ascii="宋体" w:hAnsi="宋体" w:cs="宋体"/>
          <w:sz w:val="21"/>
          <w:szCs w:val="21"/>
        </w:rPr>
        <w:t xml:space="preserve">法定代表人（单位负责人）或委托代理人（签字或盖章）：</w:t>
      </w:r>
      <w:r/>
    </w:p>
    <w:p>
      <w:pPr>
        <w:ind w:firstLine="420"/>
        <w:jc w:val="right"/>
        <w:spacing w:line="500" w:lineRule="exact"/>
        <w:rPr>
          <w:rFonts w:hint="eastAsia" w:ascii="宋体" w:hAnsi="宋体" w:cs="宋体"/>
          <w:sz w:val="21"/>
          <w:szCs w:val="21"/>
        </w:rPr>
      </w:pPr>
      <w:r>
        <w:rPr>
          <w:rFonts w:hint="eastAsia" w:ascii="宋体" w:hAnsi="宋体" w:cs="宋体"/>
          <w:sz w:val="21"/>
          <w:szCs w:val="21"/>
        </w:rPr>
        <w:t xml:space="preserve">日期：    年     月     日</w:t>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left="0" w:firstLine="0"/>
        <w:spacing w:line="500" w:lineRule="exact"/>
        <w:rPr>
          <w:rFonts w:hint="eastAsia" w:ascii="宋体" w:hAnsi="宋体" w:cs="宋体"/>
          <w:sz w:val="21"/>
          <w:szCs w:val="21"/>
        </w:rPr>
      </w:pPr>
      <w:r>
        <w:rPr>
          <w:rFonts w:hint="eastAsia" w:ascii="宋体" w:hAnsi="宋体" w:cs="宋体"/>
          <w:sz w:val="21"/>
          <w:szCs w:val="21"/>
        </w:rPr>
      </w:r>
      <w:r/>
    </w:p>
    <w:p>
      <w:pPr>
        <w:ind w:firstLine="0"/>
        <w:jc w:val="left"/>
        <w:keepLines/>
        <w:keepNext/>
        <w:spacing w:before="260" w:after="260" w:line="416" w:lineRule="auto"/>
        <w:rPr>
          <w:rFonts w:hint="eastAsia" w:ascii="宋体" w:hAnsi="宋体" w:eastAsia="宋体" w:cs="宋体"/>
          <w:b/>
          <w:bCs/>
          <w:i/>
          <w:iCs/>
          <w:sz w:val="24"/>
          <w:u w:val="single"/>
          <w:lang w:val="en-US" w:eastAsia="zh-CN"/>
        </w:rPr>
        <w:outlineLvl w:val="1"/>
      </w:pPr>
      <w:r/>
      <w:bookmarkStart w:id="104" w:name="_Toc17449"/>
      <w:r>
        <w:rPr>
          <w:rFonts w:hint="eastAsia" w:ascii="宋体" w:hAnsi="宋体" w:eastAsia="宋体" w:cs="宋体"/>
          <w:b/>
          <w:bCs/>
          <w:i/>
          <w:iCs/>
          <w:sz w:val="24"/>
          <w:u w:val="single"/>
          <w:lang w:val="en-US" w:eastAsia="zh-CN"/>
        </w:rPr>
        <w:t xml:space="preserve">十九、类似项目业绩一览表</w:t>
      </w:r>
      <w:bookmarkEnd w:id="104"/>
      <w:r/>
      <w:r/>
    </w:p>
    <w:p>
      <w:pPr>
        <w:ind w:firstLine="0"/>
        <w:jc w:val="center"/>
        <w:spacing w:line="360" w:lineRule="auto"/>
        <w:tabs>
          <w:tab w:val="left" w:pos="360" w:leader="none"/>
        </w:tabs>
        <w:rPr>
          <w:rFonts w:hint="eastAsia" w:ascii="黑体" w:hAnsi="黑体" w:eastAsia="黑体" w:cs="黑体"/>
          <w:bCs/>
          <w:sz w:val="32"/>
          <w:szCs w:val="32"/>
        </w:rPr>
      </w:pPr>
      <w:r>
        <w:rPr>
          <w:rFonts w:hint="eastAsia" w:ascii="黑体" w:hAnsi="黑体" w:eastAsia="黑体" w:cs="黑体"/>
          <w:bCs/>
          <w:sz w:val="32"/>
          <w:szCs w:val="32"/>
        </w:rPr>
        <w:t xml:space="preserve">类似项目业绩一览表</w:t>
      </w:r>
      <w:r/>
    </w:p>
    <w:p>
      <w:pPr>
        <w:ind w:firstLine="0"/>
        <w:jc w:val="left"/>
        <w:spacing w:line="360" w:lineRule="auto"/>
        <w:rPr>
          <w:rFonts w:ascii="宋体" w:hAnsi="宋体" w:cs="宋体"/>
          <w:sz w:val="21"/>
          <w:szCs w:val="21"/>
        </w:rPr>
      </w:pPr>
      <w:r>
        <w:rPr>
          <w:rFonts w:hint="eastAsia" w:ascii="宋体" w:hAnsi="宋体" w:cs="宋体"/>
          <w:sz w:val="21"/>
          <w:szCs w:val="21"/>
        </w:rPr>
        <w:t xml:space="preserve">项目名称：      项目编号：     </w:t>
      </w:r>
      <w:r/>
    </w:p>
    <w:tbl>
      <w:tblPr>
        <w:tblStyle w:val="1150"/>
        <w:tblW w:w="93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080"/>
        <w:gridCol w:w="1245"/>
        <w:gridCol w:w="2679"/>
        <w:gridCol w:w="1320"/>
        <w:gridCol w:w="1301"/>
      </w:tblGrid>
      <w:tr>
        <w:trPr>
          <w:cantSplit/>
          <w:jc w:val="center"/>
          <w:trHeight w:val="687"/>
        </w:trPr>
        <w:tc>
          <w:tcPr>
            <w:tcW w:w="675"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项目名称</w:t>
            </w:r>
            <w:r/>
          </w:p>
        </w:tc>
        <w:tc>
          <w:tcPr>
            <w:tcW w:w="1245"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签订时间</w:t>
            </w:r>
            <w:r/>
          </w:p>
        </w:tc>
        <w:tc>
          <w:tcPr>
            <w:tcW w:w="2679" w:type="dxa"/>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采购单位</w:t>
            </w:r>
            <w:r/>
          </w:p>
        </w:tc>
        <w:tc>
          <w:tcPr>
            <w:tcW w:w="1320" w:type="dxa"/>
            <w:vAlign w:val="center"/>
            <w:textDirection w:val="lrTb"/>
            <w:noWrap/>
          </w:tcPr>
          <w:p>
            <w:pPr>
              <w:ind w:firstLine="0"/>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合同金额</w:t>
            </w:r>
            <w:r/>
          </w:p>
        </w:tc>
        <w:tc>
          <w:tcPr>
            <w:tcW w:w="1301" w:type="dxa"/>
            <w:vAlign w:val="center"/>
            <w:textDirection w:val="lrTb"/>
            <w:noWrap/>
          </w:tcPr>
          <w:p>
            <w:pPr>
              <w:ind w:firstLine="0"/>
              <w:jc w:val="center"/>
              <w:spacing w:line="240" w:lineRule="auto"/>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是否项目负责人业绩</w:t>
            </w:r>
            <w:r/>
          </w:p>
        </w:tc>
      </w:tr>
      <w:tr>
        <w:trPr>
          <w:cantSplit/>
          <w:jc w:val="center"/>
          <w:trHeight w:val="640"/>
        </w:trPr>
        <w:tc>
          <w:tcPr>
            <w:tcW w:w="67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08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245" w:type="dxa"/>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679"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2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01"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jc w:val="center"/>
          <w:trHeight w:val="640"/>
        </w:trPr>
        <w:tc>
          <w:tcPr>
            <w:tcW w:w="67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08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245" w:type="dxa"/>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679"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2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01"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jc w:val="center"/>
          <w:trHeight w:val="640"/>
        </w:trPr>
        <w:tc>
          <w:tcPr>
            <w:tcW w:w="675"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08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245" w:type="dxa"/>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2679"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20"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301" w:type="dxa"/>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bl>
    <w:p>
      <w:pPr>
        <w:ind w:firstLine="0"/>
        <w:spacing w:line="240" w:lineRule="auto"/>
        <w:rPr>
          <w:rFonts w:ascii="宋体" w:hAnsi="宋体"/>
          <w:sz w:val="21"/>
          <w:highlight w:val="none"/>
        </w:rPr>
      </w:pPr>
      <w:r>
        <w:rPr>
          <w:rFonts w:hint="eastAsia" w:ascii="宋体" w:hAnsi="宋体"/>
          <w:sz w:val="21"/>
          <w:highlight w:val="none"/>
        </w:rPr>
        <w:t xml:space="preserve">注： 行数不够，可自行添加。</w:t>
      </w:r>
      <w:r/>
    </w:p>
    <w:p>
      <w:pPr>
        <w:ind w:firstLine="0"/>
        <w:spacing w:line="500" w:lineRule="exact"/>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 w:val="21"/>
          <w:szCs w:val="21"/>
        </w:rPr>
      </w:pPr>
      <w:r>
        <w:rPr>
          <w:rFonts w:hint="eastAsia" w:ascii="宋体" w:hAnsi="宋体" w:cs="宋体"/>
          <w:sz w:val="21"/>
          <w:szCs w:val="21"/>
        </w:rPr>
        <w:t xml:space="preserve">供应商（盖章）：</w:t>
      </w:r>
      <w:r/>
    </w:p>
    <w:p>
      <w:pPr>
        <w:ind w:firstLine="420"/>
        <w:spacing w:line="360" w:lineRule="auto"/>
        <w:rPr>
          <w:rFonts w:ascii="宋体" w:hAnsi="宋体" w:cs="宋体"/>
          <w:sz w:val="21"/>
          <w:szCs w:val="21"/>
        </w:rPr>
      </w:pPr>
      <w:r>
        <w:rPr>
          <w:rFonts w:hint="eastAsia" w:ascii="宋体" w:hAnsi="宋体" w:cs="宋体"/>
          <w:sz w:val="21"/>
          <w:szCs w:val="21"/>
        </w:rPr>
        <w:t xml:space="preserve">法定代表人（单位负责人）或委托代理人（签字或盖章）：</w:t>
      </w:r>
      <w:r/>
    </w:p>
    <w:p>
      <w:pPr>
        <w:ind w:firstLine="420"/>
        <w:jc w:val="right"/>
        <w:spacing w:line="500" w:lineRule="exact"/>
        <w:rPr>
          <w:rFonts w:hint="eastAsia" w:ascii="宋体" w:hAnsi="宋体" w:cs="宋体"/>
          <w:sz w:val="21"/>
          <w:szCs w:val="21"/>
        </w:rPr>
      </w:pPr>
      <w:r>
        <w:rPr>
          <w:rFonts w:hint="eastAsia" w:ascii="宋体" w:hAnsi="宋体" w:cs="宋体"/>
          <w:sz w:val="21"/>
          <w:szCs w:val="21"/>
        </w:rPr>
        <w:t xml:space="preserve">日期：    年     月     日</w:t>
      </w:r>
      <w:bookmarkStart w:id="105" w:name="_Toc27306"/>
      <w:r/>
      <w:r/>
    </w:p>
    <w:p>
      <w:pPr>
        <w:ind w:firstLine="420"/>
        <w:jc w:val="right"/>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left="0" w:firstLine="0"/>
        <w:spacing w:line="500" w:lineRule="exact"/>
        <w:rPr>
          <w:rFonts w:hint="eastAsia" w:ascii="宋体" w:hAnsi="宋体" w:cs="宋体"/>
          <w:sz w:val="21"/>
          <w:szCs w:val="21"/>
        </w:rPr>
      </w:pPr>
      <w:r>
        <w:rPr>
          <w:rFonts w:hint="eastAsia" w:ascii="宋体" w:hAnsi="宋体" w:cs="宋体"/>
          <w:sz w:val="21"/>
          <w:szCs w:val="21"/>
        </w:rPr>
      </w:r>
      <w:r/>
    </w:p>
    <w:p>
      <w:pPr>
        <w:ind w:firstLine="0"/>
        <w:jc w:val="left"/>
        <w:keepLines/>
        <w:keepNext/>
        <w:spacing w:before="260" w:after="260" w:line="416" w:lineRule="auto"/>
        <w:rPr>
          <w:rFonts w:hint="eastAsia" w:ascii="宋体" w:hAnsi="宋体" w:eastAsia="宋体" w:cs="宋体"/>
          <w:b/>
          <w:bCs/>
          <w:i/>
          <w:iCs/>
          <w:sz w:val="24"/>
          <w:u w:val="single"/>
          <w:lang w:val="en-US" w:eastAsia="zh-CN"/>
        </w:rPr>
        <w:outlineLvl w:val="1"/>
      </w:pPr>
      <w:r>
        <w:rPr>
          <w:rFonts w:hint="eastAsia" w:ascii="宋体" w:hAnsi="宋体" w:eastAsia="宋体" w:cs="宋体"/>
          <w:b/>
          <w:bCs/>
          <w:i/>
          <w:iCs/>
          <w:sz w:val="24"/>
          <w:u w:val="single"/>
          <w:lang w:val="en-US" w:eastAsia="zh-CN"/>
        </w:rPr>
        <w:t xml:space="preserve">二十、项目团队人员一览表</w:t>
      </w:r>
      <w:bookmarkEnd w:id="105"/>
      <w:r/>
      <w:r/>
    </w:p>
    <w:p>
      <w:pPr>
        <w:ind w:firstLine="0"/>
        <w:jc w:val="center"/>
        <w:spacing w:line="360" w:lineRule="auto"/>
        <w:tabs>
          <w:tab w:val="left" w:pos="360" w:leader="none"/>
        </w:tabs>
        <w:rPr>
          <w:rFonts w:ascii="宋体" w:hAnsi="宋体" w:cs="宋体"/>
          <w:bCs/>
          <w:sz w:val="21"/>
          <w:szCs w:val="21"/>
        </w:rPr>
      </w:pPr>
      <w:r>
        <w:rPr>
          <w:rFonts w:hint="eastAsia" w:ascii="黑体" w:hAnsi="黑体" w:eastAsia="黑体" w:cs="黑体"/>
          <w:bCs/>
          <w:sz w:val="32"/>
          <w:szCs w:val="32"/>
        </w:rPr>
        <w:t xml:space="preserve">项目团队人员一览表</w:t>
      </w:r>
      <w:r/>
    </w:p>
    <w:p>
      <w:pPr>
        <w:ind w:firstLine="0"/>
        <w:jc w:val="left"/>
        <w:spacing w:line="360" w:lineRule="auto"/>
        <w:rPr>
          <w:rFonts w:ascii="宋体" w:hAnsi="宋体" w:cs="宋体"/>
          <w:sz w:val="21"/>
          <w:szCs w:val="21"/>
        </w:rPr>
      </w:pPr>
      <w:r>
        <w:rPr>
          <w:rFonts w:hint="eastAsia" w:ascii="宋体" w:hAnsi="宋体" w:cs="宋体"/>
          <w:sz w:val="21"/>
          <w:szCs w:val="21"/>
        </w:rPr>
        <w:t xml:space="preserve">项目名称：      项目编号：      </w:t>
      </w:r>
      <w:r/>
    </w:p>
    <w:tbl>
      <w:tblPr>
        <w:tblStyle w:val="1150"/>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02"/>
        <w:gridCol w:w="2285"/>
        <w:gridCol w:w="3537"/>
        <w:gridCol w:w="2529"/>
      </w:tblGrid>
      <w:tr>
        <w:trPr>
          <w:cantSplit/>
          <w:jc w:val="center"/>
          <w:trHeight w:val="607"/>
        </w:trPr>
        <w:tc>
          <w:tcPr>
            <w:tcW w:w="762" w:type="pct"/>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姓名</w:t>
            </w:r>
            <w:r/>
          </w:p>
        </w:tc>
        <w:tc>
          <w:tcPr>
            <w:tcW w:w="1159" w:type="pct"/>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本项目拟担任职务</w:t>
            </w:r>
            <w:r/>
          </w:p>
        </w:tc>
        <w:tc>
          <w:tcPr>
            <w:tcW w:w="1794" w:type="pct"/>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技术职称、专业资质</w:t>
            </w:r>
            <w:r/>
          </w:p>
        </w:tc>
        <w:tc>
          <w:tcPr>
            <w:tcW w:w="1283" w:type="pct"/>
            <w:vAlign w:val="center"/>
            <w:textDirection w:val="lrTb"/>
            <w:noWrap/>
          </w:tcPr>
          <w:p>
            <w:pPr>
              <w:ind w:firstLine="0"/>
              <w:jc w:val="center"/>
              <w:spacing w:line="240" w:lineRule="auto"/>
              <w:rPr>
                <w:rFonts w:ascii="宋体" w:hAnsi="宋体" w:cs="宋体"/>
                <w:sz w:val="21"/>
                <w:szCs w:val="21"/>
              </w:rPr>
            </w:pPr>
            <w:r>
              <w:rPr>
                <w:rFonts w:hint="eastAsia" w:ascii="宋体" w:hAnsi="宋体" w:cs="宋体"/>
                <w:sz w:val="21"/>
                <w:szCs w:val="21"/>
              </w:rPr>
              <w:t xml:space="preserve">主要资历及担任过的职务</w:t>
            </w:r>
            <w:r/>
          </w:p>
        </w:tc>
      </w:tr>
      <w:tr>
        <w:trPr>
          <w:cantSplit/>
          <w:jc w:val="center"/>
          <w:trHeight w:val="640"/>
        </w:trPr>
        <w:tc>
          <w:tcPr>
            <w:tcW w:w="762" w:type="pct"/>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159" w:type="pct"/>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794" w:type="pct"/>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283" w:type="pct"/>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jc w:val="center"/>
          <w:trHeight w:val="640"/>
        </w:trPr>
        <w:tc>
          <w:tcPr>
            <w:tcW w:w="762" w:type="pct"/>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159" w:type="pct"/>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794" w:type="pct"/>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283" w:type="pct"/>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r>
        <w:trPr>
          <w:cantSplit/>
          <w:jc w:val="center"/>
          <w:trHeight w:val="640"/>
        </w:trPr>
        <w:tc>
          <w:tcPr>
            <w:tcW w:w="762" w:type="pct"/>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159" w:type="pct"/>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794" w:type="pct"/>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c>
          <w:tcPr>
            <w:tcW w:w="1283" w:type="pct"/>
            <w:vAlign w:val="center"/>
            <w:textDirection w:val="lrTb"/>
            <w:noWrap/>
          </w:tcPr>
          <w:p>
            <w:pPr>
              <w:ind w:firstLine="0"/>
              <w:jc w:val="center"/>
              <w:spacing w:line="240" w:lineRule="auto"/>
              <w:rPr>
                <w:rFonts w:ascii="宋体" w:hAnsi="宋体" w:cs="宋体"/>
                <w:sz w:val="21"/>
                <w:szCs w:val="21"/>
              </w:rPr>
            </w:pPr>
            <w:r>
              <w:rPr>
                <w:rFonts w:ascii="宋体" w:hAnsi="宋体" w:cs="宋体"/>
                <w:sz w:val="21"/>
                <w:szCs w:val="21"/>
              </w:rPr>
            </w:r>
            <w:r/>
          </w:p>
        </w:tc>
      </w:tr>
    </w:tbl>
    <w:p>
      <w:pPr>
        <w:ind w:firstLine="0"/>
        <w:spacing w:line="240" w:lineRule="auto"/>
        <w:rPr>
          <w:rFonts w:ascii="宋体" w:hAnsi="宋体"/>
          <w:sz w:val="21"/>
          <w:highlight w:val="none"/>
        </w:rPr>
      </w:pPr>
      <w:r>
        <w:rPr>
          <w:rFonts w:hint="eastAsia" w:ascii="宋体" w:hAnsi="宋体"/>
          <w:sz w:val="21"/>
          <w:highlight w:val="none"/>
        </w:rPr>
        <w:t xml:space="preserve">注： 行数不够，可自行添加。</w:t>
      </w:r>
      <w:r/>
    </w:p>
    <w:p>
      <w:pPr>
        <w:ind w:firstLine="420"/>
        <w:spacing w:line="500" w:lineRule="exact"/>
        <w:rPr>
          <w:rFonts w:ascii="宋体" w:hAnsi="宋体" w:cs="宋体"/>
          <w:sz w:val="21"/>
          <w:szCs w:val="21"/>
        </w:rPr>
      </w:pPr>
      <w:r>
        <w:rPr>
          <w:rFonts w:ascii="宋体" w:hAnsi="宋体" w:cs="宋体"/>
          <w:sz w:val="21"/>
          <w:szCs w:val="21"/>
        </w:rPr>
      </w:r>
      <w:r/>
    </w:p>
    <w:p>
      <w:pPr>
        <w:ind w:firstLine="420"/>
        <w:spacing w:line="360" w:lineRule="auto"/>
        <w:rPr>
          <w:rFonts w:ascii="宋体" w:hAnsi="宋体" w:cs="宋体"/>
          <w:sz w:val="21"/>
          <w:szCs w:val="21"/>
        </w:rPr>
      </w:pPr>
      <w:r>
        <w:rPr>
          <w:rFonts w:hint="eastAsia" w:ascii="宋体" w:hAnsi="宋体" w:cs="宋体"/>
          <w:sz w:val="21"/>
          <w:szCs w:val="21"/>
        </w:rPr>
        <w:t xml:space="preserve">供应商（盖章）：</w:t>
      </w:r>
      <w:r/>
    </w:p>
    <w:p>
      <w:pPr>
        <w:ind w:firstLine="420"/>
        <w:spacing w:line="360" w:lineRule="auto"/>
        <w:rPr>
          <w:rFonts w:ascii="宋体" w:hAnsi="宋体" w:cs="宋体"/>
          <w:sz w:val="21"/>
          <w:szCs w:val="21"/>
        </w:rPr>
      </w:pPr>
      <w:r>
        <w:rPr>
          <w:rFonts w:hint="eastAsia" w:ascii="宋体" w:hAnsi="宋体" w:cs="宋体"/>
          <w:sz w:val="21"/>
          <w:szCs w:val="21"/>
        </w:rPr>
        <w:t xml:space="preserve">法定代表人（单位负责人）或委托代理人（签字或盖章）：</w:t>
      </w:r>
      <w:r/>
    </w:p>
    <w:p>
      <w:pPr>
        <w:ind w:firstLine="420"/>
        <w:jc w:val="right"/>
        <w:spacing w:line="500" w:lineRule="exact"/>
        <w:rPr>
          <w:rFonts w:hint="eastAsia" w:ascii="宋体" w:hAnsi="宋体" w:cs="宋体"/>
          <w:sz w:val="21"/>
          <w:szCs w:val="21"/>
        </w:rPr>
      </w:pPr>
      <w:r>
        <w:rPr>
          <w:rFonts w:hint="eastAsia" w:ascii="宋体" w:hAnsi="宋体" w:cs="宋体"/>
          <w:sz w:val="21"/>
          <w:szCs w:val="21"/>
        </w:rPr>
        <w:t xml:space="preserve">日期：    年     月     日</w:t>
      </w:r>
      <w:r/>
    </w:p>
    <w:p>
      <w:pPr>
        <w:ind w:firstLine="420"/>
        <w:jc w:val="right"/>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420"/>
        <w:spacing w:line="500" w:lineRule="exact"/>
        <w:rPr>
          <w:rFonts w:hint="eastAsia" w:ascii="宋体" w:hAnsi="宋体" w:cs="宋体"/>
          <w:sz w:val="21"/>
          <w:szCs w:val="21"/>
        </w:rPr>
      </w:pPr>
      <w:r>
        <w:rPr>
          <w:rFonts w:hint="eastAsia" w:ascii="宋体" w:hAnsi="宋体" w:cs="宋体"/>
          <w:sz w:val="21"/>
          <w:szCs w:val="21"/>
        </w:rPr>
      </w:r>
      <w:r/>
    </w:p>
    <w:p>
      <w:pPr>
        <w:ind w:firstLine="0"/>
        <w:jc w:val="left"/>
        <w:spacing w:line="240" w:lineRule="auto"/>
        <w:widowControl/>
        <w:rPr>
          <w:rFonts w:hint="eastAsia" w:ascii="宋体" w:hAnsi="宋体" w:eastAsia="宋体" w:cs="宋体"/>
          <w:b/>
          <w:bCs/>
          <w:i/>
          <w:iCs/>
          <w:sz w:val="24"/>
          <w:u w:val="single"/>
          <w:lang w:val="en-US" w:eastAsia="zh-CN"/>
        </w:rPr>
      </w:pPr>
      <w:r>
        <w:rPr>
          <w:rFonts w:hint="eastAsia" w:ascii="宋体" w:hAnsi="宋体" w:cs="宋体"/>
          <w:bCs/>
          <w:sz w:val="21"/>
          <w:szCs w:val="21"/>
        </w:rPr>
        <w:br w:type="page" w:clear="all"/>
      </w:r>
      <w:r/>
    </w:p>
    <w:p>
      <w:pPr>
        <w:ind w:firstLine="0"/>
        <w:jc w:val="left"/>
        <w:keepLines/>
        <w:keepNext/>
        <w:spacing w:before="260" w:after="260" w:line="416" w:lineRule="auto"/>
        <w:rPr>
          <w:rFonts w:hint="eastAsia" w:ascii="宋体" w:hAnsi="宋体" w:eastAsia="宋体" w:cs="宋体"/>
          <w:b/>
          <w:bCs/>
          <w:i/>
          <w:iCs/>
          <w:sz w:val="24"/>
          <w:u w:val="single"/>
          <w:lang w:val="en-US" w:eastAsia="zh-CN"/>
        </w:rPr>
        <w:sectPr>
          <w:footerReference w:type="default" r:id="rId25"/>
          <w:footerReference w:type="first" r:id="rId26"/>
          <w:footnotePr/>
          <w:endnotePr/>
          <w:type w:val="nextPage"/>
          <w:pgSz w:w="11907" w:h="16840" w:orient="portrait"/>
          <w:pgMar w:top="1134" w:right="1134" w:bottom="1134" w:left="1134" w:header="737" w:footer="737" w:gutter="0"/>
          <w:cols w:num="1" w:sep="0" w:space="1701" w:equalWidth="1"/>
          <w:docGrid w:linePitch="360"/>
          <w:titlePg/>
        </w:sectPr>
        <w:outlineLvl w:val="1"/>
      </w:pPr>
      <w:r>
        <w:rPr>
          <w:rFonts w:hint="eastAsia" w:ascii="宋体" w:hAnsi="宋体" w:eastAsia="宋体" w:cs="宋体"/>
          <w:b/>
          <w:bCs/>
          <w:i/>
          <w:iCs/>
          <w:sz w:val="24"/>
          <w:u w:val="single"/>
          <w:lang w:val="en-US" w:eastAsia="zh-CN"/>
        </w:rPr>
      </w:r>
      <w:r/>
    </w:p>
    <w:p>
      <w:pPr>
        <w:ind w:firstLine="0"/>
        <w:jc w:val="left"/>
        <w:keepLines/>
        <w:keepNext/>
        <w:spacing w:before="260" w:after="260" w:line="416" w:lineRule="auto"/>
        <w:rPr>
          <w:rFonts w:hint="eastAsia" w:ascii="宋体" w:hAnsi="宋体" w:eastAsia="宋体" w:cs="宋体"/>
          <w:b/>
          <w:bCs/>
          <w:i/>
          <w:iCs/>
          <w:sz w:val="24"/>
          <w:u w:val="single"/>
          <w:lang w:val="en-US" w:eastAsia="zh-CN"/>
        </w:rPr>
        <w:outlineLvl w:val="1"/>
      </w:pPr>
      <w:r>
        <w:rPr>
          <w:rFonts w:hint="eastAsia" w:ascii="宋体" w:hAnsi="宋体" w:eastAsia="宋体" w:cs="宋体"/>
          <w:b/>
          <w:bCs/>
          <w:i/>
          <w:iCs/>
          <w:sz w:val="24"/>
          <w:u w:val="single"/>
          <w:lang w:val="en-US" w:eastAsia="zh-CN"/>
        </w:rPr>
        <w:t xml:space="preserve">二十一、室内空气质量达标</w:t>
      </w:r>
      <w:r>
        <w:rPr>
          <w:rFonts w:hint="eastAsia" w:ascii="宋体" w:hAnsi="宋体" w:cs="宋体"/>
          <w:b/>
          <w:bCs/>
          <w:i/>
          <w:iCs/>
          <w:sz w:val="24"/>
          <w:u w:val="single"/>
          <w:lang w:val="en-US" w:eastAsia="zh-CN"/>
        </w:rPr>
        <w:t xml:space="preserve">检测</w:t>
      </w:r>
      <w:r>
        <w:rPr>
          <w:rFonts w:hint="eastAsia" w:ascii="宋体" w:hAnsi="宋体" w:eastAsia="宋体" w:cs="宋体"/>
          <w:b/>
          <w:bCs/>
          <w:i/>
          <w:iCs/>
          <w:sz w:val="24"/>
          <w:u w:val="single"/>
          <w:lang w:val="en-US" w:eastAsia="zh-CN"/>
        </w:rPr>
        <w:t xml:space="preserve">承诺函</w:t>
      </w:r>
      <w:r>
        <w:rPr>
          <w:rFonts w:hint="eastAsia" w:ascii="宋体" w:hAnsi="宋体" w:cs="宋体"/>
          <w:b/>
          <w:bCs/>
          <w:i/>
          <w:iCs/>
          <w:sz w:val="24"/>
          <w:u w:val="single"/>
          <w:lang w:val="en-US" w:eastAsia="zh-CN"/>
        </w:rPr>
        <w:t xml:space="preserve">（采购包1）</w:t>
      </w:r>
      <w:r/>
    </w:p>
    <w:p>
      <w:pPr>
        <w:ind w:firstLine="0"/>
        <w:jc w:val="center"/>
        <w:spacing w:line="360" w:lineRule="auto"/>
        <w:tabs>
          <w:tab w:val="left" w:pos="360" w:leader="none"/>
        </w:tabs>
        <w:rPr>
          <w:rFonts w:hint="eastAsia" w:ascii="黑体" w:hAnsi="黑体" w:eastAsia="黑体" w:cs="黑体"/>
          <w:bCs/>
          <w:sz w:val="32"/>
          <w:szCs w:val="32"/>
          <w:lang w:val="en-US" w:eastAsia="zh-CN"/>
        </w:rPr>
      </w:pPr>
      <w:r>
        <w:rPr>
          <w:rFonts w:hint="eastAsia" w:ascii="黑体" w:hAnsi="黑体" w:eastAsia="黑体" w:cs="黑体"/>
          <w:bCs/>
          <w:sz w:val="32"/>
          <w:szCs w:val="32"/>
          <w:lang w:val="en-US" w:eastAsia="zh-CN"/>
        </w:rPr>
        <w:t xml:space="preserve">室内空气质量达标检测承诺函</w:t>
      </w:r>
      <w:r/>
    </w:p>
    <w:p>
      <w:pPr>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r>
      <w:r/>
    </w:p>
    <w:p>
      <w:pPr>
        <w:ind w:left="0" w:firstLine="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致：（学校名称）</w:t>
      </w:r>
      <w:r/>
    </w:p>
    <w:p>
      <w:pPr>
        <w:ind w:firstLine="420"/>
        <w:spacing w:line="48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我方作为本项目投标单位，若有幸中标承接贵校</w:t>
      </w:r>
      <w:r>
        <w:rPr>
          <w:rFonts w:hint="eastAsia" w:ascii="宋体" w:hAnsi="宋体" w:cs="宋体"/>
          <w:sz w:val="22"/>
          <w:szCs w:val="22"/>
          <w:u w:val="single"/>
          <w:lang w:val="en-US" w:eastAsia="zh-CN"/>
        </w:rPr>
        <w:t xml:space="preserve"> （项目名称）、（标段名称）、（标段编号）</w:t>
      </w:r>
      <w:r>
        <w:rPr>
          <w:rFonts w:hint="eastAsia" w:ascii="宋体" w:hAnsi="宋体" w:cs="宋体"/>
          <w:sz w:val="22"/>
          <w:szCs w:val="22"/>
          <w:lang w:val="en-US" w:eastAsia="zh-CN"/>
        </w:rPr>
        <w:t xml:space="preserve">工程施工任务，针对施工完成后室内甲醛及各项空气质量指标，郑重作出如下承诺：</w:t>
      </w:r>
      <w:r/>
    </w:p>
    <w:p>
      <w:pPr>
        <w:ind w:firstLine="420"/>
        <w:spacing w:line="48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我方所有进场使用的板材、涂料、胶粘剂等所有装修材料，均符合《民用建筑工程室内环境污染控制标准》（GB50325-2020）规范要求，甲醛、苯、TVOC、氨、氡等有害物质含量全部达标，杜绝使用不合格环保材料。</w:t>
      </w:r>
      <w:r/>
    </w:p>
    <w:p>
      <w:pPr>
        <w:ind w:firstLine="420"/>
        <w:spacing w:line="48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工程竣工完成后，室内密闭12小时，甲醛浓度检测值不高于0.07mg/m³，其余各项污染物指标均满足学校办学用房使用标准，优于国家现行规范要求。</w:t>
      </w:r>
      <w:r/>
    </w:p>
    <w:p>
      <w:pPr>
        <w:ind w:firstLine="420"/>
        <w:spacing w:line="48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我方同意，竣工验收阶段，由校方委托具备CMA资质的第三方检测机构进行室内空气检测。若检测结果任意一项指标超出国家标准，我方自愿承担全部检测费用，并在10日内无条件完成整改返工，直至复检全部合格为止，由此产生的工期延误、经济损失全部由我方承担。</w:t>
      </w:r>
      <w:r/>
    </w:p>
    <w:p>
      <w:pPr>
        <w:ind w:firstLine="420"/>
        <w:spacing w:line="480" w:lineRule="auto"/>
        <w:rPr>
          <w:rFonts w:hint="eastAsia" w:ascii="宋体" w:hAnsi="宋体" w:cs="宋体"/>
          <w:sz w:val="22"/>
          <w:szCs w:val="22"/>
          <w:lang w:val="en-US" w:eastAsia="zh-CN"/>
        </w:rPr>
      </w:pPr>
      <w:r>
        <w:rPr>
          <w:rFonts w:hint="eastAsia" w:ascii="宋体" w:hAnsi="宋体" w:cs="宋体"/>
          <w:sz w:val="22"/>
          <w:szCs w:val="22"/>
          <w:lang w:val="en-US" w:eastAsia="zh-CN"/>
        </w:rPr>
        <w:t xml:space="preserve">若因装修材料甲醛超标造成室内空气污染，影响师生身体健康，我方将承担由此引发的一切法律责任、医疗赔偿及后续治理费用，并无条件接受校方取消合同、扣除履约保证金等处罚。</w:t>
      </w:r>
      <w:r/>
    </w:p>
    <w:p>
      <w:pPr>
        <w:ind w:firstLine="420"/>
        <w:spacing w:line="480" w:lineRule="auto"/>
        <w:rPr>
          <w:rFonts w:hint="eastAsia" w:ascii="宋体" w:hAnsi="宋体" w:cs="宋体"/>
          <w:sz w:val="21"/>
          <w:szCs w:val="21"/>
          <w:lang w:val="en-US" w:eastAsia="zh-CN"/>
        </w:rPr>
      </w:pPr>
      <w:r>
        <w:rPr>
          <w:rFonts w:hint="eastAsia" w:ascii="宋体" w:hAnsi="宋体" w:cs="宋体"/>
          <w:sz w:val="22"/>
          <w:szCs w:val="22"/>
          <w:lang w:val="en-US" w:eastAsia="zh-CN"/>
        </w:rPr>
        <w:t xml:space="preserve">本承诺函具有法律效力，作为投标文件不可分割的组成部分，中标后持续有效，质保期内若出现甲醛反弹超标问题，我方终身负责治理修复。</w:t>
      </w:r>
      <w:r/>
    </w:p>
    <w:p>
      <w:pPr>
        <w:ind w:firstLine="420"/>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r>
      <w:r/>
    </w:p>
    <w:p>
      <w:pPr>
        <w:ind w:firstLine="4777"/>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承诺单位（盖章）：</w:t>
      </w:r>
      <w:r/>
    </w:p>
    <w:p>
      <w:pPr>
        <w:ind w:firstLine="4777"/>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法定代表人（签字）：</w:t>
      </w:r>
      <w:r/>
    </w:p>
    <w:p>
      <w:pPr>
        <w:ind w:firstLine="4777"/>
        <w:spacing w:line="360" w:lineRule="auto"/>
        <w:rPr>
          <w:rFonts w:hint="eastAsia" w:ascii="宋体" w:hAnsi="宋体" w:cs="宋体"/>
          <w:sz w:val="21"/>
          <w:szCs w:val="21"/>
          <w:lang w:val="en-US" w:eastAsia="zh-CN"/>
        </w:rPr>
      </w:pPr>
      <w:r>
        <w:rPr>
          <w:rFonts w:hint="eastAsia" w:ascii="宋体" w:hAnsi="宋体" w:cs="宋体"/>
          <w:sz w:val="21"/>
          <w:szCs w:val="21"/>
          <w:lang w:val="en-US" w:eastAsia="zh-CN"/>
        </w:rPr>
        <w:t xml:space="preserve">联系电话：</w:t>
      </w:r>
      <w:r/>
    </w:p>
    <w:p>
      <w:pPr>
        <w:ind w:firstLine="4777"/>
        <w:spacing w:line="360" w:lineRule="auto"/>
        <w:rPr>
          <w:rFonts w:hint="eastAsia" w:ascii="宋体" w:hAnsi="宋体" w:cs="宋体"/>
          <w:sz w:val="21"/>
          <w:szCs w:val="21"/>
          <w:lang w:val="en-US" w:eastAsia="zh-CN"/>
        </w:rPr>
        <w:sectPr>
          <w:footnotePr/>
          <w:endnotePr/>
          <w:type w:val="nextPage"/>
          <w:pgSz w:w="11907" w:h="16840" w:orient="portrait"/>
          <w:pgMar w:top="1134" w:right="1134" w:bottom="1134" w:left="1134" w:header="737" w:footer="737" w:gutter="0"/>
          <w:cols w:num="1" w:sep="0" w:space="1701" w:equalWidth="1"/>
          <w:docGrid w:linePitch="360"/>
          <w:titlePg/>
        </w:sectPr>
      </w:pPr>
      <w:r>
        <w:rPr>
          <w:rFonts w:hint="eastAsia" w:ascii="宋体" w:hAnsi="宋体" w:cs="宋体"/>
          <w:sz w:val="21"/>
          <w:szCs w:val="21"/>
          <w:lang w:val="en-US" w:eastAsia="zh-CN"/>
        </w:rPr>
        <w:t xml:space="preserve">日期：</w:t>
      </w:r>
      <w:r/>
    </w:p>
    <w:p>
      <w:pPr>
        <w:ind w:firstLine="0"/>
        <w:jc w:val="left"/>
        <w:keepLines/>
        <w:keepNext/>
        <w:spacing w:before="260" w:after="260" w:line="416" w:lineRule="auto"/>
        <w:rPr>
          <w:rFonts w:hint="eastAsia" w:ascii="宋体" w:hAnsi="宋体" w:eastAsia="宋体" w:cs="宋体"/>
          <w:b/>
          <w:bCs/>
          <w:i/>
          <w:iCs/>
          <w:sz w:val="24"/>
          <w:u w:val="single"/>
          <w:lang w:val="en-US" w:eastAsia="zh-CN"/>
        </w:rPr>
        <w:outlineLvl w:val="1"/>
      </w:pPr>
      <w:r>
        <w:rPr>
          <w:rFonts w:hint="eastAsia" w:ascii="宋体" w:hAnsi="宋体" w:eastAsia="宋体" w:cs="宋体"/>
          <w:b/>
          <w:bCs/>
          <w:i/>
          <w:iCs/>
          <w:sz w:val="24"/>
          <w:u w:val="single"/>
          <w:lang w:val="en-US" w:eastAsia="zh-CN"/>
        </w:rPr>
        <w:t xml:space="preserve">二十</w:t>
      </w:r>
      <w:r>
        <w:rPr>
          <w:rFonts w:hint="eastAsia" w:ascii="宋体" w:hAnsi="宋体" w:cs="宋体"/>
          <w:b/>
          <w:bCs/>
          <w:i/>
          <w:iCs/>
          <w:sz w:val="24"/>
          <w:u w:val="single"/>
          <w:lang w:val="en-US" w:eastAsia="zh-CN"/>
        </w:rPr>
        <w:t xml:space="preserve">二</w:t>
      </w:r>
      <w:r>
        <w:rPr>
          <w:rFonts w:hint="eastAsia" w:ascii="宋体" w:hAnsi="宋体" w:eastAsia="宋体" w:cs="宋体"/>
          <w:b/>
          <w:bCs/>
          <w:i/>
          <w:iCs/>
          <w:sz w:val="24"/>
          <w:u w:val="single"/>
          <w:lang w:val="en-US" w:eastAsia="zh-CN"/>
        </w:rPr>
        <w:t xml:space="preserve">、其他材料</w:t>
      </w:r>
      <w:r/>
    </w:p>
    <w:p>
      <w:pPr>
        <w:ind w:firstLine="420"/>
        <w:spacing w:line="500" w:lineRule="exact"/>
        <w:rPr>
          <w:rFonts w:hint="eastAsia" w:ascii="宋体" w:hAnsi="宋体" w:eastAsia="宋体" w:cs="宋体"/>
          <w:iCs/>
          <w:sz w:val="24"/>
        </w:rPr>
      </w:pPr>
      <w:r>
        <w:rPr>
          <w:rFonts w:hint="eastAsia" w:ascii="宋体" w:hAnsi="宋体" w:eastAsia="宋体" w:cs="宋体"/>
          <w:iCs/>
          <w:sz w:val="24"/>
        </w:rPr>
        <w:t xml:space="preserve"> </w:t>
      </w:r>
      <w:r/>
    </w:p>
    <w:p>
      <w:pPr>
        <w:ind w:firstLine="0"/>
        <w:jc w:val="both"/>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供应商认为有必要提供的材料或评分标准中需要提供的材料。</w:t>
      </w:r>
      <w:r/>
    </w:p>
    <w:p>
      <w:pPr>
        <w:ind w:firstLine="0"/>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 </w:t>
      </w:r>
      <w:r/>
    </w:p>
    <w:p>
      <w:pPr>
        <w:ind w:firstLine="0"/>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r>
      <w:bookmarkEnd w:id="73"/>
      <w:bookmarkEnd w:id="74"/>
      <w:bookmarkEnd w:id="75"/>
      <w:bookmarkEnd w:id="76"/>
      <w:bookmarkEnd w:id="77"/>
      <w:bookmarkEnd w:id="78"/>
      <w:bookmarkEnd w:id="79"/>
      <w:bookmarkEnd w:id="80"/>
      <w:r/>
    </w:p>
    <w:p>
      <w:pP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rPr>
          <w:color w:val="000000"/>
          <w:highlight w:val="none"/>
        </w:rPr>
      </w:pPr>
      <w:r>
        <w:rPr>
          <w:color w:val="000000"/>
          <w:highlight w:val="none"/>
        </w:rPr>
      </w:r>
      <w:r/>
    </w:p>
    <w:sectPr>
      <w:footnotePr/>
      <w:endnotePr/>
      <w:type w:val="nextPage"/>
      <w:pgSz w:w="11907" w:h="16840" w:orient="portrait"/>
      <w:pgMar w:top="1134" w:right="1134" w:bottom="1134" w:left="1134" w:header="737" w:footer="73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Calibri">
    <w:panose1 w:val="020F0502020204030204"/>
  </w:font>
  <w:font w:name="Cambria">
    <w:panose1 w:val="02040503050406030204"/>
  </w:font>
  <w:font w:name="仿宋_GB2312">
    <w:panose1 w:val="02010609060101010101"/>
  </w:font>
  <w:font w:name="黑体">
    <w:panose1 w:val="02010609060101010101"/>
  </w:font>
  <w:font w:name="Tahoma">
    <w:panose1 w:val="020B0604030504040204"/>
  </w:font>
  <w:font w:name="Courier New">
    <w:panose1 w:val="020703090202050204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rPr>
        <w:rFonts w:hint="eastAsia"/>
      </w:rPr>
    </w:pPr>
    <w:r>
      <w:rPr>
        <w:szCs w:val="21"/>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rPr>
        <w:rStyle w:val="1356"/>
      </w:rPr>
      <w:framePr w:wrap="around" w:vAnchor="text" w:hAnchor="margin" w:xAlign="center" w:y="1"/>
    </w:pPr>
    <w:r>
      <w:fldChar w:fldCharType="begin"/>
    </w:r>
    <w:r>
      <w:rPr>
        <w:rStyle w:val="1356"/>
      </w:rPr>
      <w:instrText xml:space="preserve">PAGE  </w:instrText>
    </w:r>
    <w:r>
      <w:fldChar w:fldCharType="end"/>
    </w:r>
    <w:r/>
  </w:p>
  <w:p>
    <w:pPr>
      <w:pStyle w:val="1378"/>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7</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both"/>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26</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26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1171"/>
        <w:rFonts w:ascii="Times New Roman" w:hAnsi="Times New Roman" w:eastAsia="宋体" w:cs="Times New Roman"/>
        <w:sz w:val="18"/>
        <w:szCs w:val="20"/>
        <w:lang w:val="en-US" w:eastAsia="zh-CN" w:bidi="ar-SA"/>
      </w:rPr>
      <w:framePr w:wrap="around" w:vAnchor="text" w:hAnchor="margin" w:xAlign="center" w:y="1"/>
    </w:pPr>
    <w:r>
      <w:rPr>
        <w:rFonts w:ascii="Times New Roman" w:hAnsi="Times New Roman" w:eastAsia="宋体" w:cs="Times New Roman"/>
        <w:sz w:val="18"/>
        <w:szCs w:val="20"/>
        <w:lang w:val="en-US" w:eastAsia="zh-CN" w:bidi="ar-SA"/>
      </w:rPr>
      <w:fldChar w:fldCharType="begin"/>
    </w:r>
    <w:r>
      <w:rPr>
        <w:rStyle w:val="1171"/>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20"/>
        <w:lang w:val="en-US" w:eastAsia="zh-CN" w:bidi="ar-SA"/>
      </w:rPr>
      <w:fldChar w:fldCharType="separate"/>
    </w:r>
    <w:r>
      <w:rPr>
        <w:rStyle w:val="1171"/>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18"/>
        <w:szCs w:val="20"/>
        <w:lang w:val="en-US" w:eastAsia="zh-CN" w:bidi="ar-SA"/>
      </w:rPr>
      <w:fldChar w:fldCharType="end"/>
    </w:r>
    <w:r/>
  </w:p>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both"/>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73</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73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Fonts w:ascii="Times New Roman" w:hAnsi="Times New Roman" w:eastAsia="宋体" w:cs="Times New Roman"/>
        <w:sz w:val="18"/>
        <w:szCs w:val="20"/>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rPr>
        <w:rStyle w:val="1171"/>
        <w:rFonts w:ascii="Times New Roman" w:hAnsi="Times New Roman" w:eastAsia="宋体" w:cs="Times New Roman"/>
        <w:sz w:val="18"/>
        <w:szCs w:val="20"/>
        <w:lang w:val="en-US" w:eastAsia="zh-CN" w:bidi="ar-SA"/>
      </w:rPr>
      <w:framePr w:wrap="around" w:vAnchor="text" w:hAnchor="margin" w:xAlign="center" w:y="1"/>
    </w:pPr>
    <w:r>
      <w:rPr>
        <w:rFonts w:ascii="Times New Roman" w:hAnsi="Times New Roman" w:eastAsia="宋体" w:cs="Times New Roman"/>
        <w:sz w:val="18"/>
        <w:szCs w:val="20"/>
        <w:lang w:val="en-US" w:eastAsia="zh-CN" w:bidi="ar-SA"/>
      </w:rPr>
      <w:fldChar w:fldCharType="begin"/>
    </w:r>
    <w:r>
      <w:rPr>
        <w:rStyle w:val="1171"/>
        <w:rFonts w:ascii="Times New Roman" w:hAnsi="Times New Roman" w:eastAsia="宋体" w:cs="Times New Roman"/>
        <w:sz w:val="21"/>
        <w:szCs w:val="24"/>
        <w:lang w:val="en-US" w:eastAsia="zh-CN" w:bidi="ar-SA"/>
      </w:rPr>
      <w:instrText xml:space="preserve">PAGE  </w:instrText>
    </w:r>
    <w:r>
      <w:rPr>
        <w:rFonts w:ascii="Times New Roman" w:hAnsi="Times New Roman" w:eastAsia="宋体" w:cs="Times New Roman"/>
        <w:sz w:val="18"/>
        <w:szCs w:val="20"/>
        <w:lang w:val="en-US" w:eastAsia="zh-CN" w:bidi="ar-SA"/>
      </w:rPr>
      <w:fldChar w:fldCharType="separate"/>
    </w:r>
    <w:r>
      <w:rPr>
        <w:rStyle w:val="1171"/>
        <w:rFonts w:ascii="Times New Roman" w:hAnsi="Times New Roman" w:eastAsia="宋体" w:cs="Times New Roman"/>
        <w:sz w:val="21"/>
        <w:szCs w:val="24"/>
        <w:lang w:val="en-US" w:eastAsia="zh-CN" w:bidi="ar-SA"/>
      </w:rPr>
      <w:t xml:space="preserve">1</w:t>
    </w:r>
    <w:r>
      <w:rPr>
        <w:rFonts w:ascii="Times New Roman" w:hAnsi="Times New Roman" w:eastAsia="宋体" w:cs="Times New Roman"/>
        <w:sz w:val="18"/>
        <w:szCs w:val="20"/>
        <w:lang w:val="en-US" w:eastAsia="zh-CN" w:bidi="ar-SA"/>
      </w:rPr>
      <w:fldChar w:fldCharType="end"/>
    </w:r>
    <w:r/>
  </w:p>
  <w:p>
    <w:pPr>
      <w:jc w:val="left"/>
      <w:widowControl w:val="off"/>
      <w:rPr>
        <w:rFonts w:ascii="Times New Roman" w:hAnsi="Times New Roman" w:eastAsia="宋体" w:cs="Times New Roman"/>
        <w:sz w:val="18"/>
        <w:szCs w:val="20"/>
        <w:lang w:val="en-US" w:eastAsia="zh-CN" w:bidi="ar-SA"/>
      </w:rPr>
    </w:pPr>
    <w:r>
      <w:rPr>
        <w:rFonts w:ascii="Times New Roman" w:hAnsi="Times New Roman" w:eastAsia="宋体" w:cs="Times New Roman"/>
        <w:sz w:val="18"/>
        <w:szCs w:val="20"/>
        <w:lang w:val="en-US" w:eastAsia="zh-CN" w:bidi="ar-SA"/>
      </w:r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0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121</w:t>
                          </w:r>
                          <w:r>
                            <w:fldChar w:fldCharType="end"/>
                          </w:r>
                          <w:r/>
                        </w:p>
                      </w:txbxContent>
                    </wps:txbx>
                    <wps:bodyPr wrap="none" lIns="0" tIns="0" rIns="0" bIns="0" upright="0">
                      <a:spAutoFit/>
                    </wps:bodyPr>
                  </wps:wsp>
                </a:graphicData>
              </a:graphic>
            </wp:anchor>
          </w:drawing>
        </mc:Choice>
        <mc:Fallback>
          <w:pict>
            <v:shape id="shape 8" o:spid="_x0000_s8"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121</w:t>
                    </w:r>
                    <w:r>
                      <w:fldChar w:fldCharType="end"/>
                    </w:r>
                    <w:r/>
                  </w:p>
                </w:txbxContent>
              </v:textbox>
            </v:shape>
          </w:pict>
        </mc:Fallback>
      </mc:AlternateContent>
    </w:r>
    <w:r>
      <w:rPr>
        <w:szCs w:val="21"/>
      </w:rPr>
      <w:t xml:space="preserve">  </w: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ind w:firstLine="360"/>
      <w:jc w:val="center"/>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3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9" o:spid="_x0000_s9"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2</w:t>
                    </w:r>
                    <w:r>
                      <w:fldChar w:fldCharType="end"/>
                    </w:r>
                    <w:r/>
                  </w:p>
                </w:txbxContent>
              </v:textbox>
            </v:shape>
          </w:pict>
        </mc:Fallback>
      </mc:AlternateContent>
    </w:r>
    <w:r>
      <w:rPr>
        <w:szCs w:val="21"/>
      </w:rPr>
      <w:t xml:space="preserve">  </w:t>
    </w:r>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7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0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8"/>
                          </w:pPr>
                          <w:r>
                            <w:fldChar w:fldCharType="begin"/>
                          </w:r>
                          <w:r>
                            <w:instrText xml:space="preserve"> PAGE  \* MERGEFORMAT </w:instrText>
                          </w:r>
                          <w:r>
                            <w:fldChar w:fldCharType="separate"/>
                          </w:r>
                          <w:r>
                            <w:t xml:space="preserve">156</w:t>
                          </w:r>
                          <w:r>
                            <w:fldChar w:fldCharType="end"/>
                          </w:r>
                          <w:r/>
                        </w:p>
                      </w:txbxContent>
                    </wps:txbx>
                    <wps:bodyPr wrap="none" lIns="0" tIns="0" rIns="0" bIns="0" upright="0">
                      <a:spAutoFit/>
                    </wps:bodyPr>
                  </wps:wsp>
                </a:graphicData>
              </a:graphic>
            </wp:anchor>
          </w:drawing>
        </mc:Choice>
        <mc:Fallback>
          <w:pict>
            <v:shape id="shape 10" o:spid="_x0000_s10"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8"/>
                    </w:pPr>
                    <w:r>
                      <w:fldChar w:fldCharType="begin"/>
                    </w:r>
                    <w:r>
                      <w:instrText xml:space="preserve"> PAGE  \* MERGEFORMAT </w:instrText>
                    </w:r>
                    <w:r>
                      <w:fldChar w:fldCharType="separate"/>
                    </w:r>
                    <w:r>
                      <w:t xml:space="preserve">156</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Style w:val="1150"/>
      <w:tblW w:w="0" w:type="auto"/>
      <w:tblInd w:w="-216" w:type="dxa"/>
      <w:tblLayout w:type="fixed"/>
      <w:tblCellMar>
        <w:left w:w="108" w:type="dxa"/>
        <w:top w:w="0" w:type="dxa"/>
        <w:right w:w="108" w:type="dxa"/>
        <w:bottom w:w="0" w:type="dxa"/>
      </w:tblCellMar>
      <w:tblLook w:val="04A0" w:firstRow="1" w:lastRow="0" w:firstColumn="1" w:lastColumn="0" w:noHBand="0" w:noVBand="1"/>
    </w:tblPr>
    <w:tblGrid>
      <w:gridCol w:w="6837"/>
      <w:gridCol w:w="2882"/>
    </w:tblGrid>
    <w:tr>
      <w:trPr>
        <w:trHeight w:val="380"/>
      </w:trPr>
      <w:tc>
        <w:tcPr>
          <w:tcBorders>
            <w:top w:val="none" w:color="000000" w:sz="4" w:space="0"/>
            <w:left w:val="none" w:color="000000" w:sz="4" w:space="0"/>
            <w:bottom w:val="none" w:color="000000" w:sz="4" w:space="0"/>
            <w:right w:val="none" w:color="000000" w:sz="4" w:space="0"/>
          </w:tcBorders>
          <w:tcW w:w="6837" w:type="dxa"/>
          <w:vAlign w:val="center"/>
          <w:textDirection w:val="lrTb"/>
          <w:noWrap w:val="false"/>
        </w:tcPr>
        <w:p>
          <w:pPr>
            <w:pStyle w:val="1389"/>
            <w:ind w:firstLine="360"/>
            <w:jc w:val="both"/>
            <w:keepLines w:val="0"/>
            <w:keepNext w:val="0"/>
            <w:pageBreakBefore w:val="0"/>
            <w:spacing w:line="240" w:lineRule="auto"/>
            <w:widowControl w:val="off"/>
            <w:rPr>
              <w:rFonts w:hint="eastAsia"/>
              <w:lang w:val="en-US" w:eastAsia="zh-CN"/>
            </w:rPr>
            <w:pBdr>
              <w:bottom w:val="none" w:color="000000" w:sz="0" w:space="0"/>
            </w:pBdr>
          </w:pPr>
          <w:r>
            <w:rPr>
              <w:rFonts w:hint="eastAsia"/>
              <w:lang w:val="en-US" w:eastAsia="zh-CN"/>
            </w:rPr>
            <w:t xml:space="preserve">江苏伟业房地产土地评估造价咨询有限公司</w:t>
          </w:r>
          <w:r/>
        </w:p>
      </w:tc>
      <w:tc>
        <w:tcPr>
          <w:tcBorders>
            <w:top w:val="none" w:color="000000" w:sz="4" w:space="0"/>
            <w:left w:val="none" w:color="000000" w:sz="4" w:space="0"/>
            <w:bottom w:val="none" w:color="000000" w:sz="4" w:space="0"/>
            <w:right w:val="none" w:color="000000" w:sz="4" w:space="0"/>
          </w:tcBorders>
          <w:tcW w:w="2882" w:type="dxa"/>
          <w:vAlign w:val="center"/>
          <w:textDirection w:val="lrTb"/>
          <w:noWrap w:val="false"/>
        </w:tcPr>
        <w:p>
          <w:pPr>
            <w:pStyle w:val="1389"/>
            <w:jc w:val="right"/>
            <w:keepLines w:val="0"/>
            <w:keepNext w:val="0"/>
            <w:pageBreakBefore w:val="0"/>
            <w:spacing w:line="240" w:lineRule="auto"/>
            <w:widowControl w:val="off"/>
            <w:rPr>
              <w:rFonts w:hint="eastAsia"/>
              <w:color w:val="ff0000"/>
              <w:lang w:val="en-US" w:eastAsia="zh-CN"/>
            </w:rPr>
            <w:pBdr>
              <w:bottom w:val="none" w:color="000000" w:sz="0" w:space="0"/>
            </w:pBdr>
          </w:pPr>
          <w:r>
            <w:rPr>
              <w:rFonts w:hint="eastAsia"/>
              <w:lang w:val="en-US" w:eastAsia="zh-CN"/>
            </w:rPr>
            <w:t xml:space="preserve">竞争性磋商</w:t>
          </w:r>
          <w:r>
            <w:rPr>
              <w:rFonts w:hint="eastAsia"/>
              <w:color w:val="ff0000"/>
              <w:lang w:val="en-US" w:eastAsia="zh-CN"/>
            </w:rPr>
            <w:t xml:space="preserve"> </w:t>
          </w:r>
          <w:r/>
        </w:p>
      </w:tc>
    </w:tr>
  </w:tbl>
  <w:p>
    <w:pPr>
      <w:pStyle w:val="1389"/>
      <w:ind w:firstLine="40"/>
      <w:jc w:val="both"/>
      <w:rPr>
        <w:sz w:val="2"/>
        <w:szCs w:val="2"/>
      </w:rP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3565" w:leader="none"/>
      </w:tabs>
      <w:rPr>
        <w:rFonts w:hint="eastAsia" w:ascii="Times New Roman" w:hAnsi="Times New Roman" w:eastAsia="宋体" w:cs="Times New Roman"/>
        <w:color w:val="000000"/>
        <w:sz w:val="18"/>
        <w:szCs w:val="18"/>
        <w:lang w:val="en-US" w:eastAsia="zh-CN" w:bidi="ar-SA"/>
      </w:rPr>
      <w:pBdr>
        <w:top w:val="none" w:color="auto" w:sz="0" w:space="0"/>
        <w:left w:val="none" w:color="auto" w:sz="0" w:space="0"/>
        <w:bottom w:val="none" w:color="auto" w:sz="0" w:space="1"/>
        <w:right w:val="none" w:color="auto" w:sz="0" w:space="0"/>
        <w:between w:val="none" w:color="auto" w:sz="0" w:space="0"/>
      </w:pBdr>
    </w:pPr>
    <w:r>
      <w:rPr>
        <w:rFonts w:hint="eastAsia" w:ascii="Times New Roman" w:hAnsi="Times New Roman" w:eastAsia="宋体" w:cs="Times New Roman"/>
        <w:color w:val="000000"/>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left" w:pos="3565" w:leader="none"/>
      </w:tabs>
      <w:rPr>
        <w:rFonts w:hint="eastAsia" w:ascii="Times New Roman" w:hAnsi="Times New Roman" w:eastAsia="宋体" w:cs="Times New Roman"/>
        <w:color w:val="000000"/>
        <w:sz w:val="18"/>
        <w:szCs w:val="18"/>
        <w:lang w:val="en-US" w:eastAsia="zh-CN" w:bidi="ar-SA"/>
      </w:rPr>
      <w:pBdr>
        <w:top w:val="none" w:color="auto" w:sz="0" w:space="0"/>
        <w:left w:val="none" w:color="auto" w:sz="0" w:space="0"/>
        <w:bottom w:val="none" w:color="auto" w:sz="0" w:space="1"/>
        <w:right w:val="none" w:color="auto" w:sz="0" w:space="0"/>
        <w:between w:val="none" w:color="auto" w:sz="0" w:space="0"/>
      </w:pBdr>
    </w:pPr>
    <w:r>
      <w:rPr>
        <w:rFonts w:hint="eastAsia" w:ascii="Times New Roman" w:hAnsi="Times New Roman" w:eastAsia="宋体" w:cs="Times New Roman"/>
        <w:color w:val="000000"/>
        <w:sz w:val="18"/>
        <w:szCs w:val="18"/>
        <w:lang w:val="en-US" w:eastAsia="zh-CN" w:bidi="ar-S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5"/>
  </w:num>
  <w:num w:numId="4">
    <w:abstractNumId w:val="4"/>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39" w:default="1">
    <w:name w:val="Normal"/>
    <w:link w:val="1401"/>
    <w:uiPriority w:val="0"/>
    <w:qFormat/>
    <w:pPr>
      <w:ind w:firstLine="802"/>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1140">
    <w:name w:val="Heading 1"/>
    <w:basedOn w:val="1139"/>
    <w:next w:val="1139"/>
    <w:link w:val="1175"/>
    <w:uiPriority w:val="9"/>
    <w:qFormat/>
    <w:pPr>
      <w:keepLines/>
      <w:keepNext/>
      <w:spacing w:before="480" w:after="200"/>
      <w:outlineLvl w:val="0"/>
    </w:pPr>
    <w:rPr>
      <w:rFonts w:ascii="Arial" w:hAnsi="Arial" w:eastAsia="Arial" w:cs="Arial"/>
      <w:sz w:val="40"/>
      <w:szCs w:val="40"/>
    </w:rPr>
  </w:style>
  <w:style w:type="paragraph" w:styleId="1141">
    <w:name w:val="Heading 2"/>
    <w:basedOn w:val="1139"/>
    <w:next w:val="1139"/>
    <w:link w:val="1176"/>
    <w:uiPriority w:val="9"/>
    <w:unhideWhenUsed/>
    <w:qFormat/>
    <w:pPr>
      <w:keepLines/>
      <w:keepNext/>
      <w:spacing w:before="360" w:after="200"/>
      <w:outlineLvl w:val="1"/>
    </w:pPr>
    <w:rPr>
      <w:rFonts w:ascii="Arial" w:hAnsi="Arial" w:eastAsia="Arial" w:cs="Arial"/>
      <w:sz w:val="34"/>
    </w:rPr>
  </w:style>
  <w:style w:type="paragraph" w:styleId="1142">
    <w:name w:val="Heading 3"/>
    <w:basedOn w:val="1139"/>
    <w:next w:val="1139"/>
    <w:link w:val="1177"/>
    <w:uiPriority w:val="9"/>
    <w:unhideWhenUsed/>
    <w:qFormat/>
    <w:pPr>
      <w:keepLines/>
      <w:keepNext/>
      <w:spacing w:before="320" w:after="200"/>
      <w:outlineLvl w:val="2"/>
    </w:pPr>
    <w:rPr>
      <w:rFonts w:ascii="Arial" w:hAnsi="Arial" w:eastAsia="Arial" w:cs="Arial"/>
      <w:sz w:val="30"/>
      <w:szCs w:val="30"/>
    </w:rPr>
  </w:style>
  <w:style w:type="paragraph" w:styleId="1143">
    <w:name w:val="Heading 4"/>
    <w:basedOn w:val="1139"/>
    <w:next w:val="1139"/>
    <w:link w:val="1178"/>
    <w:uiPriority w:val="9"/>
    <w:unhideWhenUsed/>
    <w:qFormat/>
    <w:pPr>
      <w:keepLines/>
      <w:keepNext/>
      <w:spacing w:before="320" w:after="200"/>
      <w:outlineLvl w:val="3"/>
    </w:pPr>
    <w:rPr>
      <w:rFonts w:ascii="Arial" w:hAnsi="Arial" w:eastAsia="Arial" w:cs="Arial"/>
      <w:b/>
      <w:bCs/>
      <w:sz w:val="26"/>
      <w:szCs w:val="26"/>
    </w:rPr>
  </w:style>
  <w:style w:type="paragraph" w:styleId="1144">
    <w:name w:val="Heading 5"/>
    <w:basedOn w:val="1139"/>
    <w:next w:val="1139"/>
    <w:link w:val="1179"/>
    <w:uiPriority w:val="9"/>
    <w:unhideWhenUsed/>
    <w:qFormat/>
    <w:pPr>
      <w:keepLines/>
      <w:keepNext/>
      <w:spacing w:before="320" w:after="200"/>
      <w:outlineLvl w:val="4"/>
    </w:pPr>
    <w:rPr>
      <w:rFonts w:ascii="Arial" w:hAnsi="Arial" w:eastAsia="Arial" w:cs="Arial"/>
      <w:b/>
      <w:bCs/>
      <w:sz w:val="24"/>
      <w:szCs w:val="24"/>
    </w:rPr>
  </w:style>
  <w:style w:type="paragraph" w:styleId="1145">
    <w:name w:val="Heading 6"/>
    <w:basedOn w:val="1139"/>
    <w:next w:val="1139"/>
    <w:link w:val="1180"/>
    <w:uiPriority w:val="9"/>
    <w:unhideWhenUsed/>
    <w:qFormat/>
    <w:pPr>
      <w:keepLines/>
      <w:keepNext/>
      <w:spacing w:before="320" w:after="200"/>
      <w:outlineLvl w:val="5"/>
    </w:pPr>
    <w:rPr>
      <w:rFonts w:ascii="Arial" w:hAnsi="Arial" w:eastAsia="Arial" w:cs="Arial"/>
      <w:b/>
      <w:bCs/>
      <w:sz w:val="22"/>
      <w:szCs w:val="22"/>
    </w:rPr>
  </w:style>
  <w:style w:type="paragraph" w:styleId="1146">
    <w:name w:val="Heading 7"/>
    <w:basedOn w:val="1139"/>
    <w:next w:val="1139"/>
    <w:link w:val="1181"/>
    <w:uiPriority w:val="9"/>
    <w:unhideWhenUsed/>
    <w:qFormat/>
    <w:pPr>
      <w:keepLines/>
      <w:keepNext/>
      <w:spacing w:before="320" w:after="200"/>
      <w:outlineLvl w:val="6"/>
    </w:pPr>
    <w:rPr>
      <w:rFonts w:ascii="Arial" w:hAnsi="Arial" w:eastAsia="Arial" w:cs="Arial"/>
      <w:b/>
      <w:bCs/>
      <w:i/>
      <w:iCs/>
      <w:sz w:val="22"/>
      <w:szCs w:val="22"/>
    </w:rPr>
  </w:style>
  <w:style w:type="paragraph" w:styleId="1147">
    <w:name w:val="Heading 8"/>
    <w:basedOn w:val="1139"/>
    <w:next w:val="1139"/>
    <w:link w:val="1182"/>
    <w:uiPriority w:val="9"/>
    <w:unhideWhenUsed/>
    <w:qFormat/>
    <w:pPr>
      <w:keepLines/>
      <w:keepNext/>
      <w:spacing w:before="320" w:after="200"/>
      <w:outlineLvl w:val="7"/>
    </w:pPr>
    <w:rPr>
      <w:rFonts w:ascii="Arial" w:hAnsi="Arial" w:eastAsia="Arial" w:cs="Arial"/>
      <w:i/>
      <w:iCs/>
      <w:sz w:val="22"/>
      <w:szCs w:val="22"/>
    </w:rPr>
  </w:style>
  <w:style w:type="paragraph" w:styleId="1148">
    <w:name w:val="Heading 9"/>
    <w:basedOn w:val="1139"/>
    <w:next w:val="1139"/>
    <w:link w:val="1183"/>
    <w:uiPriority w:val="9"/>
    <w:unhideWhenUsed/>
    <w:qFormat/>
    <w:pPr>
      <w:keepLines/>
      <w:keepNext/>
      <w:spacing w:before="320" w:after="200"/>
      <w:outlineLvl w:val="8"/>
    </w:pPr>
    <w:rPr>
      <w:rFonts w:ascii="Arial" w:hAnsi="Arial" w:eastAsia="Arial" w:cs="Arial"/>
      <w:i/>
      <w:iCs/>
      <w:sz w:val="21"/>
      <w:szCs w:val="21"/>
    </w:rPr>
  </w:style>
  <w:style w:type="character" w:styleId="1149" w:default="1">
    <w:name w:val="Default Paragraph Font"/>
    <w:uiPriority w:val="1"/>
    <w:semiHidden/>
    <w:unhideWhenUsed/>
    <w:qFormat/>
  </w:style>
  <w:style w:type="table" w:styleId="1150" w:default="1">
    <w:name w:val="Normal Table"/>
    <w:uiPriority w:val="99"/>
    <w:semiHidden/>
    <w:unhideWhenUsed/>
    <w:qFormat/>
    <w:tblPr>
      <w:tblCellMar>
        <w:left w:w="108" w:type="dxa"/>
        <w:top w:w="0" w:type="dxa"/>
        <w:right w:w="108" w:type="dxa"/>
        <w:bottom w:w="0" w:type="dxa"/>
      </w:tblCellMar>
    </w:tblPr>
  </w:style>
  <w:style w:type="paragraph" w:styleId="1151">
    <w:name w:val="toc 7"/>
    <w:basedOn w:val="1139"/>
    <w:next w:val="1139"/>
    <w:uiPriority w:val="39"/>
    <w:unhideWhenUsed/>
    <w:qFormat/>
    <w:pPr>
      <w:ind w:left="1701" w:right="0" w:firstLine="0"/>
      <w:spacing w:after="57"/>
    </w:pPr>
  </w:style>
  <w:style w:type="paragraph" w:styleId="1152">
    <w:name w:val="Caption"/>
    <w:basedOn w:val="1139"/>
    <w:next w:val="113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153">
    <w:name w:val="annotation text"/>
    <w:basedOn w:val="1139"/>
    <w:uiPriority w:val="99"/>
    <w:semiHidden/>
    <w:unhideWhenUsed/>
    <w:qFormat/>
    <w:pPr>
      <w:jc w:val="left"/>
    </w:pPr>
  </w:style>
  <w:style w:type="paragraph" w:styleId="1154">
    <w:name w:val="toc 5"/>
    <w:basedOn w:val="1139"/>
    <w:next w:val="1139"/>
    <w:uiPriority w:val="39"/>
    <w:unhideWhenUsed/>
    <w:qFormat/>
    <w:pPr>
      <w:ind w:left="1134" w:right="0" w:firstLine="0"/>
      <w:spacing w:after="57"/>
    </w:pPr>
  </w:style>
  <w:style w:type="paragraph" w:styleId="1155">
    <w:name w:val="toc 3"/>
    <w:basedOn w:val="1139"/>
    <w:next w:val="1139"/>
    <w:uiPriority w:val="39"/>
    <w:unhideWhenUsed/>
    <w:qFormat/>
    <w:pPr>
      <w:ind w:left="567" w:right="0" w:firstLine="0"/>
      <w:spacing w:after="57"/>
    </w:pPr>
  </w:style>
  <w:style w:type="paragraph" w:styleId="1156">
    <w:name w:val="toc 8"/>
    <w:basedOn w:val="1139"/>
    <w:next w:val="1139"/>
    <w:uiPriority w:val="39"/>
    <w:unhideWhenUsed/>
    <w:qFormat/>
    <w:pPr>
      <w:ind w:left="1984" w:right="0" w:firstLine="0"/>
      <w:spacing w:after="57"/>
    </w:pPr>
  </w:style>
  <w:style w:type="paragraph" w:styleId="1157">
    <w:name w:val="endnote text"/>
    <w:basedOn w:val="1139"/>
    <w:link w:val="1321"/>
    <w:uiPriority w:val="99"/>
    <w:semiHidden/>
    <w:unhideWhenUsed/>
    <w:qFormat/>
    <w:pPr>
      <w:spacing w:after="0" w:line="240" w:lineRule="auto"/>
    </w:pPr>
    <w:rPr>
      <w:sz w:val="20"/>
    </w:rPr>
  </w:style>
  <w:style w:type="paragraph" w:styleId="1158">
    <w:name w:val="Footer"/>
    <w:basedOn w:val="1139"/>
    <w:link w:val="1194"/>
    <w:uiPriority w:val="99"/>
    <w:unhideWhenUsed/>
    <w:qFormat/>
    <w:pPr>
      <w:spacing w:after="0" w:line="240" w:lineRule="auto"/>
      <w:tabs>
        <w:tab w:val="center" w:pos="7143" w:leader="none"/>
        <w:tab w:val="right" w:pos="14287" w:leader="none"/>
      </w:tabs>
    </w:pPr>
  </w:style>
  <w:style w:type="paragraph" w:styleId="1159">
    <w:name w:val="Header"/>
    <w:basedOn w:val="1139"/>
    <w:link w:val="1192"/>
    <w:uiPriority w:val="99"/>
    <w:unhideWhenUsed/>
    <w:qFormat/>
    <w:pPr>
      <w:spacing w:after="0" w:line="240" w:lineRule="auto"/>
      <w:tabs>
        <w:tab w:val="center" w:pos="7143" w:leader="none"/>
        <w:tab w:val="right" w:pos="14287" w:leader="none"/>
      </w:tabs>
    </w:pPr>
  </w:style>
  <w:style w:type="paragraph" w:styleId="1160">
    <w:name w:val="toc 1"/>
    <w:basedOn w:val="1139"/>
    <w:next w:val="1139"/>
    <w:uiPriority w:val="39"/>
    <w:unhideWhenUsed/>
    <w:qFormat/>
    <w:pPr>
      <w:ind w:left="0" w:right="0" w:firstLine="0"/>
      <w:spacing w:after="57"/>
    </w:pPr>
  </w:style>
  <w:style w:type="paragraph" w:styleId="1161">
    <w:name w:val="toc 4"/>
    <w:basedOn w:val="1139"/>
    <w:next w:val="1139"/>
    <w:uiPriority w:val="39"/>
    <w:unhideWhenUsed/>
    <w:qFormat/>
    <w:pPr>
      <w:ind w:left="850" w:right="0" w:firstLine="0"/>
      <w:spacing w:after="57"/>
    </w:pPr>
  </w:style>
  <w:style w:type="paragraph" w:styleId="1162">
    <w:name w:val="Subtitle"/>
    <w:basedOn w:val="1139"/>
    <w:next w:val="1139"/>
    <w:link w:val="1187"/>
    <w:uiPriority w:val="11"/>
    <w:qFormat/>
    <w:pPr>
      <w:spacing w:before="200" w:after="200"/>
    </w:pPr>
    <w:rPr>
      <w:sz w:val="24"/>
      <w:szCs w:val="24"/>
    </w:rPr>
  </w:style>
  <w:style w:type="paragraph" w:styleId="1163">
    <w:name w:val="footnote text"/>
    <w:basedOn w:val="1139"/>
    <w:link w:val="1320"/>
    <w:uiPriority w:val="99"/>
    <w:semiHidden/>
    <w:unhideWhenUsed/>
    <w:qFormat/>
    <w:pPr>
      <w:spacing w:after="40" w:line="240" w:lineRule="auto"/>
    </w:pPr>
    <w:rPr>
      <w:sz w:val="18"/>
    </w:rPr>
  </w:style>
  <w:style w:type="paragraph" w:styleId="1164">
    <w:name w:val="toc 6"/>
    <w:basedOn w:val="1139"/>
    <w:next w:val="1139"/>
    <w:uiPriority w:val="39"/>
    <w:unhideWhenUsed/>
    <w:qFormat/>
    <w:pPr>
      <w:ind w:left="1417" w:right="0" w:firstLine="0"/>
      <w:spacing w:after="57"/>
    </w:pPr>
  </w:style>
  <w:style w:type="paragraph" w:styleId="1165">
    <w:name w:val="table of figures"/>
    <w:basedOn w:val="1139"/>
    <w:next w:val="1139"/>
    <w:uiPriority w:val="99"/>
    <w:unhideWhenUsed/>
    <w:qFormat/>
    <w:pPr>
      <w:spacing w:after="0" w:afterAutospacing="0"/>
    </w:pPr>
  </w:style>
  <w:style w:type="paragraph" w:styleId="1166">
    <w:name w:val="toc 2"/>
    <w:basedOn w:val="1139"/>
    <w:next w:val="1139"/>
    <w:uiPriority w:val="39"/>
    <w:unhideWhenUsed/>
    <w:qFormat/>
    <w:pPr>
      <w:ind w:left="283" w:right="0" w:firstLine="0"/>
      <w:spacing w:after="57"/>
    </w:pPr>
  </w:style>
  <w:style w:type="paragraph" w:styleId="1167">
    <w:name w:val="toc 9"/>
    <w:basedOn w:val="1139"/>
    <w:next w:val="1139"/>
    <w:uiPriority w:val="39"/>
    <w:unhideWhenUsed/>
    <w:qFormat/>
    <w:pPr>
      <w:ind w:left="2268" w:right="0" w:firstLine="0"/>
      <w:spacing w:after="57"/>
    </w:pPr>
  </w:style>
  <w:style w:type="paragraph" w:styleId="1168">
    <w:name w:val="Title"/>
    <w:basedOn w:val="1139"/>
    <w:next w:val="1139"/>
    <w:link w:val="1186"/>
    <w:uiPriority w:val="10"/>
    <w:qFormat/>
    <w:pPr>
      <w:contextualSpacing/>
      <w:spacing w:before="300" w:after="200"/>
    </w:pPr>
    <w:rPr>
      <w:sz w:val="48"/>
      <w:szCs w:val="48"/>
    </w:rPr>
  </w:style>
  <w:style w:type="table" w:styleId="11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70">
    <w:name w:val="endnote reference"/>
    <w:uiPriority w:val="99"/>
    <w:semiHidden/>
    <w:unhideWhenUsed/>
    <w:qFormat/>
    <w:rPr>
      <w:vertAlign w:val="superscript"/>
    </w:rPr>
  </w:style>
  <w:style w:type="character" w:styleId="1171">
    <w:name w:val="page number"/>
    <w:uiPriority w:val="0"/>
    <w:qFormat/>
  </w:style>
  <w:style w:type="character" w:styleId="1172">
    <w:name w:val="Hyperlink"/>
    <w:uiPriority w:val="99"/>
    <w:unhideWhenUsed/>
    <w:qFormat/>
    <w:rPr>
      <w:color w:val="0000ff" w:themeColor="hyperlink"/>
      <w:u w:val="single"/>
      <w14:textFill>
        <w14:solidFill>
          <w14:schemeClr w14:val="hlink"/>
        </w14:solidFill>
      </w14:textFill>
    </w:rPr>
  </w:style>
  <w:style w:type="character" w:styleId="1173">
    <w:name w:val="footnote reference"/>
    <w:uiPriority w:val="99"/>
    <w:unhideWhenUsed/>
    <w:qFormat/>
    <w:rPr>
      <w:vertAlign w:val="superscript"/>
    </w:rPr>
  </w:style>
  <w:style w:type="paragraph" w:styleId="1174" w:customStyle="1">
    <w:name w:val="列表接续 21"/>
    <w:basedOn w:val="1139"/>
    <w:next w:val="1139"/>
    <w:uiPriority w:val="0"/>
    <w:qFormat/>
    <w:pPr>
      <w:ind w:left="840"/>
      <w:spacing w:after="120"/>
    </w:pPr>
  </w:style>
  <w:style w:type="character" w:styleId="1175" w:customStyle="1">
    <w:name w:val="Heading 1 Char"/>
    <w:link w:val="1140"/>
    <w:uiPriority w:val="9"/>
    <w:qFormat/>
    <w:rPr>
      <w:rFonts w:ascii="Arial" w:hAnsi="Arial" w:eastAsia="Arial" w:cs="Arial"/>
      <w:sz w:val="40"/>
      <w:szCs w:val="40"/>
    </w:rPr>
  </w:style>
  <w:style w:type="character" w:styleId="1176" w:customStyle="1">
    <w:name w:val="Heading 2 Char"/>
    <w:link w:val="1141"/>
    <w:uiPriority w:val="9"/>
    <w:qFormat/>
    <w:rPr>
      <w:rFonts w:ascii="Arial" w:hAnsi="Arial" w:eastAsia="Arial" w:cs="Arial"/>
      <w:sz w:val="34"/>
    </w:rPr>
  </w:style>
  <w:style w:type="character" w:styleId="1177" w:customStyle="1">
    <w:name w:val="Heading 3 Char"/>
    <w:link w:val="1142"/>
    <w:uiPriority w:val="9"/>
    <w:qFormat/>
    <w:rPr>
      <w:rFonts w:ascii="Arial" w:hAnsi="Arial" w:eastAsia="Arial" w:cs="Arial"/>
      <w:sz w:val="30"/>
      <w:szCs w:val="30"/>
    </w:rPr>
  </w:style>
  <w:style w:type="character" w:styleId="1178" w:customStyle="1">
    <w:name w:val="Heading 4 Char"/>
    <w:link w:val="1143"/>
    <w:uiPriority w:val="9"/>
    <w:qFormat/>
    <w:rPr>
      <w:rFonts w:ascii="Arial" w:hAnsi="Arial" w:eastAsia="Arial" w:cs="Arial"/>
      <w:b/>
      <w:bCs/>
      <w:sz w:val="26"/>
      <w:szCs w:val="26"/>
    </w:rPr>
  </w:style>
  <w:style w:type="character" w:styleId="1179" w:customStyle="1">
    <w:name w:val="Heading 5 Char"/>
    <w:link w:val="1144"/>
    <w:uiPriority w:val="9"/>
    <w:qFormat/>
    <w:rPr>
      <w:rFonts w:ascii="Arial" w:hAnsi="Arial" w:eastAsia="Arial" w:cs="Arial"/>
      <w:b/>
      <w:bCs/>
      <w:sz w:val="24"/>
      <w:szCs w:val="24"/>
    </w:rPr>
  </w:style>
  <w:style w:type="character" w:styleId="1180" w:customStyle="1">
    <w:name w:val="Heading 6 Char"/>
    <w:link w:val="1145"/>
    <w:uiPriority w:val="9"/>
    <w:qFormat/>
    <w:rPr>
      <w:rFonts w:ascii="Arial" w:hAnsi="Arial" w:eastAsia="Arial" w:cs="Arial"/>
      <w:b/>
      <w:bCs/>
      <w:sz w:val="22"/>
      <w:szCs w:val="22"/>
    </w:rPr>
  </w:style>
  <w:style w:type="character" w:styleId="1181" w:customStyle="1">
    <w:name w:val="Heading 7 Char"/>
    <w:link w:val="1146"/>
    <w:uiPriority w:val="9"/>
    <w:qFormat/>
    <w:rPr>
      <w:rFonts w:ascii="Arial" w:hAnsi="Arial" w:eastAsia="Arial" w:cs="Arial"/>
      <w:b/>
      <w:bCs/>
      <w:i/>
      <w:iCs/>
      <w:sz w:val="22"/>
      <w:szCs w:val="22"/>
    </w:rPr>
  </w:style>
  <w:style w:type="character" w:styleId="1182" w:customStyle="1">
    <w:name w:val="Heading 8 Char"/>
    <w:link w:val="1147"/>
    <w:uiPriority w:val="9"/>
    <w:qFormat/>
    <w:rPr>
      <w:rFonts w:ascii="Arial" w:hAnsi="Arial" w:eastAsia="Arial" w:cs="Arial"/>
      <w:i/>
      <w:iCs/>
      <w:sz w:val="22"/>
      <w:szCs w:val="22"/>
    </w:rPr>
  </w:style>
  <w:style w:type="character" w:styleId="1183" w:customStyle="1">
    <w:name w:val="Heading 9 Char"/>
    <w:link w:val="1148"/>
    <w:uiPriority w:val="9"/>
    <w:qFormat/>
    <w:rPr>
      <w:rFonts w:ascii="Arial" w:hAnsi="Arial" w:eastAsia="Arial" w:cs="Arial"/>
      <w:i/>
      <w:iCs/>
      <w:sz w:val="21"/>
      <w:szCs w:val="21"/>
    </w:rPr>
  </w:style>
  <w:style w:type="paragraph" w:styleId="1184">
    <w:name w:val="List Paragraph"/>
    <w:basedOn w:val="1139"/>
    <w:uiPriority w:val="34"/>
    <w:qFormat/>
    <w:pPr>
      <w:contextualSpacing/>
      <w:ind w:left="720"/>
    </w:pPr>
  </w:style>
  <w:style w:type="paragraph" w:styleId="1185">
    <w:name w:val="No Spacing"/>
    <w:uiPriority w:val="1"/>
    <w:qFormat/>
    <w:pPr>
      <w:spacing w:before="0" w:after="0" w:line="240" w:lineRule="auto"/>
    </w:pPr>
    <w:rPr>
      <w:rFonts w:hint="default" w:ascii="Times New Roman" w:hAnsi="Times New Roman" w:eastAsia="宋体" w:cs="Times New Roman"/>
    </w:rPr>
  </w:style>
  <w:style w:type="character" w:styleId="1186" w:customStyle="1">
    <w:name w:val="Title Char"/>
    <w:link w:val="1168"/>
    <w:uiPriority w:val="10"/>
    <w:qFormat/>
    <w:rPr>
      <w:sz w:val="48"/>
      <w:szCs w:val="48"/>
    </w:rPr>
  </w:style>
  <w:style w:type="character" w:styleId="1187" w:customStyle="1">
    <w:name w:val="Subtitle Char"/>
    <w:link w:val="1162"/>
    <w:uiPriority w:val="11"/>
    <w:qFormat/>
    <w:rPr>
      <w:sz w:val="24"/>
      <w:szCs w:val="24"/>
    </w:rPr>
  </w:style>
  <w:style w:type="paragraph" w:styleId="1188">
    <w:name w:val="Quote"/>
    <w:basedOn w:val="1139"/>
    <w:next w:val="1139"/>
    <w:link w:val="1189"/>
    <w:uiPriority w:val="29"/>
    <w:qFormat/>
    <w:pPr>
      <w:ind w:left="720" w:right="720"/>
    </w:pPr>
    <w:rPr>
      <w:i/>
    </w:rPr>
  </w:style>
  <w:style w:type="character" w:styleId="1189" w:customStyle="1">
    <w:name w:val="Quote Char"/>
    <w:link w:val="1188"/>
    <w:uiPriority w:val="29"/>
    <w:qFormat/>
    <w:rPr>
      <w:i/>
    </w:rPr>
  </w:style>
  <w:style w:type="paragraph" w:styleId="1190">
    <w:name w:val="Intense Quote"/>
    <w:basedOn w:val="1139"/>
    <w:next w:val="1139"/>
    <w:link w:val="119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91" w:customStyle="1">
    <w:name w:val="Intense Quote Char"/>
    <w:link w:val="1190"/>
    <w:uiPriority w:val="30"/>
    <w:qFormat/>
    <w:rPr>
      <w:i/>
    </w:rPr>
  </w:style>
  <w:style w:type="character" w:styleId="1192" w:customStyle="1">
    <w:name w:val="Header Char"/>
    <w:link w:val="1159"/>
    <w:uiPriority w:val="99"/>
    <w:qFormat/>
  </w:style>
  <w:style w:type="character" w:styleId="1193" w:customStyle="1">
    <w:name w:val="Footer Char"/>
    <w:link w:val="1158"/>
    <w:uiPriority w:val="99"/>
    <w:qFormat/>
  </w:style>
  <w:style w:type="character" w:styleId="1194" w:customStyle="1">
    <w:name w:val="Caption Char"/>
    <w:link w:val="1158"/>
    <w:uiPriority w:val="99"/>
    <w:qFormat/>
  </w:style>
  <w:style w:type="table" w:styleId="119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9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9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9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9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0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0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20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20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20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20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20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20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20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20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21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21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21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21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21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21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1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2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22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22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22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22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22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22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22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23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23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23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23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23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23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23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23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23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23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24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24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4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24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4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24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4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24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4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24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25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25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25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25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25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25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25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25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25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25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26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26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26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26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26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6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6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26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26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26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27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27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27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27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27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27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27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27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27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7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8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8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8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8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8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9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9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9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9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9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9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9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9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9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9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0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0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0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0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0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0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30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30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30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31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31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31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31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31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31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31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31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31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31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320" w:customStyle="1">
    <w:name w:val="Footnote Text Char"/>
    <w:link w:val="1163"/>
    <w:uiPriority w:val="99"/>
    <w:qFormat/>
    <w:rPr>
      <w:sz w:val="18"/>
    </w:rPr>
  </w:style>
  <w:style w:type="character" w:styleId="1321" w:customStyle="1">
    <w:name w:val="Endnote Text Char"/>
    <w:link w:val="1157"/>
    <w:uiPriority w:val="99"/>
    <w:qFormat/>
    <w:rPr>
      <w:sz w:val="20"/>
    </w:rPr>
  </w:style>
  <w:style w:type="paragraph" w:styleId="1322" w:customStyle="1">
    <w:name w:val="TOC Heading"/>
    <w:uiPriority w:val="39"/>
    <w:unhideWhenUsed/>
    <w:qFormat/>
    <w:rPr>
      <w:rFonts w:hint="default" w:ascii="Times New Roman" w:hAnsi="Times New Roman" w:eastAsia="宋体" w:cs="Times New Roman"/>
    </w:rPr>
  </w:style>
  <w:style w:type="paragraph" w:styleId="1323" w:customStyle="1">
    <w:name w:val="标题 111"/>
    <w:basedOn w:val="1139"/>
    <w:next w:val="1139"/>
    <w:link w:val="1327"/>
    <w:uiPriority w:val="9"/>
    <w:qFormat/>
    <w:pPr>
      <w:ind w:left="284" w:hanging="284"/>
      <w:keepLines/>
      <w:keepNext/>
      <w:spacing w:before="120" w:line="360" w:lineRule="auto"/>
      <w:tabs>
        <w:tab w:val="left" w:pos="360" w:leader="none"/>
      </w:tabs>
      <w:outlineLvl w:val="0"/>
    </w:pPr>
    <w:rPr>
      <w:b/>
      <w:sz w:val="28"/>
      <w:szCs w:val="20"/>
    </w:rPr>
  </w:style>
  <w:style w:type="paragraph" w:styleId="1324" w:customStyle="1">
    <w:name w:val="标题 211"/>
    <w:basedOn w:val="1139"/>
    <w:next w:val="1139"/>
    <w:uiPriority w:val="0"/>
    <w:qFormat/>
    <w:pPr>
      <w:ind w:firstLine="0"/>
      <w:keepLines/>
      <w:keepNext/>
      <w:spacing w:line="360" w:lineRule="auto"/>
      <w:outlineLvl w:val="1"/>
    </w:pPr>
    <w:rPr>
      <w:rFonts w:ascii="Times New Roman" w:hAnsi="Times New Roman"/>
      <w:b/>
      <w:bCs/>
      <w:szCs w:val="32"/>
    </w:rPr>
  </w:style>
  <w:style w:type="character" w:styleId="1325" w:customStyle="1">
    <w:name w:val="默认段落字体11"/>
    <w:link w:val="1139"/>
    <w:uiPriority w:val="0"/>
    <w:semiHidden/>
    <w:qFormat/>
  </w:style>
  <w:style w:type="table" w:styleId="1326" w:customStyle="1">
    <w:name w:val="普通表格11"/>
    <w:uiPriority w:val="0"/>
    <w:semiHidden/>
    <w:qFormat/>
    <w:tblPr/>
  </w:style>
  <w:style w:type="character" w:styleId="1327" w:customStyle="1">
    <w:name w:val="标题 1 字符"/>
    <w:basedOn w:val="1325"/>
    <w:link w:val="1323"/>
    <w:uiPriority w:val="9"/>
    <w:qFormat/>
    <w:rPr>
      <w:b/>
      <w:sz w:val="28"/>
      <w:szCs w:val="20"/>
    </w:rPr>
  </w:style>
  <w:style w:type="paragraph" w:styleId="1328" w:customStyle="1">
    <w:name w:val="正文缩进11"/>
    <w:basedOn w:val="1139"/>
    <w:uiPriority w:val="99"/>
    <w:qFormat/>
    <w:pPr>
      <w:ind w:firstLine="420"/>
    </w:pPr>
    <w:rPr>
      <w:rFonts w:eastAsia="Times New Roman"/>
      <w:sz w:val="24"/>
      <w:szCs w:val="20"/>
    </w:rPr>
  </w:style>
  <w:style w:type="paragraph" w:styleId="1329" w:customStyle="1">
    <w:name w:val="批注文字11"/>
    <w:basedOn w:val="1139"/>
    <w:uiPriority w:val="0"/>
    <w:qFormat/>
    <w:pPr>
      <w:jc w:val="left"/>
    </w:pPr>
  </w:style>
  <w:style w:type="paragraph" w:styleId="1330" w:customStyle="1">
    <w:name w:val="正文文本11"/>
    <w:basedOn w:val="1139"/>
    <w:uiPriority w:val="99"/>
    <w:unhideWhenUsed/>
    <w:qFormat/>
    <w:pPr>
      <w:spacing w:after="120"/>
    </w:pPr>
  </w:style>
  <w:style w:type="paragraph" w:styleId="1331" w:customStyle="1">
    <w:name w:val="正文文本缩进11"/>
    <w:basedOn w:val="1139"/>
    <w:next w:val="1332"/>
    <w:uiPriority w:val="0"/>
    <w:qFormat/>
    <w:pPr>
      <w:ind w:firstLine="301"/>
      <w:spacing w:line="200" w:lineRule="exact"/>
    </w:pPr>
    <w:rPr>
      <w:rFonts w:ascii="宋体" w:hAnsi="Courier New"/>
      <w:spacing w:val="-4"/>
      <w:sz w:val="18"/>
      <w:szCs w:val="20"/>
    </w:rPr>
  </w:style>
  <w:style w:type="paragraph" w:styleId="1332" w:customStyle="1">
    <w:name w:val="正文首行缩进 21"/>
    <w:basedOn w:val="1331"/>
    <w:next w:val="1139"/>
    <w:uiPriority w:val="99"/>
    <w:qFormat/>
    <w:pPr>
      <w:ind w:left="420" w:firstLine="210"/>
      <w:spacing w:after="120" w:line="360" w:lineRule="auto"/>
    </w:pPr>
    <w:rPr>
      <w:rFonts w:hAnsi="宋体"/>
      <w:spacing w:val="0"/>
      <w:sz w:val="21"/>
      <w:szCs w:val="24"/>
    </w:rPr>
  </w:style>
  <w:style w:type="paragraph" w:styleId="1333" w:customStyle="1">
    <w:name w:val="纯文本12"/>
    <w:basedOn w:val="1139"/>
    <w:uiPriority w:val="0"/>
    <w:qFormat/>
    <w:rPr>
      <w:rFonts w:ascii="Tahoma" w:hAnsi="黑体" w:cs="方正小标宋_GBK"/>
      <w:szCs w:val="20"/>
    </w:rPr>
  </w:style>
  <w:style w:type="paragraph" w:styleId="1334" w:customStyle="1">
    <w:name w:val="正文文本缩进 21"/>
    <w:basedOn w:val="1139"/>
    <w:uiPriority w:val="99"/>
    <w:qFormat/>
    <w:pPr>
      <w:ind w:left="420"/>
      <w:spacing w:after="120" w:line="480" w:lineRule="auto"/>
    </w:pPr>
  </w:style>
  <w:style w:type="paragraph" w:styleId="1335" w:customStyle="1">
    <w:name w:val="页脚11"/>
    <w:basedOn w:val="1139"/>
    <w:uiPriority w:val="0"/>
    <w:qFormat/>
    <w:pPr>
      <w:jc w:val="left"/>
      <w:tabs>
        <w:tab w:val="center" w:pos="4153" w:leader="none"/>
        <w:tab w:val="right" w:pos="8306" w:leader="none"/>
      </w:tabs>
    </w:pPr>
    <w:rPr>
      <w:sz w:val="18"/>
    </w:rPr>
  </w:style>
  <w:style w:type="paragraph" w:styleId="1336" w:customStyle="1">
    <w:name w:val="寄信人地址11"/>
    <w:basedOn w:val="1139"/>
    <w:uiPriority w:val="0"/>
    <w:qFormat/>
    <w:pPr>
      <w:ind w:firstLine="480"/>
      <w:jc w:val="left"/>
      <w:spacing w:before="100" w:beforeAutospacing="1" w:after="100" w:afterAutospacing="1"/>
      <w:widowControl/>
      <w:tabs>
        <w:tab w:val="left" w:pos="0" w:leader="none"/>
      </w:tabs>
    </w:pPr>
    <w:rPr>
      <w:rFonts w:ascii="Cambria" w:hAnsi="Cambria"/>
    </w:rPr>
  </w:style>
  <w:style w:type="paragraph" w:styleId="1337" w:customStyle="1">
    <w:name w:val="页眉11"/>
    <w:basedOn w:val="1139"/>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338" w:customStyle="1">
    <w:name w:val="正文文本缩进 311"/>
    <w:basedOn w:val="1139"/>
    <w:uiPriority w:val="0"/>
    <w:qFormat/>
    <w:pPr>
      <w:ind w:firstLine="523"/>
    </w:pPr>
    <w:rPr>
      <w:rFonts w:ascii="仿宋_GB2312" w:hAnsi="宋体" w:eastAsia="仿宋_GB2312"/>
      <w:sz w:val="24"/>
    </w:rPr>
  </w:style>
  <w:style w:type="paragraph" w:styleId="1339" w:customStyle="1">
    <w:name w:val="HTML 预设格式11"/>
    <w:basedOn w:val="113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Times New Roman"/>
      <w:sz w:val="20"/>
      <w:szCs w:val="20"/>
    </w:rPr>
  </w:style>
  <w:style w:type="paragraph" w:styleId="1340" w:customStyle="1">
    <w:name w:val="普通(网站)11"/>
    <w:basedOn w:val="1139"/>
    <w:uiPriority w:val="99"/>
    <w:qFormat/>
    <w:pPr>
      <w:jc w:val="left"/>
      <w:spacing w:before="100" w:beforeAutospacing="1" w:after="100" w:afterAutospacing="1"/>
      <w:widowControl/>
    </w:pPr>
    <w:rPr>
      <w:rFonts w:ascii="Tahoma" w:hAnsi="Tahoma"/>
      <w:sz w:val="24"/>
    </w:rPr>
  </w:style>
  <w:style w:type="paragraph" w:styleId="1341" w:customStyle="1">
    <w:name w:val="正文首行缩进1"/>
    <w:basedOn w:val="1330"/>
    <w:next w:val="1139"/>
    <w:uiPriority w:val="99"/>
    <w:qFormat/>
    <w:pPr>
      <w:ind w:firstLine="420"/>
    </w:pPr>
  </w:style>
  <w:style w:type="table" w:styleId="1342" w:customStyle="1">
    <w:name w:val="网格型11"/>
    <w:basedOn w:val="1326"/>
    <w:uiPriority w:val="0"/>
    <w:unhideWhenUsed/>
    <w:qFormat/>
    <w:pPr>
      <w:jc w:val="both"/>
      <w:widowControl w:val="off"/>
    </w:pPr>
    <w:tblPr/>
  </w:style>
  <w:style w:type="character" w:styleId="1343" w:customStyle="1">
    <w:name w:val="要点11"/>
    <w:basedOn w:val="1325"/>
    <w:link w:val="1139"/>
    <w:uiPriority w:val="0"/>
    <w:qFormat/>
    <w:rPr>
      <w:b/>
      <w:sz w:val="24"/>
      <w:szCs w:val="24"/>
    </w:rPr>
  </w:style>
  <w:style w:type="character" w:styleId="1344" w:customStyle="1">
    <w:name w:val="已访问的超链接1"/>
    <w:basedOn w:val="1325"/>
    <w:link w:val="1139"/>
    <w:uiPriority w:val="0"/>
    <w:qFormat/>
    <w:rPr>
      <w:color w:val="800080"/>
      <w:u w:val="none"/>
    </w:rPr>
  </w:style>
  <w:style w:type="character" w:styleId="1345" w:customStyle="1">
    <w:name w:val="强调1"/>
    <w:basedOn w:val="1325"/>
    <w:link w:val="1139"/>
    <w:uiPriority w:val="0"/>
    <w:qFormat/>
  </w:style>
  <w:style w:type="character" w:styleId="1346" w:customStyle="1">
    <w:name w:val="HTML 定义1"/>
    <w:basedOn w:val="1325"/>
    <w:link w:val="1139"/>
    <w:uiPriority w:val="0"/>
    <w:qFormat/>
  </w:style>
  <w:style w:type="character" w:styleId="1347" w:customStyle="1">
    <w:name w:val="HTML 打字机1"/>
    <w:basedOn w:val="1325"/>
    <w:link w:val="1139"/>
    <w:uiPriority w:val="0"/>
    <w:qFormat/>
    <w:rPr>
      <w:rFonts w:ascii="monospace" w:hAnsi="monospace" w:eastAsia="monospace" w:cs="monospace"/>
      <w:sz w:val="20"/>
    </w:rPr>
  </w:style>
  <w:style w:type="character" w:styleId="1348" w:customStyle="1">
    <w:name w:val="HTML 缩写1"/>
    <w:basedOn w:val="1325"/>
    <w:link w:val="1139"/>
    <w:uiPriority w:val="0"/>
    <w:qFormat/>
  </w:style>
  <w:style w:type="character" w:styleId="1349" w:customStyle="1">
    <w:name w:val="HTML 变量1"/>
    <w:basedOn w:val="1325"/>
    <w:link w:val="1139"/>
    <w:uiPriority w:val="0"/>
    <w:qFormat/>
  </w:style>
  <w:style w:type="character" w:styleId="1350" w:customStyle="1">
    <w:name w:val="超链接11"/>
    <w:basedOn w:val="1325"/>
    <w:link w:val="1139"/>
    <w:uiPriority w:val="0"/>
    <w:qFormat/>
    <w:rPr>
      <w:color w:val="0000ff"/>
      <w:u w:val="none"/>
    </w:rPr>
  </w:style>
  <w:style w:type="character" w:styleId="1351" w:customStyle="1">
    <w:name w:val="HTML 代码1"/>
    <w:basedOn w:val="1325"/>
    <w:link w:val="1139"/>
    <w:uiPriority w:val="0"/>
    <w:qFormat/>
    <w:rPr>
      <w:rFonts w:ascii="monospace" w:hAnsi="monospace" w:eastAsia="monospace" w:cs="monospace"/>
      <w:sz w:val="20"/>
    </w:rPr>
  </w:style>
  <w:style w:type="character" w:styleId="1352" w:customStyle="1">
    <w:name w:val="HTML 引文1"/>
    <w:basedOn w:val="1325"/>
    <w:link w:val="1139"/>
    <w:uiPriority w:val="0"/>
    <w:qFormat/>
  </w:style>
  <w:style w:type="character" w:styleId="1353" w:customStyle="1">
    <w:name w:val="HTML 键盘1"/>
    <w:basedOn w:val="1325"/>
    <w:link w:val="1139"/>
    <w:uiPriority w:val="0"/>
    <w:qFormat/>
    <w:rPr>
      <w:rFonts w:ascii="monospace" w:hAnsi="monospace" w:eastAsia="monospace" w:cs="monospace"/>
      <w:sz w:val="20"/>
    </w:rPr>
  </w:style>
  <w:style w:type="character" w:styleId="1354" w:customStyle="1">
    <w:name w:val="HTML 样本1"/>
    <w:basedOn w:val="1325"/>
    <w:link w:val="1139"/>
    <w:uiPriority w:val="0"/>
    <w:qFormat/>
    <w:rPr>
      <w:rFonts w:ascii="monospace" w:hAnsi="monospace" w:eastAsia="monospace" w:cs="monospace"/>
    </w:rPr>
  </w:style>
  <w:style w:type="paragraph" w:styleId="1355"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character" w:styleId="1356" w:customStyle="1">
    <w:name w:val="页码1"/>
    <w:basedOn w:val="1357"/>
    <w:link w:val="1139"/>
    <w:uiPriority w:val="0"/>
    <w:qFormat/>
  </w:style>
  <w:style w:type="character" w:styleId="1357" w:customStyle="1">
    <w:name w:val="默认段落字体1"/>
    <w:link w:val="1139"/>
    <w:uiPriority w:val="0"/>
    <w:semiHidden/>
    <w:qFormat/>
  </w:style>
  <w:style w:type="paragraph" w:styleId="1358" w:customStyle="1">
    <w:name w:val="普通正文"/>
    <w:basedOn w:val="1139"/>
    <w:uiPriority w:val="0"/>
    <w:qFormat/>
    <w:pPr>
      <w:ind w:firstLine="480"/>
      <w:jc w:val="left"/>
      <w:spacing w:before="120" w:after="120" w:line="360" w:lineRule="auto"/>
    </w:pPr>
    <w:rPr>
      <w:rFonts w:ascii="Arial" w:hAnsi="Arial"/>
      <w:sz w:val="24"/>
    </w:rPr>
  </w:style>
  <w:style w:type="paragraph" w:styleId="1359" w:customStyle="1">
    <w:name w:val="纯文本11"/>
    <w:basedOn w:val="1139"/>
    <w:next w:val="1360"/>
    <w:uiPriority w:val="0"/>
    <w:qFormat/>
    <w:rPr>
      <w:rFonts w:ascii="宋体" w:hAnsi="Courier New"/>
      <w:sz w:val="21"/>
      <w:szCs w:val="20"/>
    </w:rPr>
  </w:style>
  <w:style w:type="paragraph" w:styleId="1360" w:customStyle="1">
    <w:name w:val="正文缩进1"/>
    <w:basedOn w:val="1139"/>
    <w:uiPriority w:val="0"/>
    <w:qFormat/>
    <w:pPr>
      <w:ind w:firstLine="420"/>
      <w:spacing w:line="360" w:lineRule="atLeast"/>
    </w:pPr>
    <w:rPr>
      <w:sz w:val="21"/>
      <w:szCs w:val="20"/>
    </w:rPr>
  </w:style>
  <w:style w:type="character" w:styleId="1361" w:customStyle="1">
    <w:name w:val="超链接1"/>
    <w:basedOn w:val="1357"/>
    <w:link w:val="1139"/>
    <w:uiPriority w:val="99"/>
    <w:qFormat/>
    <w:rPr>
      <w:rFonts w:ascii="Times New Roman" w:hAnsi="Times New Roman" w:eastAsia="宋体" w:cs="Times New Roman"/>
      <w:sz w:val="24"/>
      <w:szCs w:val="24"/>
      <w:lang w:val="en-US" w:eastAsia="zh-CN" w:bidi="ar-SA"/>
    </w:rPr>
  </w:style>
  <w:style w:type="paragraph" w:styleId="1362" w:customStyle="1">
    <w:name w:val="目录 11"/>
    <w:basedOn w:val="1139"/>
    <w:next w:val="1139"/>
    <w:uiPriority w:val="39"/>
    <w:qFormat/>
    <w:pPr>
      <w:spacing w:line="360" w:lineRule="auto"/>
      <w:tabs>
        <w:tab w:val="right" w:pos="9185" w:leader="dot"/>
      </w:tabs>
    </w:pPr>
    <w:rPr>
      <w:b/>
      <w:sz w:val="24"/>
      <w:szCs w:val="20"/>
    </w:rPr>
  </w:style>
  <w:style w:type="paragraph" w:styleId="1363" w:customStyle="1">
    <w:name w:val="标题 11"/>
    <w:basedOn w:val="1139"/>
    <w:next w:val="1139"/>
    <w:uiPriority w:val="0"/>
    <w:qFormat/>
    <w:pPr>
      <w:ind w:firstLine="0"/>
      <w:jc w:val="center"/>
      <w:keepLines/>
      <w:keepNext/>
      <w:spacing w:line="360" w:lineRule="auto"/>
      <w:outlineLvl w:val="0"/>
    </w:pPr>
    <w:rPr>
      <w:b/>
      <w:bCs/>
      <w:color w:val="000000"/>
      <w:sz w:val="36"/>
      <w:szCs w:val="44"/>
    </w:rPr>
  </w:style>
  <w:style w:type="paragraph" w:styleId="1364" w:customStyle="1">
    <w:name w:val="标题 21"/>
    <w:basedOn w:val="1139"/>
    <w:next w:val="1139"/>
    <w:uiPriority w:val="9"/>
    <w:qFormat/>
    <w:pPr>
      <w:ind w:firstLine="0"/>
      <w:keepLines/>
      <w:keepNext/>
      <w:spacing w:line="360" w:lineRule="auto"/>
      <w:outlineLvl w:val="1"/>
    </w:pPr>
    <w:rPr>
      <w:rFonts w:ascii="Cambria" w:hAnsi="Cambria"/>
      <w:b/>
      <w:bCs/>
      <w:sz w:val="28"/>
      <w:szCs w:val="32"/>
    </w:rPr>
  </w:style>
  <w:style w:type="paragraph" w:styleId="1365" w:customStyle="1">
    <w:name w:val="首行缩进"/>
    <w:basedOn w:val="1139"/>
    <w:uiPriority w:val="0"/>
    <w:qFormat/>
    <w:pPr>
      <w:ind w:firstLine="480"/>
    </w:pPr>
    <w:rPr>
      <w:lang w:val="zh-CN"/>
    </w:rPr>
  </w:style>
  <w:style w:type="paragraph" w:styleId="1366" w:customStyle="1">
    <w:name w:val="批注文字1"/>
    <w:basedOn w:val="1139"/>
    <w:uiPriority w:val="0"/>
    <w:qFormat/>
    <w:pPr>
      <w:jc w:val="left"/>
    </w:pPr>
    <w:rPr>
      <w:sz w:val="21"/>
    </w:rPr>
  </w:style>
  <w:style w:type="paragraph" w:styleId="1367" w:customStyle="1">
    <w:name w:val="正文文本1"/>
    <w:basedOn w:val="1139"/>
    <w:next w:val="1139"/>
    <w:uiPriority w:val="0"/>
    <w:qFormat/>
    <w:pPr>
      <w:jc w:val="center"/>
    </w:pPr>
    <w:rPr>
      <w:sz w:val="21"/>
    </w:rPr>
  </w:style>
  <w:style w:type="paragraph" w:styleId="1368" w:customStyle="1">
    <w:name w:val="正文文本缩进 31"/>
    <w:basedOn w:val="1139"/>
    <w:uiPriority w:val="0"/>
    <w:qFormat/>
    <w:pPr>
      <w:ind w:left="360"/>
      <w:spacing w:line="400" w:lineRule="exact"/>
    </w:pPr>
  </w:style>
  <w:style w:type="paragraph" w:styleId="1369" w:customStyle="1">
    <w:name w:val="正文文本缩进1"/>
    <w:basedOn w:val="1139"/>
    <w:next w:val="1370"/>
    <w:uiPriority w:val="0"/>
    <w:qFormat/>
    <w:pPr>
      <w:ind w:firstLine="301"/>
      <w:spacing w:line="200" w:lineRule="exact"/>
    </w:pPr>
    <w:rPr>
      <w:rFonts w:ascii="宋体" w:hAnsi="Courier New"/>
      <w:spacing w:val="-4"/>
      <w:sz w:val="18"/>
      <w:szCs w:val="20"/>
    </w:rPr>
  </w:style>
  <w:style w:type="paragraph" w:styleId="1370" w:customStyle="1">
    <w:name w:val="寄信人地址1"/>
    <w:basedOn w:val="1139"/>
    <w:uiPriority w:val="99"/>
    <w:qFormat/>
    <w:rPr>
      <w:rFonts w:ascii="Arial" w:hAnsi="Arial"/>
    </w:rPr>
  </w:style>
  <w:style w:type="paragraph" w:styleId="1371" w:customStyle="1">
    <w:name w:val="标题 31"/>
    <w:basedOn w:val="1139"/>
    <w:next w:val="1139"/>
    <w:uiPriority w:val="0"/>
    <w:qFormat/>
    <w:pPr>
      <w:keepLines/>
      <w:keepNext/>
      <w:spacing w:line="360" w:lineRule="auto"/>
      <w:outlineLvl w:val="2"/>
    </w:pPr>
    <w:rPr>
      <w:bCs/>
      <w:szCs w:val="32"/>
    </w:rPr>
  </w:style>
  <w:style w:type="paragraph" w:styleId="1372" w:customStyle="1">
    <w:name w:val="正文文字 6"/>
    <w:next w:val="1139"/>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1373" w:customStyle="1">
    <w:name w:val="Blockquote"/>
    <w:basedOn w:val="1139"/>
    <w:uiPriority w:val="99"/>
    <w:qFormat/>
    <w:pPr>
      <w:ind w:left="360" w:right="360"/>
      <w:jc w:val="left"/>
      <w:spacing w:before="100" w:after="100"/>
    </w:pPr>
    <w:rPr>
      <w:sz w:val="24"/>
      <w:szCs w:val="20"/>
    </w:rPr>
  </w:style>
  <w:style w:type="paragraph" w:styleId="1374" w:customStyle="1">
    <w:name w:val="HTML 预设格式1"/>
    <w:basedOn w:val="113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table" w:styleId="1375" w:customStyle="1">
    <w:name w:val="网格型1"/>
    <w:basedOn w:val="1376"/>
    <w:uiPriority w:val="0"/>
    <w:qFormat/>
    <w:pPr>
      <w:jc w:val="both"/>
      <w:widowControl w:val="off"/>
    </w:pPr>
    <w:tblPr/>
  </w:style>
  <w:style w:type="table" w:styleId="1376" w:customStyle="1">
    <w:name w:val="普通表格1"/>
    <w:uiPriority w:val="0"/>
    <w:semiHidden/>
    <w:qFormat/>
    <w:tblPr/>
  </w:style>
  <w:style w:type="paragraph" w:styleId="1377" w:customStyle="1">
    <w:name w:val="Table Text"/>
    <w:basedOn w:val="1139"/>
    <w:uiPriority w:val="0"/>
    <w:semiHidden/>
    <w:qFormat/>
    <w:rPr>
      <w:rFonts w:ascii="宋体" w:hAnsi="宋体" w:eastAsia="宋体" w:cs="宋体"/>
      <w:sz w:val="20"/>
      <w:szCs w:val="20"/>
      <w:lang w:val="en-US" w:eastAsia="en-US" w:bidi="ar-SA"/>
    </w:rPr>
  </w:style>
  <w:style w:type="paragraph" w:styleId="1378" w:customStyle="1">
    <w:name w:val="页脚1"/>
    <w:basedOn w:val="1139"/>
    <w:uiPriority w:val="0"/>
    <w:qFormat/>
    <w:pPr>
      <w:jc w:val="left"/>
      <w:tabs>
        <w:tab w:val="center" w:pos="4153" w:leader="none"/>
        <w:tab w:val="right" w:pos="8306" w:leader="none"/>
      </w:tabs>
    </w:pPr>
    <w:rPr>
      <w:sz w:val="18"/>
      <w:szCs w:val="18"/>
    </w:rPr>
  </w:style>
  <w:style w:type="paragraph" w:styleId="1379" w:customStyle="1">
    <w:name w:val="普通(网站)1"/>
    <w:basedOn w:val="1139"/>
    <w:uiPriority w:val="0"/>
    <w:qFormat/>
    <w:pPr>
      <w:jc w:val="left"/>
      <w:spacing w:before="100" w:beforeAutospacing="1" w:after="100" w:afterAutospacing="1"/>
      <w:widowControl/>
    </w:pPr>
    <w:rPr>
      <w:rFonts w:ascii="宋体" w:hAnsi="宋体" w:cs="宋体"/>
      <w:sz w:val="24"/>
    </w:rPr>
  </w:style>
  <w:style w:type="paragraph" w:styleId="1380" w:customStyle="1">
    <w:name w:val="Char"/>
    <w:basedOn w:val="1139"/>
    <w:uiPriority w:val="0"/>
    <w:qFormat/>
    <w:rPr>
      <w:rFonts w:ascii="Tahoma" w:hAnsi="Tahoma"/>
      <w:szCs w:val="20"/>
    </w:rPr>
  </w:style>
  <w:style w:type="paragraph" w:styleId="1381"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1382" w:customStyle="1">
    <w:name w:val="列出段落"/>
    <w:basedOn w:val="1139"/>
    <w:uiPriority w:val="0"/>
    <w:qFormat/>
    <w:pPr>
      <w:ind w:firstLine="420"/>
    </w:pPr>
  </w:style>
  <w:style w:type="character" w:styleId="1383" w:customStyle="1">
    <w:name w:val="要点1"/>
    <w:basedOn w:val="1357"/>
    <w:link w:val="1139"/>
    <w:uiPriority w:val="0"/>
    <w:qFormat/>
    <w:rPr>
      <w:rFonts w:cs="Times New Roman"/>
      <w:b/>
    </w:rPr>
  </w:style>
  <w:style w:type="paragraph" w:styleId="1384" w:customStyle="1">
    <w:name w:val="正文1"/>
    <w:basedOn w:val="1328"/>
    <w:next w:val="1139"/>
    <w:uiPriority w:val="0"/>
    <w:qFormat/>
    <w:pPr>
      <w:jc w:val="both"/>
    </w:pPr>
    <w:rPr>
      <w:rFonts w:ascii="Times New Roman" w:hAnsi="Times New Roman" w:eastAsia="宋体" w:cs="Times New Roman"/>
      <w:sz w:val="21"/>
      <w:szCs w:val="21"/>
      <w:lang w:val="en-US" w:eastAsia="zh-CN" w:bidi="ar-SA"/>
    </w:rPr>
  </w:style>
  <w:style w:type="paragraph" w:styleId="1385" w:customStyle="1">
    <w:name w:val="标题 41"/>
    <w:basedOn w:val="1139"/>
    <w:next w:val="1139"/>
    <w:uiPriority w:val="0"/>
    <w:qFormat/>
    <w:pPr>
      <w:keepLines/>
      <w:keepNext/>
      <w:spacing w:before="280" w:after="290" w:line="376" w:lineRule="auto"/>
      <w:outlineLvl w:val="3"/>
    </w:pPr>
    <w:rPr>
      <w:rFonts w:ascii="Cambria" w:hAnsi="Cambria"/>
      <w:b/>
      <w:bCs/>
      <w:sz w:val="28"/>
      <w:szCs w:val="28"/>
    </w:rPr>
  </w:style>
  <w:style w:type="paragraph" w:styleId="1386" w:customStyle="1">
    <w:name w:val="日期1"/>
    <w:basedOn w:val="1139"/>
    <w:next w:val="1139"/>
    <w:uiPriority w:val="0"/>
    <w:qFormat/>
    <w:pPr>
      <w:ind w:left="100"/>
    </w:pPr>
  </w:style>
  <w:style w:type="paragraph" w:styleId="1387" w:customStyle="1">
    <w:name w:val="NormalIndent1"/>
    <w:basedOn w:val="1139"/>
    <w:uiPriority w:val="0"/>
    <w:qFormat/>
    <w:pPr>
      <w:ind w:firstLine="482"/>
      <w:jc w:val="both"/>
      <w:spacing w:line="360" w:lineRule="atLeast"/>
    </w:pPr>
    <w:rPr>
      <w:sz w:val="24"/>
      <w:szCs w:val="24"/>
      <w:lang w:val="en-US" w:eastAsia="zh-CN" w:bidi="ar-SA"/>
    </w:rPr>
  </w:style>
  <w:style w:type="character" w:styleId="1388" w:customStyle="1">
    <w:name w:val="NormalCharacter1"/>
    <w:link w:val="1139"/>
    <w:uiPriority w:val="0"/>
    <w:qFormat/>
    <w:rPr>
      <w:sz w:val="24"/>
      <w:szCs w:val="24"/>
      <w:lang w:val="en-US" w:eastAsia="zh-CN" w:bidi="ar-SA"/>
    </w:rPr>
  </w:style>
  <w:style w:type="paragraph" w:styleId="1389" w:customStyle="1">
    <w:name w:val="页眉1"/>
    <w:basedOn w:val="1139"/>
    <w:uiPriority w:val="0"/>
    <w:qFormat/>
    <w:pPr>
      <w:jc w:val="center"/>
      <w:tabs>
        <w:tab w:val="center" w:pos="4153" w:leader="none"/>
        <w:tab w:val="right" w:pos="8306" w:leader="none"/>
      </w:tabs>
      <w:pBdr>
        <w:bottom w:val="single" w:color="000000" w:sz="6" w:space="1"/>
      </w:pBdr>
    </w:pPr>
    <w:rPr>
      <w:rFonts w:ascii="宋体" w:hAnsi="Courier New"/>
      <w:sz w:val="18"/>
      <w:szCs w:val="20"/>
    </w:rPr>
  </w:style>
  <w:style w:type="character" w:styleId="1390" w:customStyle="1">
    <w:name w:val="hover"/>
    <w:basedOn w:val="1325"/>
    <w:link w:val="1139"/>
    <w:uiPriority w:val="0"/>
    <w:qFormat/>
    <w:rPr>
      <w:color w:val="5fb878"/>
    </w:rPr>
  </w:style>
  <w:style w:type="character" w:styleId="1391" w:customStyle="1">
    <w:name w:val="hover1"/>
    <w:basedOn w:val="1325"/>
    <w:link w:val="1139"/>
    <w:uiPriority w:val="0"/>
    <w:qFormat/>
    <w:rPr>
      <w:color w:val="5fb878"/>
    </w:rPr>
  </w:style>
  <w:style w:type="character" w:styleId="1392" w:customStyle="1">
    <w:name w:val="hover2"/>
    <w:basedOn w:val="1325"/>
    <w:link w:val="1139"/>
    <w:uiPriority w:val="0"/>
    <w:qFormat/>
    <w:rPr>
      <w:color w:val="ffffff"/>
    </w:rPr>
  </w:style>
  <w:style w:type="paragraph" w:styleId="1393" w:customStyle="1">
    <w:name w:val="段"/>
    <w:next w:val="1384"/>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394" w:customStyle="1">
    <w:name w:val="font01"/>
    <w:basedOn w:val="1325"/>
    <w:link w:val="1139"/>
    <w:uiPriority w:val="0"/>
    <w:qFormat/>
    <w:rPr>
      <w:rFonts w:hint="eastAsia" w:ascii="宋体" w:hAnsi="宋体" w:eastAsia="宋体" w:cs="宋体"/>
      <w:color w:val="000000"/>
      <w:sz w:val="20"/>
      <w:szCs w:val="20"/>
      <w:u w:val="none"/>
    </w:rPr>
  </w:style>
  <w:style w:type="character" w:styleId="1395" w:customStyle="1">
    <w:name w:val="font11"/>
    <w:basedOn w:val="1325"/>
    <w:link w:val="1139"/>
    <w:uiPriority w:val="0"/>
    <w:qFormat/>
    <w:rPr>
      <w:rFonts w:hint="eastAsia" w:ascii="宋体" w:hAnsi="宋体" w:eastAsia="宋体" w:cs="宋体"/>
      <w:color w:val="000000"/>
      <w:sz w:val="21"/>
      <w:szCs w:val="21"/>
      <w:u w:val="none"/>
    </w:rPr>
  </w:style>
  <w:style w:type="paragraph" w:styleId="1396" w:customStyle="1">
    <w:name w:val="style4"/>
    <w:basedOn w:val="1139"/>
    <w:next w:val="1397"/>
    <w:uiPriority w:val="0"/>
    <w:qFormat/>
    <w:pPr>
      <w:spacing w:before="280" w:after="280"/>
      <w:widowControl/>
    </w:pPr>
    <w:rPr>
      <w:rFonts w:ascii="宋体"/>
      <w:sz w:val="18"/>
    </w:rPr>
  </w:style>
  <w:style w:type="paragraph" w:styleId="1397" w:customStyle="1">
    <w:name w:val="2"/>
    <w:next w:val="1139"/>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398" w:customStyle="1">
    <w:name w:val="btn-auto-11"/>
    <w:basedOn w:val="1325"/>
    <w:link w:val="1139"/>
    <w:uiPriority w:val="0"/>
    <w:qFormat/>
  </w:style>
  <w:style w:type="character" w:styleId="1399" w:customStyle="1">
    <w:name w:val="btn-task-gray2"/>
    <w:basedOn w:val="1325"/>
    <w:link w:val="1139"/>
    <w:uiPriority w:val="0"/>
    <w:qFormat/>
    <w:rPr>
      <w:color w:val="ffffff"/>
      <w:u w:val="none"/>
      <w:shd w:val="clear" w:color="auto" w:fill="cccccc"/>
    </w:rPr>
  </w:style>
  <w:style w:type="character" w:styleId="1400" w:customStyle="1">
    <w:name w:val="btn-task-gray3"/>
    <w:basedOn w:val="1325"/>
    <w:link w:val="1139"/>
    <w:uiPriority w:val="0"/>
    <w:qFormat/>
    <w:rPr>
      <w:color w:val="05be3c"/>
    </w:rPr>
  </w:style>
  <w:style w:type="character" w:styleId="1401" w:customStyle="1">
    <w:name w:val="s1"/>
    <w:basedOn w:val="1325"/>
    <w:link w:val="1139"/>
    <w:uiPriority w:val="0"/>
    <w:qFormat/>
    <w:rPr>
      <w:color w:val="dddddd"/>
      <w:sz w:val="18"/>
      <w:szCs w:val="18"/>
    </w:rPr>
  </w:style>
  <w:style w:type="paragraph" w:styleId="1402" w:customStyle="1">
    <w:name w:val="纯文本1"/>
    <w:basedOn w:val="1139"/>
    <w:uiPriority w:val="0"/>
    <w:qFormat/>
    <w:rPr>
      <w:rFonts w:ascii="宋体" w:hAnsi="Courier New"/>
      <w:szCs w:val="20"/>
    </w:rPr>
  </w:style>
  <w:style w:type="table" w:styleId="1403" w:customStyle="1">
    <w:name w:val="Table Normal"/>
    <w:uiPriority w:val="0"/>
    <w:unhideWhenUsed/>
    <w:qFormat/>
    <w:tblPr/>
  </w:style>
  <w:style w:type="paragraph" w:styleId="1404" w:customStyle="1">
    <w:name w:val="Table Paragraph"/>
    <w:uiPriority w:val="1"/>
    <w:unhideWhenUsed/>
    <w:qFormat/>
    <w:pPr>
      <w:jc w:val="left"/>
      <w:widowControl w:val="off"/>
    </w:pPr>
    <w:rPr>
      <w:rFonts w:ascii="Times New Roman" w:hAnsi="Times New Roman" w:eastAsia="宋体" w:cs="Times New Roman"/>
      <w:sz w:val="24"/>
      <w:szCs w:val="24"/>
      <w:lang w:val="en-US" w:eastAsia="zh-CN" w:bidi="ar-SA"/>
    </w:rPr>
  </w:style>
  <w:style w:type="numbering" w:styleId="268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 Id="rId26" Type="http://schemas.openxmlformats.org/officeDocument/2006/relationships/footer" Target="footer15.xml" /><Relationship Id="rId27" Type="http://schemas.openxmlformats.org/officeDocument/2006/relationships/customXml" Target="../customXml/item1.xml" /><Relationship Id="rId2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er1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fbc49136-915f-47c1-a903-71d6eb01b1cd</errorID>
      <errorWord>2026年07月</errorWord>
      <group>L1_Knowledge</group>
      <groupName>知识性问题</groupName>
      <ability>L2_Time</ability>
      <abilityName>日期时间</abilityName>
      <candidateList>
        <item>2026年7月</item>
      </candidateList>
      <explain>根据日常书写习惯，月份一般会省略前导零。</explain>
      <paraID> 409CFE7</paraID>
      <start>0</start>
      <end>8</end>
      <status>unmodified</status>
      <modifiedWord/>
      <trackRevisions>false</trackRevisions>
    </reviewItem>
    <reviewItem>
      <errorID>6eac63bc-76c3-4d06-886e-177255280083</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 F7E0706</paraID>
      <start>61</start>
      <end>72</end>
      <status>unmodified</status>
      <modifiedWord/>
      <trackRevisions>false</trackRevisions>
    </reviewItem>
    <reviewItem>
      <errorID>e1128468-1c1c-4004-9851-4b6ac2718c5b</errorID>
      <errorWord>1、</errorWord>
      <group>L1_Format</group>
      <groupName>格式问题</groupName>
      <ability>L2_Ordinal</ability>
      <abilityName>序号格式</abilityName>
      <candidateList>
        <item>1.</item>
      </candidateList>
      <explain>当前序号格式不规范，建议修改为规范格式[1.]。</explain>
      <paraID> 750DD71</paraID>
      <start>0</start>
      <end>2</end>
      <status>unmodified</status>
      <modifiedWord/>
      <trackRevisions>false</trackRevisions>
    </reviewItem>
    <reviewItem>
      <errorID>1ff99dc3-0155-460b-865b-2b3ad73a8538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6F88A5AF</paraID>
      <start>0</start>
      <end>2</end>
      <status>unmodified</status>
      <modifiedWord/>
      <trackRevisions>false</trackRevisions>
    </reviewItem>
    <reviewItem>
      <errorID>2a11434d-f173-401e-bf47-518b617fb41a</errorID>
      <errorWord>-</errorWord>
      <group>L1_Format</group>
      <groupName>格式问题</groupName>
      <ability>L2_HalfPunc_CN</ability>
      <abilityName>全半角问题</abilityName>
      <candidateList>
        <item>－</item>
      </candidateList>
      <explain>文本全半角错误。</explain>
      <paraID>636B0F87</paraID>
      <start>29</start>
      <end>30</end>
      <status>unmodified</status>
      <modifiedWord/>
      <trackRevisions>false</trackRevisions>
    </reviewItem>
    <reviewItem>
      <errorID>82dafbbe-da7f-429c-80de-b2986e559da2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1221323E</paraID>
      <start>0</start>
      <end>2</end>
      <status>unmodified</status>
      <modifiedWord/>
      <trackRevisions>false</trackRevisions>
    </reviewItem>
    <reviewItem>
      <errorID>4bfd31ed-942c-4690-b13f-4659703b579b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6BC53E87</paraID>
      <start>0</start>
      <end>2</end>
      <status>unmodified</status>
      <modifiedWord/>
      <trackRevisions>false</trackRevisions>
    </reviewItem>
    <reviewItem>
      <errorID>fa1af5db-de99-43ca-b700-5734a8e908e6</errorID>
      <errorWord>：</errorWord>
      <group>L1_Format</group>
      <groupName>格式问题</groupName>
      <ability>L2_HalfPunc_CN</ability>
      <abilityName>全半角问题</abilityName>
      <candidateList>
        <item>:</item>
      </candidateList>
      <explain>文本全半角错误。</explain>
      <paraID>6BC53E87</paraID>
      <start>26</start>
      <end>27</end>
      <status>unmodified</status>
      <modifiedWord/>
      <trackRevisions>false</trackRevisions>
    </reviewItem>
    <reviewItem>
      <errorID>9125bb96-1fce-4e0e-9c31-f7bb41283e50</errorID>
      <errorWord>：</errorWord>
      <group>L1_Format</group>
      <groupName>格式问题</groupName>
      <ability>L2_HalfPunc_CN</ability>
      <abilityName>全半角问题</abilityName>
      <candidateList>
        <item>:</item>
      </candidateList>
      <explain>文本全半角错误。</explain>
      <paraID>6BC53E87</paraID>
      <start>42</start>
      <end>43</end>
      <status>unmodified</status>
      <modifiedWord/>
      <trackRevisions>false</trackRevisions>
    </reviewItem>
    <reviewItem>
      <errorID>a4c91c6f-7cad-492c-b8c4-c0fed034f4a6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6DC74CC4</paraID>
      <start>0</start>
      <end>2</end>
      <status>unmodified</status>
      <modifiedWord/>
      <trackRevisions>false</trackRevisions>
    </reviewItem>
    <reviewItem>
      <errorID>fd61254b-2cea-40a1-a158-7507d696b7e5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71CD8451</paraID>
      <start>0</start>
      <end>2</end>
      <status>unmodified</status>
      <modifiedWord/>
      <trackRevisions>false</trackRevisions>
    </reviewItem>
    <reviewItem>
      <errorID>b936dd89-a89f-4684-85b1-46eeebcca61a</errorID>
      <errorWord>-</errorWord>
      <group>L1_Format</group>
      <groupName>格式问题</groupName>
      <ability>L2_HalfPunc_CN</ability>
      <abilityName>全半角问题</abilityName>
      <candidateList>
        <item>－</item>
      </candidateList>
      <explain>文本全半角错误。</explain>
      <paraID>30C68E39</paraID>
      <start>68</start>
      <end>69</end>
      <status>unmodified</status>
      <modifiedWord/>
      <trackRevisions>false</trackRevisions>
    </reviewItem>
    <reviewItem>
      <errorID>8066099a-b6c1-496f-9c01-835c69b6f0a5</errorID>
      <errorWord>：</errorWord>
      <group>L1_Format</group>
      <groupName>格式问题</groupName>
      <ability>L2_HalfPunc_CN</ability>
      <abilityName>全半角问题</abilityName>
      <candidateList>
        <item>:</item>
      </candidateList>
      <explain>文本全半角错误。</explain>
      <paraID> 2AF7963</paraID>
      <start>4</start>
      <end>5</end>
      <status>unmodified</status>
      <modifiedWord/>
      <trackRevisions>false</trackRevisions>
    </reviewItem>
    <reviewItem>
      <errorID>17635ab5-6679-48f4-8805-ce69f337b614</errorID>
      <errorWord>：</errorWord>
      <group>L1_Format</group>
      <groupName>格式问题</groupName>
      <ability>L2_HalfPunc_CN</ability>
      <abilityName>全半角问题</abilityName>
      <candidateList>
        <item>:</item>
      </candidateList>
      <explain>文本全半角错误。</explain>
      <paraID>4330E28B</paraID>
      <start>4</start>
      <end>5</end>
      <status>unmodified</status>
      <modifiedWord/>
      <trackRevisions>false</trackRevisions>
    </reviewItem>
    <reviewItem>
      <errorID>83abee3a-5f91-431f-a899-7abbada02d88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492DEE77</paraID>
      <start>0</start>
      <end>2</end>
      <status>unmodified</status>
      <modifiedWord/>
      <trackRevisions>false</trackRevisions>
    </reviewItem>
    <reviewItem>
      <errorID>0d645ed3-17b5-40e0-a2e4-da4656825375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796057C3</paraID>
      <start>0</start>
      <end>3</end>
      <status>unmodified</status>
      <modifiedWord/>
      <trackRevisions>false</trackRevisions>
    </reviewItem>
    <reviewItem>
      <errorID>419dbf49-9d85-4fe3-a39b-1a485c3cf720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7C1990EA</paraID>
      <start>0</start>
      <end>2</end>
      <status>unmodified</status>
      <modifiedWord/>
      <trackRevisions>false</trackRevisions>
    </reviewItem>
    <reviewItem>
      <errorID>fc51a47f-bb58-43e5-ac52-529b9faa772a</errorID>
      <errorWord>（2）、</errorWord>
      <group>L1_Punc</group>
      <groupName>标点问题</groupName>
      <ability>L2_Punc_CN</ability>
      <abilityName>标点符号问题</abilityName>
      <candidateList>
        <item>（2）</item>
      </candidateList>
      <explain>根据国标GB/T 15834-2011《标点符号用法》中的4.5.3.3节，带括号的汉字数字或阿拉伯数字表次序时，后面通常不加顿号。如“（一）指导思想”“（二）行动指南”。</explain>
      <paraID> 269C6EC</paraID>
      <start>20</start>
      <end>24</end>
      <status>unmodified</status>
      <modifiedWord/>
      <trackRevisions>false</trackRevisions>
    </reviewItem>
    <reviewItem>
      <errorID>09da5fb9-5d49-48ae-be37-2b5b17c9307b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44097474</paraID>
      <start>0</start>
      <end>2</end>
      <status>unmodified</status>
      <modifiedWord/>
      <trackRevisions>false</trackRevisions>
    </reviewItem>
    <reviewItem>
      <errorID>8fc956be-1a92-4ef8-ba4b-36cc65ef25a8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4DB65500</paraID>
      <start>0</start>
      <end>2</end>
      <status>unmodified</status>
      <modifiedWord/>
      <trackRevisions>false</trackRevisions>
    </reviewItem>
    <reviewItem>
      <errorID>efe1952c-2d6a-4122-8b26-ea2b2a2637c8</errorID>
      <errorWord>2026年01月</errorWord>
      <group>L1_Knowledge</group>
      <groupName>知识性问题</groupName>
      <ability>L2_Time</ability>
      <abilityName>日期时间</abilityName>
      <candidateList>
        <item>2026年1月</item>
      </candidateList>
      <explain>根据日常书写习惯，月份一般会省略前导零。</explain>
      <paraID>573848AC</paraID>
      <start>145</start>
      <end>153</end>
      <status>unmodified</status>
      <modifiedWord/>
      <trackRevisions>false</trackRevisions>
    </reviewItem>
    <reviewItem>
      <errorID>7bafa771-9649-4a6b-9199-267f00373b01</errorID>
      <errorWord>（</errorWord>
      <group>L1_Punc</group>
      <groupName>标点问题</groupName>
      <ability>L2_Punc_CN</ability>
      <abilityName>标点符号问题</abilityName>
      <candidateList/>
      <explain>同一形式括号套用。</explain>
      <paraID>573848AC</paraID>
      <start>230</start>
      <end>231</end>
      <status>unmodified</status>
      <modifiedWord/>
      <trackRevisions>false</trackRevisions>
    </reviewItem>
    <reviewItem>
      <errorID>5aeffbf6-74e8-4bba-8583-6f4c1520502d</errorID>
      <errorWord>）</errorWord>
      <group>L1_Punc</group>
      <groupName>标点问题</groupName>
      <ability>L2_Punc_CN</ability>
      <abilityName>标点符号问题</abilityName>
      <candidateList/>
      <explain>同一形式括号套用。</explain>
      <paraID>573848AC</paraID>
      <start>233</start>
      <end>234</end>
      <status>unmodified</status>
      <modifiedWord/>
      <trackRevisions>false</trackRevisions>
    </reviewItem>
    <reviewItem>
      <errorID>1fdf951a-1126-46e5-ac09-489b74ea913c</errorID>
      <errorWord>2026年01月</errorWord>
      <group>L1_Knowledge</group>
      <groupName>知识性问题</groupName>
      <ability>L2_Time</ability>
      <abilityName>日期时间</abilityName>
      <candidateList>
        <item>2026年1月</item>
      </candidateList>
      <explain>根据日常书写习惯，月份一般会省略前导零。</explain>
      <paraID>764D7911</paraID>
      <start>156</start>
      <end>164</end>
      <status>unmodified</status>
      <modifiedWord/>
      <trackRevisions>false</trackRevisions>
    </reviewItem>
    <reviewItem>
      <errorID>862fb2e4-c524-4a33-9b48-8aea631e8c6b</errorID>
      <errorWord>（</errorWord>
      <group>L1_Punc</group>
      <groupName>标点问题</groupName>
      <ability>L2_Punc_CN</ability>
      <abilityName>标点符号问题</abilityName>
      <candidateList/>
      <explain>同一形式括号套用。</explain>
      <paraID>764D7911</paraID>
      <start>241</start>
      <end>242</end>
      <status>unmodified</status>
      <modifiedWord/>
      <trackRevisions>false</trackRevisions>
    </reviewItem>
    <reviewItem>
      <errorID>3ccaff45-5f78-49af-8063-08dafdc603a8</errorID>
      <errorWord>）</errorWord>
      <group>L1_Punc</group>
      <groupName>标点问题</groupName>
      <ability>L2_Punc_CN</ability>
      <abilityName>标点符号问题</abilityName>
      <candidateList/>
      <explain>同一形式括号套用。</explain>
      <paraID>764D7911</paraID>
      <start>244</start>
      <end>245</end>
      <status>unmodified</status>
      <modifiedWord/>
      <trackRevisions>false</trackRevisions>
    </reviewItem>
    <reviewItem>
      <errorID>55a37919-3d3e-4351-b6c7-41e4ca3b5cfc</errorID>
      <errorWord>〔2018〕第6号</errorWord>
      <group>L1_Knowledge</group>
      <groupName>知识性问题</groupName>
      <ability>L2_Knowledge</ability>
      <abilityName>其他知识</abilityName>
      <candidateList>
        <item>〔2018〕6号</item>
      </candidateList>
      <explain>发文字号格式错误。</explain>
      <paraID>520F59B0</paraID>
      <start>52</start>
      <end>61</end>
      <status>unmodified</status>
      <modifiedWord/>
      <trackRevisions>false</trackRevisions>
    </reviewItem>
    <reviewItem>
      <errorID>560b755e-cc11-4048-88a8-c83e1066ed57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1A6E5185</paraID>
      <start>0</start>
      <end>2</end>
      <status>unmodified</status>
      <modifiedWord/>
      <trackRevisions>false</trackRevisions>
    </reviewItem>
    <reviewItem>
      <errorID>c7957dc9-4218-40a1-b3bc-de33f3f7da8e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4503AB86</paraID>
      <start>0</start>
      <end>2</end>
      <status>unmodified</status>
      <modifiedWord/>
      <trackRevisions>false</trackRevisions>
    </reviewItem>
    <reviewItem>
      <errorID>88e84942-2c27-482a-b75e-99264b869b9b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49C65E13</paraID>
      <start>0</start>
      <end>2</end>
      <status>unmodified</status>
      <modifiedWord/>
      <trackRevisions>false</trackRevisions>
    </reviewItem>
    <reviewItem>
      <errorID>b6da0489-d0f4-473c-9bc2-a4da08da3550</errorID>
      <errorWord>2026年07月22日</errorWord>
      <group>L1_Knowledge</group>
      <groupName>知识性问题</groupName>
      <ability>L2_Time</ability>
      <abilityName>日期时间</abilityName>
      <candidateList>
        <item>2026年7月22日</item>
      </candidateList>
      <explain>根据日常书写习惯，月份一般会省略前导零。</explain>
      <paraID>49C65E13</paraID>
      <start>5</start>
      <end>16</end>
      <status>unmodified</status>
      <modifiedWord/>
      <trackRevisions>false</trackRevisions>
    </reviewItem>
    <reviewItem>
      <errorID>1363b08b-fd60-4a8a-882a-bcb6f6be9c13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27EF7B33</paraID>
      <start>0</start>
      <end>2</end>
      <status>unmodified</status>
      <modifiedWord/>
      <trackRevisions>false</trackRevisions>
    </reviewItem>
    <reviewItem>
      <errorID>b6798319-555b-4b52-b7e5-3192897af903</errorID>
      <errorWord>-</errorWord>
      <group>L1_Format</group>
      <groupName>格式问题</groupName>
      <ability>L2_HalfPunc_CN</ability>
      <abilityName>全半角问题</abilityName>
      <candidateList>
        <item>－</item>
      </candidateList>
      <explain>文本全半角错误。</explain>
      <paraID> 4DFB1CC</paraID>
      <start>12</start>
      <end>13</end>
      <status>unmodified</status>
      <modifiedWord/>
      <trackRevisions>false</trackRevisions>
    </reviewItem>
    <reviewItem>
      <errorID>9f6769e3-08bb-49b5-bf9a-5d5762cc8445</errorID>
      <errorWord>-</errorWord>
      <group>L1_Format</group>
      <groupName>格式问题</groupName>
      <ability>L2_HalfPunc_CN</ability>
      <abilityName>全半角问题</abilityName>
      <candidateList>
        <item>－</item>
      </candidateList>
      <explain>文本全半角错误。</explain>
      <paraID> 4DFB1CC</paraID>
      <start>31</start>
      <end>32</end>
      <status>unmodified</status>
      <modifiedWord/>
      <trackRevisions>false</trackRevisions>
    </reviewItem>
    <reviewItem>
      <errorID>4939e198-90e3-4ee9-87a7-a84e0800c186</errorID>
      <errorWord>-</errorWord>
      <group>L1_Format</group>
      <groupName>格式问题</groupName>
      <ability>L2_HalfPunc_CN</ability>
      <abilityName>全半角问题</abilityName>
      <candidateList>
        <item>－</item>
      </candidateList>
      <explain>文本全半角错误。</explain>
      <paraID> 4DFB1CC</paraID>
      <start>36</start>
      <end>37</end>
      <status>unmodified</status>
      <modifiedWord/>
      <trackRevisions>false</trackRevisions>
    </reviewItem>
    <reviewItem>
      <errorID>a66f9bd5-47d7-4949-903b-91a9d3e2e17b</errorID>
      <errorWord>“.</errorWord>
      <group>L1_Punc</group>
      <groupName>标点问题</groupName>
      <ability>L2_Punc_CN</ability>
      <abilityName>标点符号问题</abilityName>
      <candidateList>
        <item>“</item>
      </candidateList>
      <explain/>
      <paraID> 4DFB1CC</paraID>
      <start>48</start>
      <end>50</end>
      <status>unmodified</status>
      <modifiedWord/>
      <trackRevisions>false</trackRevisions>
    </reviewItem>
    <reviewItem>
      <errorID>169eec5d-1562-414a-9289-d7184ee37292</errorID>
      <errorWord>-</errorWord>
      <group>L1_Format</group>
      <groupName>格式问题</groupName>
      <ability>L2_HalfPunc_CN</ability>
      <abilityName>全半角问题</abilityName>
      <candidateList>
        <item>－</item>
      </candidateList>
      <explain>文本全半角错误。</explain>
      <paraID> 4DFB1CC</paraID>
      <start>56</start>
      <end>57</end>
      <status>unmodified</status>
      <modifiedWord/>
      <trackRevisions>false</trackRevisions>
    </reviewItem>
    <reviewItem>
      <errorID>1154b2e8-efb7-43e4-a5eb-5ccc360d4057</errorID>
      <errorWord>“.</errorWord>
      <group>L1_Punc</group>
      <groupName>标点问题</groupName>
      <ability>L2_Punc_CN</ability>
      <abilityName>标点符号问题</abilityName>
      <candidateList>
        <item>“</item>
      </candidateList>
      <explain/>
      <paraID> 4DFB1CC</paraID>
      <start>62</start>
      <end>64</end>
      <status>unmodified</status>
      <modifiedWord/>
      <trackRevisions>false</trackRevisions>
    </reviewItem>
    <reviewItem>
      <errorID>bb9ada48-9f0d-470d-9ac9-1a6b3ff77ef7</errorID>
      <errorWord>-</errorWord>
      <group>L1_Format</group>
      <groupName>格式问题</groupName>
      <ability>L2_HalfPunc_CN</ability>
      <abilityName>全半角问题</abilityName>
      <candidateList>
        <item>－</item>
      </candidateList>
      <explain>文本全半角错误。</explain>
      <paraID> 4DFB1CC</paraID>
      <start>85</start>
      <end>86</end>
      <status>unmodified</status>
      <modifiedWord/>
      <trackRevisions>false</trackRevisions>
    </reviewItem>
    <reviewItem>
      <errorID>b663f987-bc30-4cd5-aa5f-6f6915ba93c6</errorID>
      <errorWord>-</errorWord>
      <group>L1_Format</group>
      <groupName>格式问题</groupName>
      <ability>L2_HalfPunc_CN</ability>
      <abilityName>全半角问题</abilityName>
      <candidateList>
        <item>－</item>
      </candidateList>
      <explain>文本全半角错误。</explain>
      <paraID> 4DFB1CC</paraID>
      <start>92</start>
      <end>93</end>
      <status>unmodified</status>
      <modifiedWord/>
      <trackRevisions>false</trackRevisions>
    </reviewItem>
    <reviewItem>
      <errorID>4a24b56b-65db-43d5-b68a-20fd428be877</errorID>
      <errorWord>-</errorWord>
      <group>L1_Format</group>
      <groupName>格式问题</groupName>
      <ability>L2_HalfPunc_CN</ability>
      <abilityName>全半角问题</abilityName>
      <candidateList>
        <item>－</item>
      </candidateList>
      <explain>文本全半角错误。</explain>
      <paraID> 4DFB1CC</paraID>
      <start>93</start>
      <end>94</end>
      <status>unmodified</status>
      <modifiedWord/>
      <trackRevisions>false</trackRevisions>
    </reviewItem>
    <reviewItem>
      <errorID>6f6b9b20-eff9-40f5-b3b1-fb1e082102f4</errorID>
      <errorWord>:</errorWord>
      <group>L1_Format</group>
      <groupName>格式问题</groupName>
      <ability>L2_HalfPunc_CN</ability>
      <abilityName>全半角问题</abilityName>
      <candidateList>
        <item>：</item>
      </candidateList>
      <explain>文本全半角错误。</explain>
      <paraID>6305478D</paraID>
      <start>23</start>
      <end>24</end>
      <status>unmodified</status>
      <modifiedWord/>
      <trackRevisions>false</trackRevisions>
    </reviewItem>
    <reviewItem>
      <errorID>d1a624f5-f622-4a9f-8ebe-34ee686c8b06</errorID>
      <errorWord>:</errorWord>
      <group>L1_Format</group>
      <groupName>格式问题</groupName>
      <ability>L2_HalfPunc_CN</ability>
      <abilityName>全半角问题</abilityName>
      <candidateList>
        <item>：</item>
      </candidateList>
      <explain>文本全半角错误。</explain>
      <paraID>6305478D</paraID>
      <start>34</start>
      <end>35</end>
      <status>unmodified</status>
      <modifiedWord/>
      <trackRevisions>false</trackRevisions>
    </reviewItem>
    <reviewItem>
      <errorID>1855f27b-decb-45f9-9193-43a2c06772ac</errorID>
      <errorWord>:</errorWord>
      <group>L1_Format</group>
      <groupName>格式问题</groupName>
      <ability>L2_HalfPunc_CN</ability>
      <abilityName>全半角问题</abilityName>
      <candidateList>
        <item>：</item>
      </candidateList>
      <explain>文本全半角错误。</explain>
      <paraID>11804F62</paraID>
      <start>12</start>
      <end>13</end>
      <status>unmodified</status>
      <modifiedWord/>
      <trackRevisions>false</trackRevisions>
    </reviewItem>
    <reviewItem>
      <errorID>c9956313-bf88-4ee4-854b-b5fd12ce1ff8</errorID>
      <errorWord>“.</errorWord>
      <group>L1_Punc</group>
      <groupName>标点问题</groupName>
      <ability>L2_Punc_CN</ability>
      <abilityName>标点符号问题</abilityName>
      <candidateList>
        <item>“</item>
      </candidateList>
      <explain/>
      <paraID>1B2C4594</paraID>
      <start>10</start>
      <end>12</end>
      <status>unmodified</status>
      <modifiedWord/>
      <trackRevisions>false</trackRevisions>
    </reviewItem>
    <reviewItem>
      <errorID>f8b4ece8-d898-4403-ac67-3d0ba905e4d0</errorID>
      <errorWord>-</errorWord>
      <group>L1_Format</group>
      <groupName>格式问题</groupName>
      <ability>L2_HalfPunc_CN</ability>
      <abilityName>全半角问题</abilityName>
      <candidateList>
        <item>－</item>
      </candidateList>
      <explain>文本全半角错误。</explain>
      <paraID>1B2C4594</paraID>
      <start>46</start>
      <end>47</end>
      <status>unmodified</status>
      <modifiedWord/>
      <trackRevisions>false</trackRevisions>
    </reviewItem>
    <reviewItem>
      <errorID>362167a2-be18-4396-ab3a-75a37131c403</errorID>
      <errorWord>-</errorWord>
      <group>L1_Format</group>
      <groupName>格式问题</groupName>
      <ability>L2_HalfPunc_CN</ability>
      <abilityName>全半角问题</abilityName>
      <candidateList>
        <item>－</item>
      </candidateList>
      <explain>文本全半角错误。</explain>
      <paraID>1B2C4594</paraID>
      <start>47</start>
      <end>48</end>
      <status>unmodified</status>
      <modifiedWord/>
      <trackRevisions>false</trackRevisions>
    </reviewItem>
    <reviewItem>
      <errorID>2e5e5441-70e7-416c-9587-ea70e409693d</errorID>
      <errorWord>-</errorWord>
      <group>L1_Format</group>
      <groupName>格式问题</groupName>
      <ability>L2_HalfPunc_CN</ability>
      <abilityName>全半角问题</abilityName>
      <candidateList>
        <item>－</item>
      </candidateList>
      <explain>文本全半角错误。</explain>
      <paraID>1B2C4594</paraID>
      <start>53</start>
      <end>54</end>
      <status>unmodified</status>
      <modifiedWord/>
      <trackRevisions>false</trackRevisions>
    </reviewItem>
    <reviewItem>
      <errorID>73fd84ca-9a9e-4398-a2bb-cfd3b901ca61</errorID>
      <errorWord>-</errorWord>
      <group>L1_Format</group>
      <groupName>格式问题</groupName>
      <ability>L2_HalfPunc_CN</ability>
      <abilityName>全半角问题</abilityName>
      <candidateList>
        <item>－</item>
      </candidateList>
      <explain>文本全半角错误。</explain>
      <paraID>1B2C4594</paraID>
      <start>54</start>
      <end>55</end>
      <status>unmodified</status>
      <modifiedWord/>
      <trackRevisions>false</trackRevisions>
    </reviewItem>
    <reviewItem>
      <errorID>57837d94-9c36-4cf4-9588-8a1e7b2a8c88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5AE32195</paraID>
      <start>19</start>
      <end>20</end>
      <status>unmodified</status>
      <modifiedWord/>
      <trackRevisions>false</trackRevisions>
    </reviewItem>
    <reviewItem>
      <errorID>f37346d0-7d09-40fc-9410-14761c7ea78d</errorID>
      <errorWord>&gt;</errorWord>
      <group>L1_Format</group>
      <groupName>格式问题</groupName>
      <ability>L2_HalfPunc_CN</ability>
      <abilityName>全半角问题</abilityName>
      <candidateList>
        <item>〉</item>
      </candidateList>
      <explain>文本全半角错误。</explain>
      <paraID>5AE32195</paraID>
      <start>45</start>
      <end>46</end>
      <status>unmodified</status>
      <modifiedWord/>
      <trackRevisions>false</trackRevisions>
    </reviewItem>
    <reviewItem>
      <errorID>d595d150-b699-41ff-8389-0c0354a3ad2f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448D2750</paraID>
      <start>0</start>
      <end>2</end>
      <status>unmodified</status>
      <modifiedWord/>
      <trackRevisions>false</trackRevisions>
    </reviewItem>
    <reviewItem>
      <errorID>996b4e1b-a415-4c30-9e53-ce213ddec1f7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5E6F79DD</paraID>
      <start>0</start>
      <end>2</end>
      <status>unmodified</status>
      <modifiedWord/>
      <trackRevisions>false</trackRevisions>
    </reviewItem>
    <reviewItem>
      <errorID>3ec3ce73-051e-481c-bd8e-461985dd95c0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CC561E0</paraID>
      <start>0</start>
      <end>2</end>
      <status>unmodified</status>
      <modifiedWord/>
      <trackRevisions>false</trackRevisions>
    </reviewItem>
    <reviewItem>
      <errorID>933daba2-590c-45f9-806c-e2fb266ce6b9</errorID>
      <errorWord>2026年08月03日</errorWord>
      <group>L1_Knowledge</group>
      <groupName>知识性问题</groupName>
      <ability>L2_Time</ability>
      <abilityName>日期时间</abilityName>
      <candidateList>
        <item>2026年8月3日</item>
      </candidateList>
      <explain>根据日常书写习惯，月份和日期一般会省略前导零。</explain>
      <paraID>72645460</paraID>
      <start>3</start>
      <end>14</end>
      <status>unmodified</status>
      <modifiedWord/>
      <trackRevisions>false</trackRevisions>
    </reviewItem>
    <reviewItem>
      <errorID>c6f3d0af-7388-464b-b5b1-7b3bb4bb8e8f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F97CA1C</paraID>
      <start>0</start>
      <end>2</end>
      <status>unmodified</status>
      <modifiedWord/>
      <trackRevisions>false</trackRevisions>
    </reviewItem>
    <reviewItem>
      <errorID>0662fa08-a17d-4d97-9413-a4d0067e82b7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36F11903</paraID>
      <start>0</start>
      <end>2</end>
      <status>unmodified</status>
      <modifiedWord/>
      <trackRevisions>false</trackRevisions>
    </reviewItem>
    <reviewItem>
      <errorID>0a76981c-f7bf-48cd-95a3-1fe53426af49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1B6DCBAD</paraID>
      <start>0</start>
      <end>2</end>
      <status>unmodified</status>
      <modifiedWord/>
      <trackRevisions>false</trackRevisions>
    </reviewItem>
    <reviewItem>
      <errorID>da6c8f32-dfcc-49e5-b206-112216ba5c07</errorID>
      <errorWord>用</errorWord>
      <group>L1_Word</group>
      <groupName>字词问题</groupName>
      <ability>L2_Typo</ability>
      <abilityName>字词错误</abilityName>
      <candidateList>
        <item>用于</item>
      </candidateList>
      <explain/>
      <paraID>68777AFE</paraID>
      <start>24</start>
      <end>25</end>
      <status>unmodified</status>
      <modifiedWord/>
      <trackRevisions>false</trackRevisions>
    </reviewItem>
    <reviewItem>
      <errorID>df1bb43f-4d6a-4be1-b5c9-7c923db21606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14F39719</paraID>
      <start>0</start>
      <end>2</end>
      <status>unmodified</status>
      <modifiedWord/>
      <trackRevisions>false</trackRevisions>
    </reviewItem>
    <reviewItem>
      <errorID>74e4150c-2f6f-44c3-96e6-c35bc8ec2e7f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4513FAAD</paraID>
      <start>0</start>
      <end>2</end>
      <status>unmodified</status>
      <modifiedWord/>
      <trackRevisions>false</trackRevisions>
    </reviewItem>
    <reviewItem>
      <errorID>64f25128-e64a-404d-ab09-bb0879469914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2B5798C3</paraID>
      <start>0</start>
      <end>2</end>
      <status>unmodified</status>
      <modifiedWord/>
      <trackRevisions>false</trackRevisions>
    </reviewItem>
    <reviewItem>
      <errorID>b01e1c3c-4fb0-44c1-8fc4-8a34c03808a1</errorID>
      <errorWord>【2022】002号</errorWord>
      <group>L1_Knowledge</group>
      <groupName>知识性问题</groupName>
      <ability>L2_Knowledge</ability>
      <abilityName>其他知识</abilityName>
      <candidateList>
        <item>〔2022〕2号</item>
      </candidateList>
      <explain>发文字号格式错误。</explain>
      <paraID>31ACEFDB</paraID>
      <start>12</start>
      <end>22</end>
      <status>unmodified</status>
      <modifiedWord/>
      <trackRevisions>false</trackRevisions>
    </reviewItem>
    <reviewItem>
      <errorID>33520199-3a71-45a3-ae7d-f9e77f000506</errorID>
      <errorWord>【2022】7号</errorWord>
      <group>L1_Knowledge</group>
      <groupName>知识性问题</groupName>
      <ability>L2_Knowledge</ability>
      <abilityName>其他知识</abilityName>
      <candidateList>
        <item>〔2022〕7号</item>
      </candidateList>
      <explain>发文字号格式错误。</explain>
      <paraID>31ACEFDB</paraID>
      <start>31</start>
      <end>39</end>
      <status>unmodified</status>
      <modifiedWord/>
      <trackRevisions>false</trackRevisions>
    </reviewItem>
    <reviewItem>
      <errorID>49cc3d41-253c-4f02-b4ed-f1fdd9e4b7b7</errorID>
      <errorWord>用</errorWord>
      <group>L1_Word</group>
      <groupName>字词问题</groupName>
      <ability>L2_Typo</ability>
      <abilityName>字词错误</abilityName>
      <candidateList>
        <item>用在</item>
      </candidateList>
      <explain/>
      <paraID>6A5A6AA9</paraID>
      <start>5</start>
      <end>6</end>
      <status>unmodified</status>
      <modifiedWord/>
      <trackRevisions>false</trackRevisions>
    </reviewItem>
    <reviewItem>
      <errorID>39eaca1a-0856-40fd-8d33-7e2a36e7b3d4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3FB822C8</paraID>
      <start>0</start>
      <end>2</end>
      <status>unmodified</status>
      <modifiedWord/>
      <trackRevisions>false</trackRevisions>
    </reviewItem>
    <reviewItem>
      <errorID>fda33bbf-df5a-4e2f-95e4-dd96913f7b9d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7953C4A9</paraID>
      <start>0</start>
      <end>2</end>
      <status>unmodified</status>
      <modifiedWord/>
      <trackRevisions>false</trackRevisions>
    </reviewItem>
    <reviewItem>
      <errorID>51cff17a-910a-43e9-b255-94c2f51414de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3AD8B46E</paraID>
      <start>0</start>
      <end>2</end>
      <status>unmodified</status>
      <modifiedWord/>
      <trackRevisions>false</trackRevisions>
    </reviewItem>
    <reviewItem>
      <errorID>69a59bd9-7655-49a2-ab18-3e272d27c7af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28B3558E</paraID>
      <start>0</start>
      <end>2</end>
      <status>unmodified</status>
      <modifiedWord/>
      <trackRevisions>false</trackRevisions>
    </reviewItem>
    <reviewItem>
      <errorID>95c8bae5-e9d1-4aac-9bfd-6ca9fb17001d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64950264</paraID>
      <start>0</start>
      <end>2</end>
      <status>unmodified</status>
      <modifiedWord/>
      <trackRevisions>false</trackRevisions>
    </reviewItem>
    <reviewItem>
      <errorID>47202781-e841-4f22-93a7-334d5a2cd5ce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4115167A</paraID>
      <start>0</start>
      <end>2</end>
      <status>unmodified</status>
      <modifiedWord/>
      <trackRevisions>false</trackRevisions>
    </reviewItem>
    <reviewItem>
      <errorID>72f4b558-3eea-4814-a4f6-aeb313066d46</errorID>
      <errorWord>其</errorWord>
      <group>L1_Word</group>
      <groupName>字词问题</groupName>
      <ability>L2_Typo</ability>
      <abilityName>字词错误</abilityName>
      <candidateList>
        <item>其中</item>
      </candidateList>
      <explain/>
      <paraID> 249D6FB</paraID>
      <start>38</start>
      <end>39</end>
      <status>unmodified</status>
      <modifiedWord/>
      <trackRevisions>false</trackRevisions>
    </reviewItem>
    <reviewItem>
      <errorID>134bec38-4be9-4acd-8ffd-8012d042d10d</errorID>
      <errorWord>因有</errorWord>
      <group>L1_Word</group>
      <groupName>字词问题</groupName>
      <ability>L2_Typo</ability>
      <abilityName>字词错误</abilityName>
      <candidateList>
        <item>因</item>
      </candidateList>
      <explain/>
      <paraID>6BB5240F</paraID>
      <start>4</start>
      <end>6</end>
      <status>unmodified</status>
      <modifiedWord/>
      <trackRevisions>false</trackRevisions>
    </reviewItem>
    <reviewItem>
      <errorID>a55239ca-3bda-415b-9630-4680488714e1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160CE439</paraID>
      <start>0</start>
      <end>2</end>
      <status>unmodified</status>
      <modifiedWord/>
      <trackRevisions>false</trackRevisions>
    </reviewItem>
    <reviewItem>
      <errorID>2bf0a142-d8f3-4150-8768-dcf6f092054e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1B67D255</paraID>
      <start>0</start>
      <end>2</end>
      <status>unmodified</status>
      <modifiedWord/>
      <trackRevisions>false</trackRevisions>
    </reviewItem>
    <reviewItem>
      <errorID>12f9f3e0-8015-4437-8979-1d6062b647e8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4AA145CA</paraID>
      <start>0</start>
      <end>2</end>
      <status>unmodified</status>
      <modifiedWord/>
      <trackRevisions>false</trackRevisions>
    </reviewItem>
    <reviewItem>
      <errorID>02e2d140-edb9-449c-96cd-3dad13c1ec35</errorID>
      <errorWord>-</errorWord>
      <group>L1_Format</group>
      <groupName>格式问题</groupName>
      <ability>L2_HalfPunc_CN</ability>
      <abilityName>全半角问题</abilityName>
      <candidateList>
        <item>－</item>
      </candidateList>
      <explain>文本全半角错误。</explain>
      <paraID> B9F2E70</paraID>
      <start>63</start>
      <end>64</end>
      <status>unmodified</status>
      <modifiedWord/>
      <trackRevisions>false</trackRevisions>
    </reviewItem>
    <reviewItem>
      <errorID>41079c20-7d58-48fa-a67e-a5a9d0467e6b</errorID>
      <errorWord>-</errorWord>
      <group>L1_Format</group>
      <groupName>格式问题</groupName>
      <ability>L2_HalfPunc_CN</ability>
      <abilityName>全半角问题</abilityName>
      <candidateList>
        <item>－</item>
      </candidateList>
      <explain>文本全半角错误。</explain>
      <paraID> B9F2E70</paraID>
      <start>68</start>
      <end>69</end>
      <status>unmodified</status>
      <modifiedWord/>
      <trackRevisions>false</trackRevisions>
    </reviewItem>
    <reviewItem>
      <errorID>6b6458d8-0490-4b53-b8bb-bc6f70793ce7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2EFE5A42</paraID>
      <start>0</start>
      <end>2</end>
      <status>unmodified</status>
      <modifiedWord/>
      <trackRevisions>false</trackRevisions>
    </reviewItem>
    <reviewItem>
      <errorID>6fdd3929-cbed-416e-b1f3-c29469ec36d0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3914B9A1</paraID>
      <start>0</start>
      <end>2</end>
      <status>unmodified</status>
      <modifiedWord/>
      <trackRevisions>false</trackRevisions>
    </reviewItem>
    <reviewItem>
      <errorID>6f84ae54-235a-43c7-9065-6fd233d92999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2C7FAA5</paraID>
      <start>0</start>
      <end>2</end>
      <status>unmodified</status>
      <modifiedWord/>
      <trackRevisions>false</trackRevisions>
    </reviewItem>
    <reviewItem>
      <errorID>2a51904f-a61a-4d0c-b20e-a45f99580964</errorID>
      <errorWord>间</errorWord>
      <group>L1_Word</group>
      <groupName>字词问题</groupName>
      <ability>L2_Typo</ability>
      <abilityName>字词错误</abilityName>
      <candidateList>
        <item>间之</item>
      </candidateList>
      <explain/>
      <paraID>6956B1C9</paraID>
      <start>45</start>
      <end>46</end>
      <status>unmodified</status>
      <modifiedWord/>
      <trackRevisions>false</trackRevisions>
    </reviewItem>
    <reviewItem>
      <errorID>b18bf11b-11de-478b-9c10-d1dab93bf67f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7BC9B303</paraID>
      <start>0</start>
      <end>2</end>
      <status>unmodified</status>
      <modifiedWord/>
      <trackRevisions>false</trackRevisions>
    </reviewItem>
    <reviewItem>
      <errorID>b4b80650-d1fb-4f0d-9a1f-03f362c19c2f</errorID>
      <errorWord>做无效响应处理</errorWord>
      <group>L1_Word</group>
      <groupName>字词问题</groupName>
      <ability>L2_Typo</ability>
      <abilityName>字词错误</abilityName>
      <candidateList>
        <item>作无效响应处理</item>
      </candidateList>
      <explain/>
      <paraID> 7612A1C</paraID>
      <start>60</start>
      <end>67</end>
      <status>unmodified</status>
      <modifiedWord/>
      <trackRevisions>false</trackRevisions>
    </reviewItem>
    <reviewItem>
      <errorID>cb59c14d-6d4b-4279-a3c8-b94b3fb0bd31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29E90E30</paraID>
      <start>0</start>
      <end>2</end>
      <status>unmodified</status>
      <modifiedWord/>
      <trackRevisions>false</trackRevisions>
    </reviewItem>
    <reviewItem>
      <errorID>85df25c0-6dc4-43af-86e3-9ba66fc4867a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59E306F</paraID>
      <start>0</start>
      <end>2</end>
      <status>unmodified</status>
      <modifiedWord/>
      <trackRevisions>false</trackRevisions>
    </reviewItem>
    <reviewItem>
      <errorID>72de9a55-a748-4f40-add1-ec0b5cbc8525</errorID>
      <errorWord>无须</errorWord>
      <group>L1_Word</group>
      <groupName>字词问题</groupName>
      <ability>L2_Typo</ability>
      <abilityName>字词错误</abilityName>
      <candidateList>
        <item>无需</item>
      </candidateList>
      <explain>存在发音相同字词的误用。</explain>
      <paraID>4E2CA9FE</paraID>
      <start>3</start>
      <end>5</end>
      <status>unmodified</status>
      <modifiedWord/>
      <trackRevisions>false</trackRevisions>
    </reviewItem>
    <reviewItem>
      <errorID>03a7605a-3e29-4035-ae44-2dfad30b70ce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3ADEAEA6</paraID>
      <start>0</start>
      <end>2</end>
      <status>unmodified</status>
      <modifiedWord/>
      <trackRevisions>false</trackRevisions>
    </reviewItem>
    <reviewItem>
      <errorID>add80b66-2e99-4dea-a859-0da8b8fb6cd8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3C061C97</paraID>
      <start>0</start>
      <end>2</end>
      <status>unmodified</status>
      <modifiedWord/>
      <trackRevisions>false</trackRevisions>
    </reviewItem>
    <reviewItem>
      <errorID>3aabc2b5-7010-4dc6-9869-da85812594e4</errorID>
      <errorWord>侯选人</errorWord>
      <group>L1_Word</group>
      <groupName>字词问题</groupName>
      <ability>L2_Typo</ability>
      <abilityName>字词错误</abilityName>
      <candidateList>
        <item>候选人</item>
      </candidateList>
      <explain/>
      <paraID>377AB206</paraID>
      <start>27</start>
      <end>30</end>
      <status>unmodified</status>
      <modifiedWord/>
      <trackRevisions>false</trackRevisions>
    </reviewItem>
    <reviewItem>
      <errorID>ceb087e5-1d90-4d5b-a540-825f2442bf8a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569E1BB7</paraID>
      <start>0</start>
      <end>2</end>
      <status>unmodified</status>
      <modifiedWord/>
      <trackRevisions>false</trackRevisions>
    </reviewItem>
    <reviewItem>
      <errorID>509e681e-e3bd-4ecf-b68e-773881541429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9261F7E</paraID>
      <start>0</start>
      <end>2</end>
      <status>unmodified</status>
      <modifiedWord/>
      <trackRevisions>false</trackRevisions>
    </reviewItem>
    <reviewItem>
      <errorID>6117e8d3-3b3e-4ad1-8e84-3bb913dabe21</errorID>
      <errorWord>的的</errorWord>
      <group>L1_Word</group>
      <groupName>字词问题</groupName>
      <ability>L2_Typo</ability>
      <abilityName>字词错误</abilityName>
      <candidateList>
        <item>的</item>
      </candidateList>
      <explain/>
      <paraID> 9261F7E</paraID>
      <start>7</start>
      <end>9</end>
      <status>unmodified</status>
      <modifiedWord/>
      <trackRevisions>false</trackRevisions>
    </reviewItem>
    <reviewItem>
      <errorID>10c6747c-87c3-4af4-8e6a-14d118a8a33e</errorID>
      <errorWord>做出</errorWord>
      <group>L1_Word</group>
      <groupName>字词问题</groupName>
      <ability>L2_Typo</ability>
      <abilityName>字词错误</abilityName>
      <candidateList>
        <item>作出</item>
      </candidateList>
      <explain/>
      <paraID>2DDEFEEF</paraID>
      <start>28</start>
      <end>30</end>
      <status>unmodified</status>
      <modifiedWord/>
      <trackRevisions>false</trackRevisions>
    </reviewItem>
    <reviewItem>
      <errorID>0f6ba37b-fb03-4639-8a26-b7c64a5a1551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71EE1663</paraID>
      <start>0</start>
      <end>2</end>
      <status>unmodified</status>
      <modifiedWord/>
      <trackRevisions>false</trackRevisions>
    </reviewItem>
    <reviewItem>
      <errorID>02eea577-d9f9-4f19-8a82-58f7a6b2dd23</errorID>
      <errorWord>&lt;</errorWord>
      <group>L1_Format</group>
      <groupName>格式问题</groupName>
      <ability>L2_HalfPunc_CN</ability>
      <abilityName>全半角问题</abilityName>
      <candidateList>
        <item>〈</item>
      </candidateList>
      <explain>文本全半角错误。</explain>
      <paraID>2F620DC5</paraID>
      <start>49</start>
      <end>50</end>
      <status>unmodified</status>
      <modifiedWord/>
      <trackRevisions>false</trackRevisions>
    </reviewItem>
    <reviewItem>
      <errorID>b94d84aa-4f57-4a7d-8b41-e17ebd5e3ed1</errorID>
      <errorWord>&lt;</errorWord>
      <group>L1_Format</group>
      <groupName>格式问题</groupName>
      <ability>L2_HalfPunc_CN</ability>
      <abilityName>全半角问题</abilityName>
      <candidateList>
        <item>〈</item>
      </candidateList>
      <explain>文本全半角错误。</explain>
      <paraID>365E661C</paraID>
      <start>49</start>
      <end>50</end>
      <status>unmodified</status>
      <modifiedWord/>
      <trackRevisions>false</trackRevisions>
    </reviewItem>
    <reviewItem>
      <errorID>00617bf4-81fe-431b-83ef-e316c3972e4d</errorID>
      <errorWord>&lt;</errorWord>
      <group>L1_Format</group>
      <groupName>格式问题</groupName>
      <ability>L2_HalfPunc_CN</ability>
      <abilityName>全半角问题</abilityName>
      <candidateList>
        <item>〈</item>
      </candidateList>
      <explain>文本全半角错误。</explain>
      <paraID>353D7A2F</paraID>
      <start>34</start>
      <end>35</end>
      <status>unmodified</status>
      <modifiedWord/>
      <trackRevisions>false</trackRevisions>
    </reviewItem>
    <reviewItem>
      <errorID>44ff1f07-81a3-44a2-a642-2ed34773411d</errorID>
      <errorWord>，</errorWord>
      <group>L1_Word</group>
      <groupName>字词问题</groupName>
      <ability>L2_Typo</ability>
      <abilityName>字词错误</abilityName>
      <candidateList>
        <item>，并</item>
      </candidateList>
      <explain/>
      <paraID>57BFC1A6</paraID>
      <start>72</start>
      <end>73</end>
      <status>unmodified</status>
      <modifiedWord/>
      <trackRevisions>false</trackRevisions>
    </reviewItem>
    <reviewItem>
      <errorID>34682de2-1133-4dbf-9ba8-80d104eda7fa</errorID>
      <errorWord>国家发改委</errorWord>
      <group>L1_Knowledge</group>
      <groupName>知识性问题</groupName>
      <ability>L2_Knowledge</ability>
      <abilityName>其他知识</abilityName>
      <candidateList>
        <item>国家发展改革委</item>
      </candidateList>
      <explain/>
      <paraID>3C8FC2EB</paraID>
      <start>17</start>
      <end>22</end>
      <status>unmodified</status>
      <modifiedWord/>
      <trackRevisions>false</trackRevisions>
    </reviewItem>
    <reviewItem>
      <errorID>f09e886b-66ca-48b3-85f6-1c5d21302c52</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3C8FC2EB</paraID>
      <start>40</start>
      <end>43</end>
      <status>unmodified</status>
      <modifiedWord/>
      <trackRevisions>false</trackRevisions>
    </reviewItem>
    <reviewItem>
      <errorID>db809edd-5b3e-48cb-af86-61a8cd44b74e</errorID>
      <errorWord>不</errorWord>
      <group>L1_Word</group>
      <groupName>字词问题</groupName>
      <ability>L2_Typo</ability>
      <abilityName>字词错误</abilityName>
      <candidateList>
        <item>不符</item>
      </candidateList>
      <explain/>
      <paraID>5A59825E</paraID>
      <start>46</start>
      <end>47</end>
      <status>unmodified</status>
      <modifiedWord/>
      <trackRevisions>false</trackRevisions>
    </reviewItem>
    <reviewItem>
      <errorID>92ff1fc5-5580-4b34-9151-0310bb9aca1a</errorID>
      <errorWord>保持通讯畅通</errorWord>
      <group>L1_Word</group>
      <groupName>字词问题</groupName>
      <ability>L2_Typo</ability>
      <abilityName>字词错误</abilityName>
      <candidateList>
        <item>保持通信畅通</item>
      </candidateList>
      <explain/>
      <paraID>3C8E0473</paraID>
      <start>16</start>
      <end>22</end>
      <status>unmodified</status>
      <modifiedWord/>
      <trackRevisions>false</trackRevisions>
    </reviewItem>
    <reviewItem>
      <errorID>f91be2fd-d008-4543-9e58-ee3d119669c1</errorID>
      <errorWord>，</errorWord>
      <group>L1_Word</group>
      <groupName>字词问题</groupName>
      <ability>L2_Typo</ability>
      <abilityName>字词错误</abilityName>
      <candidateList>
        <item>，并</item>
      </candidateList>
      <explain/>
      <paraID>621ABA02</paraID>
      <start>89</start>
      <end>90</end>
      <status>unmodified</status>
      <modifiedWord/>
      <trackRevisions>false</trackRevisions>
    </reviewItem>
    <reviewItem>
      <errorID>734e95de-3542-4feb-a1e9-58a00b81cc02</errorID>
      <errorWord>式</errorWord>
      <group>L1_Word</group>
      <groupName>字词问题</groupName>
      <ability>L2_Typo</ability>
      <abilityName>字词错误</abilityName>
      <candidateList>
        <item>式管</item>
      </candidateList>
      <explain/>
      <paraID>72CD17E6</paraID>
      <start>35</start>
      <end>36</end>
      <status>unmodified</status>
      <modifiedWord/>
      <trackRevisions>false</trackRevisions>
    </reviewItem>
    <reviewItem>
      <errorID>c560756d-cdb9-4b53-87c9-20176d07242a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7DC428EE</paraID>
      <start>0</start>
      <end>2</end>
      <status>unmodified</status>
      <modifiedWord/>
      <trackRevisions>false</trackRevisions>
    </reviewItem>
    <reviewItem>
      <errorID>fde73ea0-72bf-4076-9a6d-5004dc5eaaee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16D48910</paraID>
      <start>0</start>
      <end>2</end>
      <status>unmodified</status>
      <modifiedWord/>
      <trackRevisions>false</trackRevisions>
    </reviewItem>
    <reviewItem>
      <errorID>a0dd4bee-2aae-47b1-a1c4-71e3be6075d8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68CF01D</paraID>
      <start>0</start>
      <end>2</end>
      <status>unmodified</status>
      <modifiedWord/>
      <trackRevisions>false</trackRevisions>
    </reviewItem>
    <reviewItem>
      <errorID>cd1f2e3d-6a03-416a-92e5-0b78267279d4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2126A386</paraID>
      <start>0</start>
      <end>2</end>
      <status>unmodified</status>
      <modifiedWord/>
      <trackRevisions>false</trackRevisions>
    </reviewItem>
    <reviewItem>
      <errorID>0487eb80-b730-4f58-8474-55a5c797c107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45F7990</paraID>
      <start>0</start>
      <end>2</end>
      <status>unmodified</status>
      <modifiedWord/>
      <trackRevisions>false</trackRevisions>
    </reviewItem>
    <reviewItem>
      <errorID>97c68383-55cd-45bd-bf7c-53f558c24ad5</errorID>
      <errorWord>，</errorWord>
      <group>L1_Word</group>
      <groupName>字词问题</groupName>
      <ability>L2_Typo</ability>
      <abilityName>字词错误</abilityName>
      <candidateList>
        <item>，在</item>
      </candidateList>
      <explain/>
      <paraID>  90E27B</paraID>
      <start>29</start>
      <end>30</end>
      <status>unmodified</status>
      <modifiedWord/>
      <trackRevisions>false</trackRevisions>
    </reviewItem>
    <reviewItem>
      <errorID>e63e2a6d-ab70-4d0e-99f9-5ebf2229d7c5</errorID>
      <errorWord>&lt;</errorWord>
      <group>L1_Format</group>
      <groupName>格式问题</groupName>
      <ability>L2_HalfPunc_CN</ability>
      <abilityName>全半角问题</abilityName>
      <candidateList>
        <item>〈</item>
      </candidateList>
      <explain>文本全半角错误。</explain>
      <paraID> 80FA6EB</paraID>
      <start>14</start>
      <end>15</end>
      <status>unmodified</status>
      <modifiedWord/>
      <trackRevisions>false</trackRevisions>
    </reviewItem>
    <reviewItem>
      <errorID>f30b7691-fa2d-4831-a38c-21c7bdc5b067</errorID>
      <errorWord>&gt;的通知》</errorWord>
      <group>L1_Punc</group>
      <groupName>标点问题</groupName>
      <ability>L2_Punc_CN</ability>
      <abilityName>标点符号问题</abilityName>
      <candidateList>
        <item>〉的通知》</item>
      </candidateList>
      <explain/>
      <paraID> 80FA6EB</paraID>
      <start>31</start>
      <end>36</end>
      <status>unmodified</status>
      <modifiedWord/>
      <trackRevisions>false</trackRevisions>
    </reviewItem>
    <reviewItem>
      <errorID>18f6a5e1-c620-402b-b077-e2532398b580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23495ADA</paraID>
      <start>95</start>
      <end>98</end>
      <status>unmodified</status>
      <modifiedWord/>
      <trackRevisions>false</trackRevisions>
    </reviewItem>
    <reviewItem>
      <errorID>0f202958-1b93-41b3-82aa-3c34300cb4f1</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6025AAAB</paraID>
      <start>28</start>
      <end>31</end>
      <status>unmodified</status>
      <modifiedWord/>
      <trackRevisions>false</trackRevisions>
    </reviewItem>
    <reviewItem>
      <errorID>7f879489-97be-47ab-a79e-1db36cbb124e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6025AAAB</paraID>
      <start>52</start>
      <end>55</end>
      <status>unmodified</status>
      <modifiedWord/>
      <trackRevisions>false</trackRevisions>
    </reviewItem>
    <reviewItem>
      <errorID>86633a27-6899-4b83-91da-4c81c9dd8a53</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6025AAAB</paraID>
      <start>77</start>
      <end>80</end>
      <status>unmodified</status>
      <modifiedWord/>
      <trackRevisions>false</trackRevisions>
    </reviewItem>
    <reviewItem>
      <errorID>f473ae08-1d97-44d1-a2ea-dc5e11b5c53d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6025AAAB</paraID>
      <start>102</start>
      <end>105</end>
      <status>unmodified</status>
      <modifiedWord/>
      <trackRevisions>false</trackRevisions>
    </reviewItem>
    <reviewItem>
      <errorID>20ca5ef1-fcf0-4ef5-b08f-a2fa2154a13e</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6025AAAB</paraID>
      <start>124</start>
      <end>127</end>
      <status>unmodified</status>
      <modifiedWord/>
      <trackRevisions>false</trackRevisions>
    </reviewItem>
    <reviewItem>
      <errorID>49b864b6-504d-45eb-a30a-56ebfe568bf8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6025AAAB</paraID>
      <start>148</start>
      <end>151</end>
      <status>unmodified</status>
      <modifiedWord/>
      <trackRevisions>false</trackRevisions>
    </reviewItem>
    <reviewItem>
      <errorID>bb604fbc-4901-4989-aeb5-5dc644282ab0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6025AAAB</paraID>
      <start>171</start>
      <end>174</end>
      <status>unmodified</status>
      <modifiedWord/>
      <trackRevisions>false</trackRevisions>
    </reviewItem>
    <reviewItem>
      <errorID>7ee98ce1-6a25-4240-9c35-ea3ae1c74b00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1ADF1F66</paraID>
      <start>0</start>
      <end>2</end>
      <status>unmodified</status>
      <modifiedWord/>
      <trackRevisions>false</trackRevisions>
    </reviewItem>
    <reviewItem>
      <errorID>e867ef45-8a62-4adf-a55e-6adbe8013f4a</errorID>
      <errorWord>-</errorWord>
      <group>L1_Format</group>
      <groupName>格式问题</groupName>
      <ability>L2_HalfPunc_CN</ability>
      <abilityName>全半角问题</abilityName>
      <candidateList>
        <item>－</item>
      </candidateList>
      <explain>文本全半角错误。</explain>
      <paraID>5B84257D</paraID>
      <start>27</start>
      <end>28</end>
      <status>unmodified</status>
      <modifiedWord/>
      <trackRevisions>false</trackRevisions>
    </reviewItem>
    <reviewItem>
      <errorID>aeac5828-917a-4e3d-949a-b59ae359ea64</errorID>
      <errorWord>-</errorWord>
      <group>L1_Format</group>
      <groupName>格式问题</groupName>
      <ability>L2_HalfPunc_CN</ability>
      <abilityName>全半角问题</abilityName>
      <candidateList>
        <item>－</item>
      </candidateList>
      <explain>文本全半角错误。</explain>
      <paraID>5B84257D</paraID>
      <start>32</start>
      <end>33</end>
      <status>unmodified</status>
      <modifiedWord/>
      <trackRevisions>false</trackRevisions>
    </reviewItem>
    <reviewItem>
      <errorID>c4522d79-870e-481c-b352-3d134f6b43bb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4F4D2864</paraID>
      <start>0</start>
      <end>2</end>
      <status>unmodified</status>
      <modifiedWord/>
      <trackRevisions>false</trackRevisions>
    </reviewItem>
    <reviewItem>
      <errorID>d427cfbc-f574-463c-b55a-9df66c456eda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1D6041E8</paraID>
      <start>0</start>
      <end>2</end>
      <status>unmodified</status>
      <modifiedWord/>
      <trackRevisions>false</trackRevisions>
    </reviewItem>
    <reviewItem>
      <errorID>660fb200-e952-4d67-8429-54e264fc948b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3238CAF3</paraID>
      <start>0</start>
      <end>2</end>
      <status>unmodified</status>
      <modifiedWord/>
      <trackRevisions>false</trackRevisions>
    </reviewItem>
    <reviewItem>
      <errorID>2856f435-853a-4b07-9069-2f27d1401cc8</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6C9DCA6E</paraID>
      <start>13</start>
      <end>16</end>
      <status>unmodified</status>
      <modifiedWord/>
      <trackRevisions>false</trackRevisions>
    </reviewItem>
    <reviewItem>
      <errorID>4bbc70a4-bbc9-4390-a82c-12639ee3fac7</errorID>
      <errorWord>、、</errorWord>
      <group>L1_Punc</group>
      <groupName>标点问题</groupName>
      <ability>L2_Punc_CN</ability>
      <abilityName>标点符号问题</abilityName>
      <candidateList>
        <item>、</item>
      </candidateList>
      <explain/>
      <paraID>3C526CFE</paraID>
      <start>62</start>
      <end>64</end>
      <status>unmodified</status>
      <modifiedWord/>
      <trackRevisions>false</trackRevisions>
    </reviewItem>
    <reviewItem>
      <errorID>8df84285-6e54-4f47-81b4-8a24bafae7cf</errorID>
      <errorWord>订</errorWord>
      <group>L1_Word</group>
      <groupName>字词问题</groupName>
      <ability>L2_Typo</ability>
      <abilityName>字词错误</abilityName>
      <candidateList>
        <item>订后</item>
      </candidateList>
      <explain/>
      <paraID>4DF63B58</paraID>
      <start>16</start>
      <end>17</end>
      <status>unmodified</status>
      <modifiedWord/>
      <trackRevisions>false</trackRevisions>
    </reviewItem>
    <reviewItem>
      <errorID>8eb0fc7f-a8ae-476f-83fe-bf7fedfe070b</errorID>
      <errorWord>万</errorWord>
      <group>L1_Word</group>
      <groupName>字词问题</groupName>
      <ability>L2_Typo</ability>
      <abilityName>字词错误</abilityName>
      <candidateList>
        <item>万元</item>
      </candidateList>
      <explain/>
      <paraID>66D60AE0</paraID>
      <start>173</start>
      <end>174</end>
      <status>unmodified</status>
      <modifiedWord/>
      <trackRevisions>false</trackRevisions>
    </reviewItem>
    <reviewItem>
      <errorID>0818d210-b694-4b6d-9a85-5e9ac34185f4</errorID>
      <errorWord>万</errorWord>
      <group>L1_Word</group>
      <groupName>字词问题</groupName>
      <ability>L2_Typo</ability>
      <abilityName>字词错误</abilityName>
      <candidateList>
        <item>万元</item>
      </candidateList>
      <explain/>
      <paraID>74D25CCE</paraID>
      <start>41</start>
      <end>42</end>
      <status>unmodified</status>
      <modifiedWord/>
      <trackRevisions>false</trackRevisions>
    </reviewItem>
    <reviewItem>
      <errorID>de58cf5a-d224-4422-b783-0ebaefe79b5e</errorID>
      <errorWord>项目负责人部</errorWord>
      <group>L1_Word</group>
      <groupName>字词问题</groupName>
      <ability>L2_Typo</ability>
      <abilityName>字词错误</abilityName>
      <candidateList>
        <item>项目负责人</item>
      </candidateList>
      <explain/>
      <paraID> 22C5765</paraID>
      <start>25</start>
      <end>31</end>
      <status>unmodified</status>
      <modifiedWord/>
      <trackRevisions>false</trackRevisions>
    </reviewItem>
    <reviewItem>
      <errorID>4a2016b5-c854-4d4a-8388-7fb5152fcd17</errorID>
      <errorWord>:</errorWord>
      <group>L1_Format</group>
      <groupName>格式问题</groupName>
      <ability>L2_HalfPunc_CN</ability>
      <abilityName>全半角问题</abilityName>
      <candidateList>
        <item>：</item>
      </candidateList>
      <explain>文本全半角错误。</explain>
      <paraID>5932B1F3</paraID>
      <start>9</start>
      <end>10</end>
      <status>unmodified</status>
      <modifiedWord/>
      <trackRevisions>false</trackRevisions>
    </reviewItem>
    <reviewItem>
      <errorID>1e2f0591-a4d2-4655-b8bd-ec91c2eedb60</errorID>
      <errorWord>、或</errorWord>
      <group>L1_Word</group>
      <groupName>字词问题</groupName>
      <ability>L2_Typo</ability>
      <abilityName>字词错误</abilityName>
      <candidateList>
        <item>或</item>
      </candidateList>
      <explain/>
      <paraID>6CC4647C</paraID>
      <start>22</start>
      <end>24</end>
      <status>unmodified</status>
      <modifiedWord/>
      <trackRevisions>false</trackRevisions>
    </reviewItem>
    <reviewItem>
      <errorID>0be5996d-7947-4251-8795-07f9b88d56d9</errorID>
      <errorWord>始</errorWord>
      <group>L1_Word</group>
      <groupName>字词问题</groupName>
      <ability>L2_Typo</ability>
      <abilityName>字词错误</abilityName>
      <candidateList>
        <item>始时</item>
      </candidateList>
      <explain/>
      <paraID>2410693C</paraID>
      <start>24</start>
      <end>25</end>
      <status>unmodified</status>
      <modifiedWord/>
      <trackRevisions>false</trackRevisions>
    </reviewItem>
    <reviewItem>
      <errorID>e2c13fe2-8a38-4362-8403-c7c09014edb4</errorID>
      <errorWord>:</errorWord>
      <group>L1_Format</group>
      <groupName>格式问题</groupName>
      <ability>L2_HalfPunc_CN</ability>
      <abilityName>全半角问题</abilityName>
      <candidateList>
        <item>：</item>
      </candidateList>
      <explain>文本全半角错误。</explain>
      <paraID>15B6FE9F</paraID>
      <start>8</start>
      <end>9</end>
      <status>unmodified</status>
      <modifiedWord/>
      <trackRevisions>false</trackRevisions>
    </reviewItem>
    <reviewItem>
      <errorID>62997b3c-5e24-46d5-8274-5973995b5d50</errorID>
      <errorWord>期限的</errorWord>
      <group>L1_Word</group>
      <groupName>字词问题</groupName>
      <ability>L2_Typo</ability>
      <abilityName>字词错误</abilityName>
      <candidateList>
        <item>期限</item>
      </candidateList>
      <explain/>
      <paraID>5984472F</paraID>
      <start>14</start>
      <end>17</end>
      <status>unmodified</status>
      <modifiedWord/>
      <trackRevisions>false</trackRevisions>
    </reviewItem>
    <reviewItem>
      <errorID>2510d4b5-ff68-4ccf-8605-5ab23dcf4a2f</errorID>
      <errorWord>：</errorWord>
      <group>L1_Word</group>
      <groupName>字词问题</groupName>
      <ability>L2_Typo</ability>
      <abilityName>字词错误</abilityName>
      <candidateList>
        <item>：在</item>
      </candidateList>
      <explain/>
      <paraID>6DEEE099</paraID>
      <start>32</start>
      <end>33</end>
      <status>unmodified</status>
      <modifiedWord/>
      <trackRevisions>false</trackRevisions>
    </reviewItem>
    <reviewItem>
      <errorID>48a80ba8-c7c2-4c6e-b03c-7a9612166df9</errorID>
      <errorWord>承包人承包人</errorWord>
      <group>L1_Word</group>
      <groupName>字词问题</groupName>
      <ability>L2_Typo</ability>
      <abilityName>字词错误</abilityName>
      <candidateList>
        <item>承包人</item>
      </candidateList>
      <explain/>
      <paraID>4877D4AF</paraID>
      <start>33</start>
      <end>39</end>
      <status>unmodified</status>
      <modifiedWord/>
      <trackRevisions>false</trackRevisions>
    </reviewItem>
    <reviewItem>
      <errorID>e587035a-c161-4969-b8cf-6da817fb078a</errorID>
      <errorWord>下力</errorWord>
      <group>L1_Word</group>
      <groupName>字词问题</groupName>
      <ability>L2_Typo</ability>
      <abilityName>字词错误</abilityName>
      <candidateList>
        <item>下列</item>
      </candidateList>
      <explain>存在发音相近字词的误用。</explain>
      <paraID>5BEE0F29</paraID>
      <start>33</start>
      <end>35</end>
      <status>unmodified</status>
      <modifiedWord/>
      <trackRevisions>false</trackRevisions>
    </reviewItem>
    <reviewItem>
      <errorID>f6ad078d-36df-4e33-b1ff-f54bff2295e1</errorID>
      <errorWord>做</errorWord>
      <group>L1_Word</group>
      <groupName>字词问题</groupName>
      <ability>L2_Typo</ability>
      <abilityName>字词错误</abilityName>
      <candidateList>
        <item>作</item>
      </candidateList>
      <explain>存在发音相同字词的误用。</explain>
      <paraID> 81BB74B</paraID>
      <start>43</start>
      <end>44</end>
      <status>unmodified</status>
      <modifiedWord/>
      <trackRevisions>false</trackRevisions>
    </reviewItem>
    <reviewItem>
      <errorID>3abbec2c-709f-4bdc-88d8-f022e15cd236</errorID>
      <errorWord>：/</errorWord>
      <group>L1_Punc</group>
      <groupName>标点问题</groupName>
      <ability>L2_Punc_CN</ability>
      <abilityName>标点符号问题</abilityName>
      <candidateList>
        <item>：</item>
      </candidateList>
      <explain/>
      <paraID>5E2CC0E5</paraID>
      <start>7</start>
      <end>9</end>
      <status>unmodified</status>
      <modifiedWord/>
      <trackRevisions>false</trackRevisions>
    </reviewItem>
    <reviewItem>
      <errorID>c805ebac-dcd5-4f17-9ebd-ac461d959f56</errorID>
      <errorWord>价</errorWord>
      <group>L1_Word</group>
      <groupName>字词问题</groupName>
      <ability>L2_Typo</ability>
      <abilityName>字词错误</abilityName>
      <candidateList>
        <item>价格</item>
      </candidateList>
      <explain/>
      <paraID>12B9C95A</paraID>
      <start>49</start>
      <end>50</end>
      <status>unmodified</status>
      <modifiedWord/>
      <trackRevisions>false</trackRevisions>
    </reviewItem>
    <reviewItem>
      <errorID>8e822ffe-ed53-4aba-83a2-f65637bdcab8</errorID>
      <errorWord>须</errorWord>
      <group>L1_Word</group>
      <groupName>字词问题</groupName>
      <ability>L2_Typo</ability>
      <abilityName>字词错误</abilityName>
      <candidateList>
        <item>需</item>
      </candidateList>
      <explain>存在发音相同字词的误用。</explain>
      <paraID> 5E18C0C</paraID>
      <start>5</start>
      <end>6</end>
      <status>unmodified</status>
      <modifiedWord/>
      <trackRevisions>false</trackRevisions>
    </reviewItem>
    <reviewItem>
      <errorID>e8e9ca27-6d60-4946-8080-75cbc526f50d</errorID>
      <errorWord>、或</errorWord>
      <group>L1_Word</group>
      <groupName>字词问题</groupName>
      <ability>L2_Typo</ability>
      <abilityName>字词错误</abilityName>
      <candidateList>
        <item>或</item>
      </candidateList>
      <explain/>
      <paraID>55B3EDF4</paraID>
      <start>35</start>
      <end>37</end>
      <status>unmodified</status>
      <modifiedWord/>
      <trackRevisions>false</trackRevisions>
    </reviewItem>
    <reviewItem>
      <errorID>b912c561-01c8-4c06-8069-cf54fd7adde3</errorID>
      <errorWord>限</errorWord>
      <group>L1_Word</group>
      <groupName>字词问题</groupName>
      <ability>L2_Typo</ability>
      <abilityName>字词错误</abilityName>
      <candidateList>
        <item>限内</item>
      </candidateList>
      <explain/>
      <paraID>67B33885</paraID>
      <start>24</start>
      <end>25</end>
      <status>unmodified</status>
      <modifiedWord/>
      <trackRevisions>false</trackRevisions>
    </reviewItem>
    <reviewItem>
      <errorID>3da41a21-62e5-45b5-9d6c-769db6993d63</errorID>
      <errorWord>接</errorWord>
      <group>L1_Word</group>
      <groupName>字词问题</groupName>
      <ability>L2_Typo</ability>
      <abilityName>字词错误</abilityName>
      <candidateList>
        <item>接到</item>
      </candidateList>
      <explain/>
      <paraID> 88FC137</paraID>
      <start>27</start>
      <end>28</end>
      <status>unmodified</status>
      <modifiedWord/>
      <trackRevisions>false</trackRevisions>
    </reviewItem>
    <reviewItem>
      <errorID>64657335-be31-4e02-a233-7c6880090600</errorID>
      <errorWord>江苏省建筑市场管理条例</errorWord>
      <group>L1_Knowledge</group>
      <groupName>知识性问题</groupName>
      <ability>L2_Knowledge</ability>
      <abilityName>其他知识</abilityName>
      <candidateList>
        <item>《江苏省建筑市场管理条例》</item>
      </candidateList>
      <explain>完整法律法规名称需要加书名号，请注意检查。</explain>
      <paraID>59071934</paraID>
      <start>9</start>
      <end>20</end>
      <status>unmodified</status>
      <modifiedWord/>
      <trackRevisions>false</trackRevisions>
    </reviewItem>
    <reviewItem>
      <errorID>c222b411-6a75-44fe-b44a-8cafcd9f0174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190DA74</paraID>
      <start>0</start>
      <end>3</end>
      <status>unmodified</status>
      <modifiedWord/>
      <trackRevisions>false</trackRevisions>
    </reviewItem>
    <reviewItem>
      <errorID>ab3e7299-9176-4c27-818d-b80221045379</errorID>
      <errorWord>噪音</errorWord>
      <group>L1_Word</group>
      <groupName>字词问题</groupName>
      <ability>L2_Alias</ability>
      <abilityName>也作/曾用词</abilityName>
      <candidateList>
        <item>噪声</item>
      </candidateList>
      <explain>词汇[噪音]为不规范表述或旧称，其规范书面表述为[噪声]。</explain>
      <paraID>45A05280</paraID>
      <start>14</start>
      <end>16</end>
      <status>unmodified</status>
      <modifiedWord/>
      <trackRevisions>false</trackRevisions>
    </reviewItem>
    <reviewItem>
      <errorID>21ec6f52-601f-43c2-9813-b3fad27ed7c3</errorID>
      <errorWord>其它设施的</errorWord>
      <group>L1_Word</group>
      <groupName>字词问题</groupName>
      <ability>L2_Alias</ability>
      <abilityName>也作/曾用词</abilityName>
      <candidateList>
        <item>其他设施的</item>
      </candidateList>
      <explain>词汇[其它设施的]为不规范表述或旧称，其规范书面表述为[其他设施的]。</explain>
      <paraID> 180336B</paraID>
      <start>35</start>
      <end>40</end>
      <status>unmodified</status>
      <modifiedWord/>
      <trackRevisions>false</trackRevisions>
    </reviewItem>
    <reviewItem>
      <errorID>5f811dcc-32d2-433e-b77c-b4ae1c7fff95</errorID>
      <errorWord>进行实施</errorWord>
      <group>L1_Word</group>
      <groupName>字词问题</groupName>
      <ability>L2_Typo</ability>
      <abilityName>字词错误</abilityName>
      <candidateList>
        <item>实施</item>
      </candidateList>
      <explain/>
      <paraID> 41A1A7B</paraID>
      <start>25</start>
      <end>29</end>
      <status>unmodified</status>
      <modifiedWord/>
      <trackRevisions>false</trackRevisions>
    </reviewItem>
    <reviewItem>
      <errorID>ef02b7ff-37a1-4f2d-9e08-21fa8bdb848a</errorID>
      <errorWord>其它</errorWord>
      <group>L1_Word</group>
      <groupName>字词问题</groupName>
      <ability>L2_Alias</ability>
      <abilityName>也作/曾用词</abilityName>
      <candidateList>
        <item>其他</item>
      </candidateList>
      <explain>词汇[其它]为不规范表述或旧称，其规范书面表述为[其他]。</explain>
      <paraID>449AFA2D</paraID>
      <start>42</start>
      <end>44</end>
      <status>unmodified</status>
      <modifiedWord/>
      <trackRevisions>false</trackRevisions>
    </reviewItem>
    <reviewItem>
      <errorID>062ed7c2-b6ee-48ca-9f19-ad72490490e4</errorID>
      <errorWord>实际情况，制订</errorWord>
      <group>L1_Word</group>
      <groupName>字词问题</groupName>
      <ability>L2_Typo</ability>
      <abilityName>字词错误</abilityName>
      <candidateList>
        <item>实际情况，制定</item>
      </candidateList>
      <explain/>
      <paraID>449AFA2D</paraID>
      <start>59</start>
      <end>66</end>
      <status>unmodified</status>
      <modifiedWord/>
      <trackRevisions>false</trackRevisions>
    </reviewItem>
    <reviewItem>
      <errorID>c32f8dc6-34cb-4e4e-8dca-5cd244b19e3e</errorID>
      <errorWord>包</errorWord>
      <group>L1_Word</group>
      <groupName>字词问题</groupName>
      <ability>L2_Typo</ability>
      <abilityName>字词错误</abilityName>
      <candidateList>
        <item>包人</item>
      </candidateList>
      <explain/>
      <paraID>2B4EFF4D</paraID>
      <start>72</start>
      <end>73</end>
      <status>unmodified</status>
      <modifiedWord/>
      <trackRevisions>false</trackRevisions>
    </reviewItem>
    <reviewItem>
      <errorID>81f35e15-46fc-4c48-a830-1f5b14adad68</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640820F6</paraID>
      <start>45</start>
      <end>49</end>
      <status>unmodified</status>
      <modifiedWord/>
      <trackRevisions>false</trackRevisions>
    </reviewItem>
    <reviewItem>
      <errorID>770efb19-b270-4934-80a3-f59e8c848976</errorID>
      <errorWord>：/。</errorWord>
      <group>L1_Punc</group>
      <groupName>标点问题</groupName>
      <ability>L2_Punc_CN</ability>
      <abilityName>标点符号问题</abilityName>
      <candidateList>
        <item>：</item>
      </candidateList>
      <explain/>
      <paraID>3EEF1A5D</paraID>
      <start>6</start>
      <end>9</end>
      <status>unmodified</status>
      <modifiedWord/>
      <trackRevisions>false</trackRevisions>
    </reviewItem>
    <reviewItem>
      <errorID>50094737-46f0-45dc-bb80-e804392965c2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249C6B34</paraID>
      <start>0</start>
      <end>2</end>
      <status>unmodified</status>
      <modifiedWord/>
      <trackRevisions>false</trackRevisions>
    </reviewItem>
    <reviewItem>
      <errorID>20d559bc-4462-4ac0-8eb9-0b9c61a8efe2</errorID>
      <errorWord>再</errorWord>
      <group>L1_Word</group>
      <groupName>字词问题</groupName>
      <ability>L2_Typo</ability>
      <abilityName>字词错误</abilityName>
      <candidateList>
        <item>在</item>
      </candidateList>
      <explain/>
      <paraID>249C6B34</paraID>
      <start>44</start>
      <end>45</end>
      <status>unmodified</status>
      <modifiedWord/>
      <trackRevisions>false</trackRevisions>
    </reviewItem>
    <reviewItem>
      <errorID>0ddd5284-e01a-4d92-9072-64a8be204a9c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7DD98AD1</paraID>
      <start>0</start>
      <end>2</end>
      <status>unmodified</status>
      <modifiedWord/>
      <trackRevisions>false</trackRevisions>
    </reviewItem>
    <reviewItem>
      <errorID>2afaa8f5-4f04-43a3-b09d-e4c60b9d09dc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4C24149E</paraID>
      <start>0</start>
      <end>2</end>
      <status>unmodified</status>
      <modifiedWord/>
      <trackRevisions>false</trackRevisions>
    </reviewItem>
    <reviewItem>
      <errorID>f6a0f0cf-f179-4f95-ac83-340dcf7be761</errorID>
      <errorWord>，</errorWord>
      <group>L1_Word</group>
      <groupName>字词问题</groupName>
      <ability>L2_Typo</ability>
      <abilityName>字词错误</abilityName>
      <candidateList>
        <item>，由</item>
      </candidateList>
      <explain/>
      <paraID>4C24149E</paraID>
      <start>92</start>
      <end>93</end>
      <status>unmodified</status>
      <modifiedWord/>
      <trackRevisions>false</trackRevisions>
    </reviewItem>
    <reviewItem>
      <errorID>a5830414-8f91-4b4d-aaf8-46866edb4a2d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6D26FBC1</paraID>
      <start>0</start>
      <end>2</end>
      <status>unmodified</status>
      <modifiedWord/>
      <trackRevisions>false</trackRevisions>
    </reviewItem>
    <reviewItem>
      <errorID>ab41fc3e-6838-459f-ad85-8a2338a7ab08</errorID>
      <errorWord>签字签字</errorWord>
      <group>L1_Word</group>
      <groupName>字词问题</groupName>
      <ability>L2_Typo</ability>
      <abilityName>字词错误</abilityName>
      <candidateList>
        <item>签字</item>
      </candidateList>
      <explain/>
      <paraID>28DE1949</paraID>
      <start>31</start>
      <end>35</end>
      <status>unmodified</status>
      <modifiedWord/>
      <trackRevisions>false</trackRevisions>
    </reviewItem>
    <reviewItem>
      <errorID>bba99a69-51a2-4be1-bb5a-32ff93eb9814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63DA323B</paraID>
      <start>0</start>
      <end>2</end>
      <status>unmodified</status>
      <modifiedWord/>
      <trackRevisions>false</trackRevisions>
    </reviewItem>
    <reviewItem>
      <errorID>b246411b-554a-4a57-af7f-5ac21eac1f5d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21C1D34C</paraID>
      <start>0</start>
      <end>2</end>
      <status>unmodified</status>
      <modifiedWord/>
      <trackRevisions>false</trackRevisions>
    </reviewItem>
    <reviewItem>
      <errorID>37714a5b-a0ea-4efc-a9e8-4f5c8abf8f29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73D27202</paraID>
      <start>0</start>
      <end>2</end>
      <status>unmodified</status>
      <modifiedWord/>
      <trackRevisions>false</trackRevisions>
    </reviewItem>
    <reviewItem>
      <errorID>a453a884-2919-4870-8270-8ac58adce64f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1EEF6CAF</paraID>
      <start>0</start>
      <end>2</end>
      <status>unmodified</status>
      <modifiedWord/>
      <trackRevisions>false</trackRevisions>
    </reviewItem>
    <reviewItem>
      <errorID>7fe42f52-3f16-4ab9-8102-d309875fc727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75CB45A7</paraID>
      <start>0</start>
      <end>2</end>
      <status>unmodified</status>
      <modifiedWord/>
      <trackRevisions>false</trackRevisions>
    </reviewItem>
    <reviewItem>
      <errorID>4e9a7951-8db8-41d8-8e24-afebff9652d2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21D09106</paraID>
      <start>0</start>
      <end>2</end>
      <status>unmodified</status>
      <modifiedWord/>
      <trackRevisions>false</trackRevisions>
    </reviewItem>
    <reviewItem>
      <errorID>c8d5cd29-347b-4a1d-838d-353bb9c192a2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2BED69B9</paraID>
      <start>0</start>
      <end>2</end>
      <status>unmodified</status>
      <modifiedWord/>
      <trackRevisions>false</trackRevisions>
    </reviewItem>
    <reviewItem>
      <errorID>e9822a92-73e8-45ed-a5f9-8a5b0066b995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4C1ED45D</paraID>
      <start>0</start>
      <end>2</end>
      <status>unmodified</status>
      <modifiedWord/>
      <trackRevisions>false</trackRevisions>
    </reviewItem>
    <reviewItem>
      <errorID>f54e4cb1-38a2-4b6b-a86e-a5db468fb5a3</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4C1ED45D</paraID>
      <start>5</start>
      <end>15</end>
      <status>unmodified</status>
      <modifiedWord/>
      <trackRevisions>false</trackRevisions>
    </reviewItem>
    <reviewItem>
      <errorID>b9dc7c5d-f4d7-4c91-83e0-1dde4ecdb76e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53D07BF</paraID>
      <start>0</start>
      <end>2</end>
      <status>unmodified</status>
      <modifiedWord/>
      <trackRevisions>false</trackRevisions>
    </reviewItem>
    <reviewItem>
      <errorID>dbb9d16d-c226-45aa-8de8-121e8cd35012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314A95DE</paraID>
      <start>0</start>
      <end>2</end>
      <status>unmodified</status>
      <modifiedWord/>
      <trackRevisions>false</trackRevisions>
    </reviewItem>
    <reviewItem>
      <errorID>0f99d174-d75c-4c65-89a1-42e504899253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449DD73C</paraID>
      <start>0</start>
      <end>2</end>
      <status>unmodified</status>
      <modifiedWord/>
      <trackRevisions>false</trackRevisions>
    </reviewItem>
    <reviewItem>
      <errorID>324a71c6-998b-4a8c-9df0-1307a4a51467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1F8B508E</paraID>
      <start>0</start>
      <end>2</end>
      <status>unmodified</status>
      <modifiedWord/>
      <trackRevisions>false</trackRevisions>
    </reviewItem>
    <reviewItem>
      <errorID>ce8157f8-bd33-476d-aaac-ccb583be12b7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71302C5F</paraID>
      <start>0</start>
      <end>2</end>
      <status>unmodified</status>
      <modifiedWord/>
      <trackRevisions>false</trackRevisions>
    </reviewItem>
    <reviewItem>
      <errorID>aee3aeae-4d86-4f70-8a7c-c803f01068de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55BAFFF1</paraID>
      <start>0</start>
      <end>2</end>
      <status>unmodified</status>
      <modifiedWord/>
      <trackRevisions>false</trackRevisions>
    </reviewItem>
    <reviewItem>
      <errorID>da0b0ac8-d282-44a0-b3d4-798f39ba614a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378A194D</paraID>
      <start>0</start>
      <end>2</end>
      <status>unmodified</status>
      <modifiedWord/>
      <trackRevisions>false</trackRevisions>
    </reviewItem>
    <reviewItem>
      <errorID>a4ecdb45-5b32-4887-9646-809fae19f194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7836C495</paraID>
      <start>0</start>
      <end>2</end>
      <status>unmodified</status>
      <modifiedWord/>
      <trackRevisions>false</trackRevisions>
    </reviewItem>
    <reviewItem>
      <errorID>160c067c-92d7-4c4b-8e5f-28f07c0d102b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4E9D48AA</paraID>
      <start>0</start>
      <end>2</end>
      <status>unmodified</status>
      <modifiedWord/>
      <trackRevisions>false</trackRevisions>
    </reviewItem>
    <reviewItem>
      <errorID>d78880ae-cb52-4675-b02b-ce9e4bcc3385</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4E9D48AA</paraID>
      <start>56</start>
      <end>66</end>
      <status>unmodified</status>
      <modifiedWord/>
      <trackRevisions>false</trackRevisions>
    </reviewItem>
    <reviewItem>
      <errorID>1ec60833-9b54-4a02-8ed5-be1ce58b2ec7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7D120A59</paraID>
      <start>0</start>
      <end>2</end>
      <status>unmodified</status>
      <modifiedWord/>
      <trackRevisions>false</trackRevisions>
    </reviewItem>
    <reviewItem>
      <errorID>51afd10a-c4b7-4b42-ab7a-ed1c4562d774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77BC04C8</paraID>
      <start>0</start>
      <end>2</end>
      <status>unmodified</status>
      <modifiedWord/>
      <trackRevisions>false</trackRevisions>
    </reviewItem>
    <reviewItem>
      <errorID>76c35e23-12ee-4462-8965-65c990fe5665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7978405C</paraID>
      <start>0</start>
      <end>2</end>
      <status>unmodified</status>
      <modifiedWord/>
      <trackRevisions>false</trackRevisions>
    </reviewItem>
    <reviewItem>
      <errorID>634c4360-e3ff-4c59-8322-c48dd17f0d39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69AE4919</paraID>
      <start>0</start>
      <end>2</end>
      <status>unmodified</status>
      <modifiedWord/>
      <trackRevisions>false</trackRevisions>
    </reviewItem>
    <reviewItem>
      <errorID>a652dd30-d97d-4440-8ccb-1575340d7713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7DC6E2B0</paraID>
      <start>0</start>
      <end>2</end>
      <status>unmodified</status>
      <modifiedWord/>
      <trackRevisions>false</trackRevisions>
    </reviewItem>
    <reviewItem>
      <errorID>73e932f8-2976-4f26-a609-b46557b3ebc2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5151E250</paraID>
      <start>0</start>
      <end>2</end>
      <status>unmodified</status>
      <modifiedWord/>
      <trackRevisions>false</trackRevisions>
    </reviewItem>
    <reviewItem>
      <errorID>3c3bd5d0-5c7b-4370-9c5a-1da74627b8ac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2F621325</paraID>
      <start>0</start>
      <end>2</end>
      <status>unmodified</status>
      <modifiedWord/>
      <trackRevisions>false</trackRevisions>
    </reviewItem>
    <reviewItem>
      <errorID>ae781e15-0e6a-43b4-98fa-cc61a57a6b64</errorID>
      <errorWord>必须严格按</errorWord>
      <group>L1_Word</group>
      <groupName>字词问题</groupName>
      <ability>L2_Typo</ability>
      <abilityName>字词错误</abilityName>
      <candidateList>
        <item>必须严格按照</item>
      </candidateList>
      <explain/>
      <paraID>2F621325</paraID>
      <start>7</start>
      <end>12</end>
      <status>unmodified</status>
      <modifiedWord/>
      <trackRevisions>false</trackRevisions>
    </reviewItem>
    <reviewItem>
      <errorID>8bd2de7c-b047-4c1b-aa1f-b11e10052310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4ACA46A0</paraID>
      <start>0</start>
      <end>2</end>
      <status>unmodified</status>
      <modifiedWord/>
      <trackRevisions>false</trackRevisions>
    </reviewItem>
    <reviewItem>
      <errorID>d2896055-483a-4ded-b7a1-4b816371f31b</errorID>
      <errorWord>法制观念</errorWord>
      <group>L1_Political</group>
      <groupName>政治性问题</groupName>
      <ability>L2_Unpolitical</ability>
      <abilityName>政治敏感错误</abilityName>
      <candidateList>
        <item>法治观念</item>
      </candidateList>
      <explain/>
      <paraID>4ACA46A0</paraID>
      <start>40</start>
      <end>44</end>
      <status>unmodified</status>
      <modifiedWord/>
      <trackRevisions>false</trackRevisions>
    </reviewItem>
    <reviewItem>
      <errorID>f85b1136-fccb-456e-8eef-3948b8f9f0b6</errorID>
      <errorWord>提高</errorWord>
      <group>L1_Grammar</group>
      <groupName>语法问题</groupName>
      <ability>L2_Grammar</ability>
      <abilityName>语法错误</abilityName>
      <candidateList>
        <item>增强</item>
      </candidateList>
      <explain>“提高～意识”搭配不当，建议修改为“增强～意识”。</explain>
      <paraID>4ACA46A0</paraID>
      <start>45</start>
      <end>47</end>
      <status>unmodified</status>
      <modifiedWord/>
      <trackRevisions>false</trackRevisions>
    </reviewItem>
    <reviewItem>
      <errorID>d9cac5df-1549-47e3-8938-ea4875077b49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3426D5C8</paraID>
      <start>0</start>
      <end>2</end>
      <status>unmodified</status>
      <modifiedWord/>
      <trackRevisions>false</trackRevisions>
    </reviewItem>
    <reviewItem>
      <errorID>86c6d79f-a396-47bb-a451-0d3efe3f2942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43484FC0</paraID>
      <start>0</start>
      <end>2</end>
      <status>unmodified</status>
      <modifiedWord/>
      <trackRevisions>false</trackRevisions>
    </reviewItem>
    <reviewItem>
      <errorID>27be2491-8e17-4ec3-a2b6-3515d9fbbee3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7B037939</paraID>
      <start>0</start>
      <end>2</end>
      <status>unmodified</status>
      <modifiedWord/>
      <trackRevisions>false</trackRevisions>
    </reviewItem>
    <reviewItem>
      <errorID>3c3e4e3d-6e6e-49a8-8f3a-785afed99ebe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5996865B</paraID>
      <start>0</start>
      <end>2</end>
      <status>unmodified</status>
      <modifiedWord/>
      <trackRevisions>false</trackRevisions>
    </reviewItem>
    <reviewItem>
      <errorID>a57e092a-4f41-44c0-9766-861be18da09c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22987A82</paraID>
      <start>0</start>
      <end>2</end>
      <status>unmodified</status>
      <modifiedWord/>
      <trackRevisions>false</trackRevisions>
    </reviewItem>
    <reviewItem>
      <errorID>ef67eb5c-1e66-4e9b-909d-dbee3f30b02f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4D117AC0</paraID>
      <start>0</start>
      <end>2</end>
      <status>unmodified</status>
      <modifiedWord/>
      <trackRevisions>false</trackRevisions>
    </reviewItem>
    <reviewItem>
      <errorID>02877dd6-3a6f-4127-9356-00140ce84f57</errorID>
      <errorWord>（</errorWord>
      <group>L1_Punc</group>
      <groupName>标点问题</groupName>
      <ability>L2_Punc_CN</ability>
      <abilityName>标点符号问题</abilityName>
      <candidateList/>
      <explain>同一形式括号套用。</explain>
      <paraID>6D098273</paraID>
      <start>74</start>
      <end>75</end>
      <status>unmodified</status>
      <modifiedWord/>
      <trackRevisions>false</trackRevisions>
    </reviewItem>
    <reviewItem>
      <errorID>d3c8e0f2-e54d-4aa0-adba-3b82c8212b34</errorID>
      <errorWord>）</errorWord>
      <group>L1_Punc</group>
      <groupName>标点问题</groupName>
      <ability>L2_Punc_CN</ability>
      <abilityName>标点符号问题</abilityName>
      <candidateList/>
      <explain>同一形式括号套用。</explain>
      <paraID>6D098273</paraID>
      <start>78</start>
      <end>79</end>
      <status>unmodified</status>
      <modifiedWord/>
      <trackRevisions>false</trackRevisions>
    </reviewItem>
    <reviewItem>
      <errorID>6d2a90bb-bec5-4adb-8476-5d0c84a669c6</errorID>
      <errorWord>交通部</errorWord>
      <group>L1_Knowledge</group>
      <groupName>知识性问题</groupName>
      <ability>L2_Knowledge</ability>
      <abilityName>其他知识</abilityName>
      <candidateList>
        <item>交通运输部</item>
      </candidateList>
      <explain/>
      <paraID>6D098273</paraID>
      <start>109</start>
      <end>112</end>
      <status>unmodified</status>
      <modifiedWord/>
      <trackRevisions>false</trackRevisions>
    </reviewItem>
    <reviewItem>
      <errorID>619e4ffa-2439-4fe6-8beb-c49d866a1b9c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F1D90B4</paraID>
      <start>0</start>
      <end>2</end>
      <status>unmodified</status>
      <modifiedWord/>
      <trackRevisions>false</trackRevisions>
    </reviewItem>
    <reviewItem>
      <errorID>adce54cb-4978-48af-9eee-97586c04f703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701EA20A</paraID>
      <start>0</start>
      <end>2</end>
      <status>unmodified</status>
      <modifiedWord/>
      <trackRevisions>false</trackRevisions>
    </reviewItem>
    <reviewItem>
      <errorID>0074a6bd-1390-4970-bb85-f30c5ed0a58b</errorID>
      <errorWord>噪音</errorWord>
      <group>L1_Word</group>
      <groupName>字词问题</groupName>
      <ability>L2_Alias</ability>
      <abilityName>也作/曾用词</abilityName>
      <candidateList>
        <item>噪声</item>
      </candidateList>
      <explain>词汇[噪音]为不规范表述或旧称，其规范书面表述为[噪声]。</explain>
      <paraID>701EA20A</paraID>
      <start>16</start>
      <end>18</end>
      <status>unmodified</status>
      <modifiedWord/>
      <trackRevisions>false</trackRevisions>
    </reviewItem>
    <reviewItem>
      <errorID>14e8540e-5198-4730-8e1c-4f08124d9612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46D01892</paraID>
      <start>0</start>
      <end>2</end>
      <status>unmodified</status>
      <modifiedWord/>
      <trackRevisions>false</trackRevisions>
    </reviewItem>
    <reviewItem>
      <errorID>450704b2-bc1a-46a8-84f4-2fe840b86f57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5D8994F4</paraID>
      <start>0</start>
      <end>2</end>
      <status>unmodified</status>
      <modifiedWord/>
      <trackRevisions>false</trackRevisions>
    </reviewItem>
    <reviewItem>
      <errorID>d85b9e28-6d8e-4e70-b91d-bf686a36ec21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2DEF1B84</paraID>
      <start>0</start>
      <end>2</end>
      <status>unmodified</status>
      <modifiedWord/>
      <trackRevisions>false</trackRevisions>
    </reviewItem>
    <reviewItem>
      <errorID>b5fab19c-ad7e-4eab-87ca-3f0e6326fdd9</errorID>
      <errorWord>遇有</errorWord>
      <group>L1_Word</group>
      <groupName>字词问题</groupName>
      <ability>L2_Typo</ability>
      <abilityName>字词错误</abilityName>
      <candidateList>
        <item>遇</item>
      </candidateList>
      <explain/>
      <paraID> 4F544B8</paraID>
      <start>11</start>
      <end>13</end>
      <status>unmodified</status>
      <modifiedWord/>
      <trackRevisions>false</trackRevisions>
    </reviewItem>
    <reviewItem>
      <errorID>854f5686-54c9-47f3-bec0-89774d9b0895</errorID>
      <errorWord>交通部</errorWord>
      <group>L1_Knowledge</group>
      <groupName>知识性问题</groupName>
      <ability>L2_Knowledge</ability>
      <abilityName>其他知识</abilityName>
      <candidateList>
        <item>交通运输部</item>
      </candidateList>
      <explain/>
      <paraID> 4F544B8</paraID>
      <start>17</start>
      <end>20</end>
      <status>unmodified</status>
      <modifiedWord/>
      <trackRevisions>false</trackRevisions>
    </reviewItem>
    <reviewItem>
      <errorID>a64d0cc0-6c42-4fad-ad25-c8ef4c9a8d51</errorID>
      <errorWord>交通部</errorWord>
      <group>L1_Knowledge</group>
      <groupName>知识性问题</groupName>
      <ability>L2_Knowledge</ability>
      <abilityName>其他知识</abilityName>
      <candidateList>
        <item>交通运输部</item>
      </candidateList>
      <explain/>
      <paraID> 4F544B8</paraID>
      <start>39</start>
      <end>42</end>
      <status>unmodified</status>
      <modifiedWord/>
      <trackRevisions>false</trackRevisions>
    </reviewItem>
    <reviewItem>
      <errorID>438cf10c-dbdd-4ecc-94b5-665f7c0c705e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54B688C8</paraID>
      <start>0</start>
      <end>2</end>
      <status>unmodified</status>
      <modifiedWord/>
      <trackRevisions>false</trackRevisions>
    </reviewItem>
    <reviewItem>
      <errorID>756de5ce-6205-4421-8863-17da4c0d7955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5FCA5B14</paraID>
      <start>0</start>
      <end>2</end>
      <status>unmodified</status>
      <modifiedWord/>
      <trackRevisions>false</trackRevisions>
    </reviewItem>
    <reviewItem>
      <errorID>4fea2cb0-c8f9-482d-abc6-a943d75cd036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1E8874B3</paraID>
      <start>0</start>
      <end>2</end>
      <status>unmodified</status>
      <modifiedWord/>
      <trackRevisions>false</trackRevisions>
    </reviewItem>
    <reviewItem>
      <errorID>8df095e0-468f-4d73-b026-86455369dc0c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D2159D</paraID>
      <start>0</start>
      <end>2</end>
      <status>unmodified</status>
      <modifiedWord/>
      <trackRevisions>false</trackRevisions>
    </reviewItem>
    <reviewItem>
      <errorID>3549768b-f851-4887-ac29-3bdae956b407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483D2194</paraID>
      <start>0</start>
      <end>2</end>
      <status>unmodified</status>
      <modifiedWord/>
      <trackRevisions>false</trackRevisions>
    </reviewItem>
    <reviewItem>
      <errorID>ace66e0a-fa7a-497f-8880-151df94aa612</errorID>
      <errorWord>合</errorWord>
      <group>L1_Word</group>
      <groupName>字词问题</groupName>
      <ability>L2_Typo</ability>
      <abilityName>字词错误</abilityName>
      <candidateList>
        <item>合同</item>
      </candidateList>
      <explain/>
      <paraID>483D2194</paraID>
      <start>89</start>
      <end>90</end>
      <status>unmodified</status>
      <modifiedWord/>
      <trackRevisions>false</trackRevisions>
    </reviewItem>
    <reviewItem>
      <errorID>eb514e8f-85f9-4182-a97e-131663aa4a91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227DA8FA</paraID>
      <start>0</start>
      <end>2</end>
      <status>unmodified</status>
      <modifiedWord/>
      <trackRevisions>false</trackRevisions>
    </reviewItem>
    <reviewItem>
      <errorID>d0088f11-9a6a-43aa-b47a-44dbbf480b6d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79B2EA72</paraID>
      <start>0</start>
      <end>2</end>
      <status>unmodified</status>
      <modifiedWord/>
      <trackRevisions>false</trackRevisions>
    </reviewItem>
    <reviewItem>
      <errorID>aa2ed5e1-e092-4cf1-a928-9a7c25fe383d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46C5E3D9</paraID>
      <start>0</start>
      <end>2</end>
      <status>unmodified</status>
      <modifiedWord/>
      <trackRevisions>false</trackRevisions>
    </reviewItem>
    <reviewItem>
      <errorID>a96442f3-4cb9-4569-8908-5f746d1ae20e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42F97546</paraID>
      <start>0</start>
      <end>2</end>
      <status>unmodified</status>
      <modifiedWord/>
      <trackRevisions>false</trackRevisions>
    </reviewItem>
    <reviewItem>
      <errorID>b007d4b4-5c8d-4ed3-9177-f1bb2c07aef0</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42F97546</paraID>
      <start>5</start>
      <end>8</end>
      <status>unmodified</status>
      <modifiedWord/>
      <trackRevisions>false</trackRevisions>
    </reviewItem>
    <reviewItem>
      <errorID>00cb19b0-69de-45e2-832f-c41145c5d94a</errorID>
      <errorWord>雇用</errorWord>
      <group>L1_Word</group>
      <groupName>字词问题</groupName>
      <ability>L2_Typo</ability>
      <abilityName>字词错误</abilityName>
      <candidateList>
        <item>雇佣</item>
      </candidateList>
      <explain/>
      <paraID>42F97546</paraID>
      <start>11</start>
      <end>13</end>
      <status>unmodified</status>
      <modifiedWord/>
      <trackRevisions>false</trackRevisions>
    </reviewItem>
    <reviewItem>
      <errorID>d3cd248f-1aae-407e-ae34-e73bd3e19d6a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507F3F6C</paraID>
      <start>0</start>
      <end>2</end>
      <status>unmodified</status>
      <modifiedWord/>
      <trackRevisions>false</trackRevisions>
    </reviewItem>
    <reviewItem>
      <errorID>78cfc552-a9b3-4270-b0f4-82dc9ce3e802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7C2E1420</paraID>
      <start>0</start>
      <end>2</end>
      <status>unmodified</status>
      <modifiedWord/>
      <trackRevisions>false</trackRevisions>
    </reviewItem>
    <reviewItem>
      <errorID>01dcf61e-ef45-41da-88a6-d02234c70579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57F919D9</paraID>
      <start>0</start>
      <end>2</end>
      <status>unmodified</status>
      <modifiedWord/>
      <trackRevisions>false</trackRevisions>
    </reviewItem>
    <reviewItem>
      <errorID>468f55b0-e105-4ded-9dc1-9cf804e644db</errorID>
      <errorWord>位</errorWord>
      <group>L1_Word</group>
      <groupName>字词问题</groupName>
      <ability>L2_Typo</ability>
      <abilityName>字词错误</abilityName>
      <candidateList>
        <item>位在</item>
      </candidateList>
      <explain/>
      <paraID>71D72E6F</paraID>
      <start>155</start>
      <end>156</end>
      <status>unmodified</status>
      <modifiedWord/>
      <trackRevisions>false</trackRevisions>
    </reviewItem>
    <reviewItem>
      <errorID>d2542e14-3a05-485c-936c-d1a315a9f976</errorID>
      <errorWord>位</errorWord>
      <group>L1_Word</group>
      <groupName>字词问题</groupName>
      <ability>L2_Typo</ability>
      <abilityName>字词错误</abilityName>
      <candidateList>
        <item>位在</item>
      </candidateList>
      <explain/>
      <paraID>2ED03E00</paraID>
      <start>182</start>
      <end>183</end>
      <status>unmodified</status>
      <modifiedWord/>
      <trackRevisions>false</trackRevisions>
    </reviewItem>
    <reviewItem>
      <errorID>98ee96b6-d9b4-445f-b533-13873587d877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528BD60E</paraID>
      <start>13</start>
      <end>16</end>
      <status>unmodified</status>
      <modifiedWord/>
      <trackRevisions>false</trackRevisions>
    </reviewItem>
    <reviewItem>
      <errorID>e3daea07-dfa6-47b6-99f6-4d3af7bb1223</errorID>
      <errorWord>、、</errorWord>
      <group>L1_Punc</group>
      <groupName>标点问题</groupName>
      <ability>L2_Punc_CN</ability>
      <abilityName>标点符号问题</abilityName>
      <candidateList>
        <item>、</item>
      </candidateList>
      <explain/>
      <paraID>6DD7D25C</paraID>
      <start>62</start>
      <end>64</end>
      <status>unmodified</status>
      <modifiedWord/>
      <trackRevisions>false</trackRevisions>
    </reviewItem>
    <reviewItem>
      <errorID>0a2d0be8-34f8-4a1c-befb-add311913699</errorID>
      <errorWord>订</errorWord>
      <group>L1_Word</group>
      <groupName>字词问题</groupName>
      <ability>L2_Typo</ability>
      <abilityName>字词错误</abilityName>
      <candidateList>
        <item>订后</item>
      </candidateList>
      <explain/>
      <paraID>6527663E</paraID>
      <start>16</start>
      <end>17</end>
      <status>unmodified</status>
      <modifiedWord/>
      <trackRevisions>false</trackRevisions>
    </reviewItem>
    <reviewItem>
      <errorID>25ab47a3-7efc-4bd5-a6ca-917b6bc4a804</errorID>
      <errorWord>万</errorWord>
      <group>L1_Word</group>
      <groupName>字词问题</groupName>
      <ability>L2_Typo</ability>
      <abilityName>字词错误</abilityName>
      <candidateList>
        <item>万元</item>
      </candidateList>
      <explain/>
      <paraID>44BF853B</paraID>
      <start>173</start>
      <end>174</end>
      <status>unmodified</status>
      <modifiedWord/>
      <trackRevisions>false</trackRevisions>
    </reviewItem>
    <reviewItem>
      <errorID>ef80733b-f9f0-4814-8f1b-53369f9b3383</errorID>
      <errorWord>万</errorWord>
      <group>L1_Word</group>
      <groupName>字词问题</groupName>
      <ability>L2_Typo</ability>
      <abilityName>字词错误</abilityName>
      <candidateList>
        <item>万元</item>
      </candidateList>
      <explain/>
      <paraID>3A1D53FB</paraID>
      <start>41</start>
      <end>42</end>
      <status>unmodified</status>
      <modifiedWord/>
      <trackRevisions>false</trackRevisions>
    </reviewItem>
    <reviewItem>
      <errorID>ec769496-c742-4679-a079-eab65c6e0a16</errorID>
      <errorWord>项目负责人部</errorWord>
      <group>L1_Word</group>
      <groupName>字词问题</groupName>
      <ability>L2_Typo</ability>
      <abilityName>字词错误</abilityName>
      <candidateList>
        <item>项目负责人</item>
      </candidateList>
      <explain/>
      <paraID>6F5135B9</paraID>
      <start>25</start>
      <end>31</end>
      <status>unmodified</status>
      <modifiedWord/>
      <trackRevisions>false</trackRevisions>
    </reviewItem>
    <reviewItem>
      <errorID>31f85075-45f3-4613-bd4e-857a884ce26d</errorID>
      <errorWord>:</errorWord>
      <group>L1_Format</group>
      <groupName>格式问题</groupName>
      <ability>L2_HalfPunc_CN</ability>
      <abilityName>全半角问题</abilityName>
      <candidateList>
        <item>：</item>
      </candidateList>
      <explain>文本全半角错误。</explain>
      <paraID>2389A42C</paraID>
      <start>9</start>
      <end>10</end>
      <status>unmodified</status>
      <modifiedWord/>
      <trackRevisions>false</trackRevisions>
    </reviewItem>
    <reviewItem>
      <errorID>51775c6d-c7e1-41d7-a3cc-5755e94816fb</errorID>
      <errorWord>、或</errorWord>
      <group>L1_Word</group>
      <groupName>字词问题</groupName>
      <ability>L2_Typo</ability>
      <abilityName>字词错误</abilityName>
      <candidateList>
        <item>或</item>
      </candidateList>
      <explain/>
      <paraID>69F371C2</paraID>
      <start>22</start>
      <end>24</end>
      <status>unmodified</status>
      <modifiedWord/>
      <trackRevisions>false</trackRevisions>
    </reviewItem>
    <reviewItem>
      <errorID>b484cd66-91dc-4a84-8c9b-ba1d2320481d</errorID>
      <errorWord>始</errorWord>
      <group>L1_Word</group>
      <groupName>字词问题</groupName>
      <ability>L2_Typo</ability>
      <abilityName>字词错误</abilityName>
      <candidateList>
        <item>始时</item>
      </candidateList>
      <explain/>
      <paraID>3B45EA7E</paraID>
      <start>24</start>
      <end>25</end>
      <status>unmodified</status>
      <modifiedWord/>
      <trackRevisions>false</trackRevisions>
    </reviewItem>
    <reviewItem>
      <errorID>ba950850-fd64-41ad-832c-3ff0f39d3782</errorID>
      <errorWord>:</errorWord>
      <group>L1_Format</group>
      <groupName>格式问题</groupName>
      <ability>L2_HalfPunc_CN</ability>
      <abilityName>全半角问题</abilityName>
      <candidateList>
        <item>：</item>
      </candidateList>
      <explain>文本全半角错误。</explain>
      <paraID>1650D489</paraID>
      <start>8</start>
      <end>9</end>
      <status>unmodified</status>
      <modifiedWord/>
      <trackRevisions>false</trackRevisions>
    </reviewItem>
    <reviewItem>
      <errorID>bb95ad5b-01f4-4cd4-b6fb-5aeeae3dc832</errorID>
      <errorWord>期限的</errorWord>
      <group>L1_Word</group>
      <groupName>字词问题</groupName>
      <ability>L2_Typo</ability>
      <abilityName>字词错误</abilityName>
      <candidateList>
        <item>期限</item>
      </candidateList>
      <explain/>
      <paraID>  28BD85</paraID>
      <start>14</start>
      <end>17</end>
      <status>unmodified</status>
      <modifiedWord/>
      <trackRevisions>false</trackRevisions>
    </reviewItem>
    <reviewItem>
      <errorID>c4c1f1b1-79f4-4c5a-8bb8-ac462373485a</errorID>
      <errorWord>：</errorWord>
      <group>L1_Word</group>
      <groupName>字词问题</groupName>
      <ability>L2_Typo</ability>
      <abilityName>字词错误</abilityName>
      <candidateList>
        <item>：在</item>
      </candidateList>
      <explain/>
      <paraID>336CAA0D</paraID>
      <start>32</start>
      <end>33</end>
      <status>unmodified</status>
      <modifiedWord/>
      <trackRevisions>false</trackRevisions>
    </reviewItem>
    <reviewItem>
      <errorID>aad1be65-7e3c-4e60-8e0d-a47e24ae51d9</errorID>
      <errorWord>承包人承包人</errorWord>
      <group>L1_Word</group>
      <groupName>字词问题</groupName>
      <ability>L2_Typo</ability>
      <abilityName>字词错误</abilityName>
      <candidateList>
        <item>承包人</item>
      </candidateList>
      <explain/>
      <paraID>1028B092</paraID>
      <start>33</start>
      <end>39</end>
      <status>unmodified</status>
      <modifiedWord/>
      <trackRevisions>false</trackRevisions>
    </reviewItem>
    <reviewItem>
      <errorID>b55877f0-bdde-4bda-9a67-749a284a6f4c</errorID>
      <errorWord>下力</errorWord>
      <group>L1_Word</group>
      <groupName>字词问题</groupName>
      <ability>L2_Typo</ability>
      <abilityName>字词错误</abilityName>
      <candidateList>
        <item>下列</item>
      </candidateList>
      <explain>存在发音相近字词的误用。</explain>
      <paraID>76295FDF</paraID>
      <start>33</start>
      <end>35</end>
      <status>unmodified</status>
      <modifiedWord/>
      <trackRevisions>false</trackRevisions>
    </reviewItem>
    <reviewItem>
      <errorID>05d96feb-976b-4458-8a93-8e0ced9f58d8</errorID>
      <errorWord>做</errorWord>
      <group>L1_Word</group>
      <groupName>字词问题</groupName>
      <ability>L2_Typo</ability>
      <abilityName>字词错误</abilityName>
      <candidateList>
        <item>作</item>
      </candidateList>
      <explain>存在发音相同字词的误用。</explain>
      <paraID>1D0E96DA</paraID>
      <start>43</start>
      <end>44</end>
      <status>unmodified</status>
      <modifiedWord/>
      <trackRevisions>false</trackRevisions>
    </reviewItem>
    <reviewItem>
      <errorID>0c7770f5-5508-486d-8d64-61354391993f</errorID>
      <errorWord>价</errorWord>
      <group>L1_Word</group>
      <groupName>字词问题</groupName>
      <ability>L2_Typo</ability>
      <abilityName>字词错误</abilityName>
      <candidateList>
        <item>价格</item>
      </candidateList>
      <explain/>
      <paraID> A11A1F4</paraID>
      <start>49</start>
      <end>50</end>
      <status>unmodified</status>
      <modifiedWord/>
      <trackRevisions>false</trackRevisions>
    </reviewItem>
    <reviewItem>
      <errorID>a5738c8b-800b-4422-8aeb-a7bd7a4f0765</errorID>
      <errorWord>须</errorWord>
      <group>L1_Word</group>
      <groupName>字词问题</groupName>
      <ability>L2_Typo</ability>
      <abilityName>字词错误</abilityName>
      <candidateList>
        <item>需</item>
      </candidateList>
      <explain>存在发音相同字词的误用。</explain>
      <paraID>5D1CBBAE</paraID>
      <start>5</start>
      <end>6</end>
      <status>unmodified</status>
      <modifiedWord/>
      <trackRevisions>false</trackRevisions>
    </reviewItem>
    <reviewItem>
      <errorID>d3531f7f-1471-42eb-847b-b271aed3823d</errorID>
      <errorWord>、或</errorWord>
      <group>L1_Word</group>
      <groupName>字词问题</groupName>
      <ability>L2_Typo</ability>
      <abilityName>字词错误</abilityName>
      <candidateList>
        <item>或</item>
      </candidateList>
      <explain/>
      <paraID>113E5DB0</paraID>
      <start>35</start>
      <end>37</end>
      <status>unmodified</status>
      <modifiedWord/>
      <trackRevisions>false</trackRevisions>
    </reviewItem>
    <reviewItem>
      <errorID>f8e3a262-fa85-45ce-9153-3d0b17d1edca</errorID>
      <errorWord>限</errorWord>
      <group>L1_Word</group>
      <groupName>字词问题</groupName>
      <ability>L2_Typo</ability>
      <abilityName>字词错误</abilityName>
      <candidateList>
        <item>限内</item>
      </candidateList>
      <explain/>
      <paraID>232696F3</paraID>
      <start>24</start>
      <end>25</end>
      <status>unmodified</status>
      <modifiedWord/>
      <trackRevisions>false</trackRevisions>
    </reviewItem>
    <reviewItem>
      <errorID>d97a925a-e83c-488a-880a-3196e5fbde00</errorID>
      <errorWord>接</errorWord>
      <group>L1_Word</group>
      <groupName>字词问题</groupName>
      <ability>L2_Typo</ability>
      <abilityName>字词错误</abilityName>
      <candidateList>
        <item>接到</item>
      </candidateList>
      <explain/>
      <paraID>2D7718C1</paraID>
      <start>27</start>
      <end>28</end>
      <status>unmodified</status>
      <modifiedWord/>
      <trackRevisions>false</trackRevisions>
    </reviewItem>
    <reviewItem>
      <errorID>1c2f2379-2926-42dd-9075-1eba50f9e444</errorID>
      <errorWord>江苏省建筑市场管理条例</errorWord>
      <group>L1_Knowledge</group>
      <groupName>知识性问题</groupName>
      <ability>L2_Knowledge</ability>
      <abilityName>其他知识</abilityName>
      <candidateList>
        <item>《江苏省建筑市场管理条例》</item>
      </candidateList>
      <explain>完整法律法规名称需要加书名号，请注意检查。</explain>
      <paraID>3DFA2B3D</paraID>
      <start>9</start>
      <end>20</end>
      <status>unmodified</status>
      <modifiedWord/>
      <trackRevisions>false</trackRevisions>
    </reviewItem>
    <reviewItem>
      <errorID>d94fb9dc-4b77-46d1-b1fc-750099fbe3f7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D1C814E</paraID>
      <start>0</start>
      <end>3</end>
      <status>unmodified</status>
      <modifiedWord/>
      <trackRevisions>false</trackRevisions>
    </reviewItem>
    <reviewItem>
      <errorID>61fee592-8689-4132-8ff5-aac5d41d5460</errorID>
      <errorWord>噪音</errorWord>
      <group>L1_Word</group>
      <groupName>字词问题</groupName>
      <ability>L2_Alias</ability>
      <abilityName>也作/曾用词</abilityName>
      <candidateList>
        <item>噪声</item>
      </candidateList>
      <explain>词汇[噪音]为不规范表述或旧称，其规范书面表述为[噪声]。</explain>
      <paraID>6D3FB0A9</paraID>
      <start>14</start>
      <end>16</end>
      <status>unmodified</status>
      <modifiedWord/>
      <trackRevisions>false</trackRevisions>
    </reviewItem>
    <reviewItem>
      <errorID>ae86b4b9-dd1c-4318-945c-d2ffb1e5b27d</errorID>
      <errorWord>其它设施的</errorWord>
      <group>L1_Word</group>
      <groupName>字词问题</groupName>
      <ability>L2_Alias</ability>
      <abilityName>也作/曾用词</abilityName>
      <candidateList>
        <item>其他设施的</item>
      </candidateList>
      <explain>词汇[其它设施的]为不规范表述或旧称，其规范书面表述为[其他设施的]。</explain>
      <paraID>60EC524C</paraID>
      <start>35</start>
      <end>40</end>
      <status>unmodified</status>
      <modifiedWord/>
      <trackRevisions>false</trackRevisions>
    </reviewItem>
    <reviewItem>
      <errorID>d799c5d0-6842-44c1-b413-291c0a9ab682</errorID>
      <errorWord>进行实施</errorWord>
      <group>L1_Word</group>
      <groupName>字词问题</groupName>
      <ability>L2_Typo</ability>
      <abilityName>字词错误</abilityName>
      <candidateList>
        <item>实施</item>
      </candidateList>
      <explain/>
      <paraID>4B658F72</paraID>
      <start>25</start>
      <end>29</end>
      <status>unmodified</status>
      <modifiedWord/>
      <trackRevisions>false</trackRevisions>
    </reviewItem>
    <reviewItem>
      <errorID>9e2517b9-4b08-46dc-9010-270e6d18d8e9</errorID>
      <errorWord>其它</errorWord>
      <group>L1_Word</group>
      <groupName>字词问题</groupName>
      <ability>L2_Alias</ability>
      <abilityName>也作/曾用词</abilityName>
      <candidateList>
        <item>其他</item>
      </candidateList>
      <explain>词汇[其它]为不规范表述或旧称，其规范书面表述为[其他]。</explain>
      <paraID>68A97782</paraID>
      <start>42</start>
      <end>44</end>
      <status>unmodified</status>
      <modifiedWord/>
      <trackRevisions>false</trackRevisions>
    </reviewItem>
    <reviewItem>
      <errorID>efb81743-8fd4-43a5-af1e-68a6a9951eae</errorID>
      <errorWord>实际情况，制订</errorWord>
      <group>L1_Word</group>
      <groupName>字词问题</groupName>
      <ability>L2_Typo</ability>
      <abilityName>字词错误</abilityName>
      <candidateList>
        <item>实际情况，制定</item>
      </candidateList>
      <explain/>
      <paraID>68A97782</paraID>
      <start>59</start>
      <end>66</end>
      <status>unmodified</status>
      <modifiedWord/>
      <trackRevisions>false</trackRevisions>
    </reviewItem>
    <reviewItem>
      <errorID>3d7f3f77-3616-4676-bb60-52117affa248</errorID>
      <errorWord>包</errorWord>
      <group>L1_Word</group>
      <groupName>字词问题</groupName>
      <ability>L2_Typo</ability>
      <abilityName>字词错误</abilityName>
      <candidateList>
        <item>包人</item>
      </candidateList>
      <explain/>
      <paraID>2F08EA8A</paraID>
      <start>72</start>
      <end>73</end>
      <status>unmodified</status>
      <modifiedWord/>
      <trackRevisions>false</trackRevisions>
    </reviewItem>
    <reviewItem>
      <errorID>d9e3931e-d1d5-48c9-8a7b-d85ebb116869</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2CE64CB4</paraID>
      <start>45</start>
      <end>49</end>
      <status>unmodified</status>
      <modifiedWord/>
      <trackRevisions>false</trackRevisions>
    </reviewItem>
    <reviewItem>
      <errorID>cb4073b7-fbe5-41f5-ac14-7b93a5382725</errorID>
      <errorWord>：/。</errorWord>
      <group>L1_Punc</group>
      <groupName>标点问题</groupName>
      <ability>L2_Punc_CN</ability>
      <abilityName>标点符号问题</abilityName>
      <candidateList>
        <item>：</item>
      </candidateList>
      <explain/>
      <paraID>2D254F26</paraID>
      <start>6</start>
      <end>9</end>
      <status>unmodified</status>
      <modifiedWord/>
      <trackRevisions>false</trackRevisions>
    </reviewItem>
    <reviewItem>
      <errorID>665026db-eed1-4b10-bec9-c79a8c43683a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3686C735</paraID>
      <start>0</start>
      <end>2</end>
      <status>unmodified</status>
      <modifiedWord/>
      <trackRevisions>false</trackRevisions>
    </reviewItem>
    <reviewItem>
      <errorID>51fa8439-a5db-452e-a9dd-9bc4ddc2ae58</errorID>
      <errorWord>再</errorWord>
      <group>L1_Word</group>
      <groupName>字词问题</groupName>
      <ability>L2_Typo</ability>
      <abilityName>字词错误</abilityName>
      <candidateList>
        <item>在</item>
      </candidateList>
      <explain/>
      <paraID>3686C735</paraID>
      <start>44</start>
      <end>45</end>
      <status>unmodified</status>
      <modifiedWord/>
      <trackRevisions>false</trackRevisions>
    </reviewItem>
    <reviewItem>
      <errorID>56376da6-8ede-41ea-bc33-235f137b4d2c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71EC77A</paraID>
      <start>0</start>
      <end>2</end>
      <status>unmodified</status>
      <modifiedWord/>
      <trackRevisions>false</trackRevisions>
    </reviewItem>
    <reviewItem>
      <errorID>bb5f5227-de34-4cfd-abbf-cfbc836a20c5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1A3E5873</paraID>
      <start>0</start>
      <end>2</end>
      <status>unmodified</status>
      <modifiedWord/>
      <trackRevisions>false</trackRevisions>
    </reviewItem>
    <reviewItem>
      <errorID>216ebf5f-fc91-4dbc-bd6d-347fffff900f</errorID>
      <errorWord>，</errorWord>
      <group>L1_Word</group>
      <groupName>字词问题</groupName>
      <ability>L2_Typo</ability>
      <abilityName>字词错误</abilityName>
      <candidateList>
        <item>，由</item>
      </candidateList>
      <explain/>
      <paraID>1A3E5873</paraID>
      <start>92</start>
      <end>93</end>
      <status>unmodified</status>
      <modifiedWord/>
      <trackRevisions>false</trackRevisions>
    </reviewItem>
    <reviewItem>
      <errorID>3baae9dd-e471-49f5-a1fc-f9ab056f23b3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4F7C4B9D</paraID>
      <start>0</start>
      <end>2</end>
      <status>unmodified</status>
      <modifiedWord/>
      <trackRevisions>false</trackRevisions>
    </reviewItem>
    <reviewItem>
      <errorID>d914f481-f02b-4b5c-b33d-ad76cafee880</errorID>
      <errorWord>签字签字</errorWord>
      <group>L1_Word</group>
      <groupName>字词问题</groupName>
      <ability>L2_Typo</ability>
      <abilityName>字词错误</abilityName>
      <candidateList>
        <item>签字</item>
      </candidateList>
      <explain/>
      <paraID>6753C64C</paraID>
      <start>31</start>
      <end>35</end>
      <status>unmodified</status>
      <modifiedWord/>
      <trackRevisions>false</trackRevisions>
    </reviewItem>
    <reviewItem>
      <errorID>5efee5ba-6a16-424d-bde9-c3b22cd02446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6EB49181</paraID>
      <start>0</start>
      <end>2</end>
      <status>unmodified</status>
      <modifiedWord/>
      <trackRevisions>false</trackRevisions>
    </reviewItem>
    <reviewItem>
      <errorID>f545027c-aa5a-42c5-bd89-2a3e7d30b3af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3BF97975</paraID>
      <start>0</start>
      <end>2</end>
      <status>unmodified</status>
      <modifiedWord/>
      <trackRevisions>false</trackRevisions>
    </reviewItem>
    <reviewItem>
      <errorID>01504f0a-5fad-44d2-a428-6dab302848aa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A152945</paraID>
      <start>0</start>
      <end>2</end>
      <status>unmodified</status>
      <modifiedWord/>
      <trackRevisions>false</trackRevisions>
    </reviewItem>
    <reviewItem>
      <errorID>e62603d5-7a13-49cf-b620-081bd4bd0b0c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59622516</paraID>
      <start>0</start>
      <end>2</end>
      <status>unmodified</status>
      <modifiedWord/>
      <trackRevisions>false</trackRevisions>
    </reviewItem>
    <reviewItem>
      <errorID>df3c9fc4-b7cf-4e82-8b9e-68614f288d3b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5E4360D9</paraID>
      <start>0</start>
      <end>2</end>
      <status>unmodified</status>
      <modifiedWord/>
      <trackRevisions>false</trackRevisions>
    </reviewItem>
    <reviewItem>
      <errorID>066202d5-7b16-4b63-8e15-3e2cef0d024c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58F5532B</paraID>
      <start>0</start>
      <end>2</end>
      <status>unmodified</status>
      <modifiedWord/>
      <trackRevisions>false</trackRevisions>
    </reviewItem>
    <reviewItem>
      <errorID>d1548ac8-c384-4897-9314-0f2f85612040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16C030BD</paraID>
      <start>0</start>
      <end>2</end>
      <status>unmodified</status>
      <modifiedWord/>
      <trackRevisions>false</trackRevisions>
    </reviewItem>
    <reviewItem>
      <errorID>1da40ea9-8970-433b-8445-306d11699ee6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3058D589</paraID>
      <start>0</start>
      <end>2</end>
      <status>unmodified</status>
      <modifiedWord/>
      <trackRevisions>false</trackRevisions>
    </reviewItem>
    <reviewItem>
      <errorID>3a8079f4-29aa-40e5-86b7-a91690b32030</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3058D589</paraID>
      <start>5</start>
      <end>15</end>
      <status>unmodified</status>
      <modifiedWord/>
      <trackRevisions>false</trackRevisions>
    </reviewItem>
    <reviewItem>
      <errorID>293fd436-9f31-4efa-be2c-cad7e6db0be8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630B9E93</paraID>
      <start>0</start>
      <end>2</end>
      <status>unmodified</status>
      <modifiedWord/>
      <trackRevisions>false</trackRevisions>
    </reviewItem>
    <reviewItem>
      <errorID>981ccd08-debd-4434-b862-d19dcc0e1a7b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3F57D1BB</paraID>
      <start>0</start>
      <end>2</end>
      <status>unmodified</status>
      <modifiedWord/>
      <trackRevisions>false</trackRevisions>
    </reviewItem>
    <reviewItem>
      <errorID>c2329783-3d38-495e-bf25-96fcade9bcba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23007126</paraID>
      <start>0</start>
      <end>2</end>
      <status>unmodified</status>
      <modifiedWord/>
      <trackRevisions>false</trackRevisions>
    </reviewItem>
    <reviewItem>
      <errorID>4c8668b3-6005-4eef-81d1-a1aab6c8d21d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13EF4AF7</paraID>
      <start>0</start>
      <end>2</end>
      <status>unmodified</status>
      <modifiedWord/>
      <trackRevisions>false</trackRevisions>
    </reviewItem>
    <reviewItem>
      <errorID>12e09862-6bd7-4f50-a4a6-024e2d59af79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39DA20E</paraID>
      <start>0</start>
      <end>2</end>
      <status>unmodified</status>
      <modifiedWord/>
      <trackRevisions>false</trackRevisions>
    </reviewItem>
    <reviewItem>
      <errorID>c444aa77-be1b-4c48-abc7-50fd18ff79a9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4D2DF538</paraID>
      <start>0</start>
      <end>2</end>
      <status>unmodified</status>
      <modifiedWord/>
      <trackRevisions>false</trackRevisions>
    </reviewItem>
    <reviewItem>
      <errorID>8dc6013d-54f4-4283-a321-633f8fbcd73e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782FC003</paraID>
      <start>0</start>
      <end>2</end>
      <status>unmodified</status>
      <modifiedWord/>
      <trackRevisions>false</trackRevisions>
    </reviewItem>
    <reviewItem>
      <errorID>e1873b9f-1511-4569-949d-fe8d8e1ad6c9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46198DE4</paraID>
      <start>0</start>
      <end>2</end>
      <status>unmodified</status>
      <modifiedWord/>
      <trackRevisions>false</trackRevisions>
    </reviewItem>
    <reviewItem>
      <errorID>8ca75992-2d37-4a19-95f2-17e97c2076ab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4278FEA1</paraID>
      <start>0</start>
      <end>2</end>
      <status>unmodified</status>
      <modifiedWord/>
      <trackRevisions>false</trackRevisions>
    </reviewItem>
    <reviewItem>
      <errorID>d9371911-e127-4483-b420-9cacc029c166</errorID>
      <errorWord>建设工程安全管理条例</errorWord>
      <group>L1_Knowledge</group>
      <groupName>知识性问题</groupName>
      <ability>L2_Knowledge</ability>
      <abilityName>其他知识</abilityName>
      <candidateList>
        <item>建设工程安全生产管理条例</item>
      </candidateList>
      <explain>当前法律法规未收录或尚未生效，注意核查是否正确。</explain>
      <paraID>4278FEA1</paraID>
      <start>56</start>
      <end>66</end>
      <status>unmodified</status>
      <modifiedWord/>
      <trackRevisions>false</trackRevisions>
    </reviewItem>
    <reviewItem>
      <errorID>e7835fbc-9ea7-4deb-98d0-bd40e9dd9f6f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6D598277</paraID>
      <start>0</start>
      <end>2</end>
      <status>unmodified</status>
      <modifiedWord/>
      <trackRevisions>false</trackRevisions>
    </reviewItem>
    <reviewItem>
      <errorID>01d45d01-0321-493c-b85a-4494388e188b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3D98612</paraID>
      <start>0</start>
      <end>2</end>
      <status>unmodified</status>
      <modifiedWord/>
      <trackRevisions>false</trackRevisions>
    </reviewItem>
    <reviewItem>
      <errorID>5d50c3ef-fac1-4741-883c-5c225fea5f8c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48DC27B3</paraID>
      <start>0</start>
      <end>2</end>
      <status>unmodified</status>
      <modifiedWord/>
      <trackRevisions>false</trackRevisions>
    </reviewItem>
    <reviewItem>
      <errorID>4234af81-aff0-4f89-bba6-ad10af36b150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3E3503F2</paraID>
      <start>0</start>
      <end>2</end>
      <status>unmodified</status>
      <modifiedWord/>
      <trackRevisions>false</trackRevisions>
    </reviewItem>
    <reviewItem>
      <errorID>3fc0e89d-c182-4a76-ad28-736bc06a2b39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708D60C9</paraID>
      <start>0</start>
      <end>2</end>
      <status>unmodified</status>
      <modifiedWord/>
      <trackRevisions>false</trackRevisions>
    </reviewItem>
    <reviewItem>
      <errorID>58a59152-70ee-4594-b2ed-dae1647009d7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2EC87DE1</paraID>
      <start>0</start>
      <end>2</end>
      <status>unmodified</status>
      <modifiedWord/>
      <trackRevisions>false</trackRevisions>
    </reviewItem>
    <reviewItem>
      <errorID>6608455a-037d-41ae-b97f-c2601810d9cb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20FDDDD3</paraID>
      <start>0</start>
      <end>2</end>
      <status>unmodified</status>
      <modifiedWord/>
      <trackRevisions>false</trackRevisions>
    </reviewItem>
    <reviewItem>
      <errorID>8d008ddb-96bc-4ac7-96a6-9065bf8dc778</errorID>
      <errorWord>必须严格按</errorWord>
      <group>L1_Word</group>
      <groupName>字词问题</groupName>
      <ability>L2_Typo</ability>
      <abilityName>字词错误</abilityName>
      <candidateList>
        <item>必须严格按照</item>
      </candidateList>
      <explain/>
      <paraID>20FDDDD3</paraID>
      <start>7</start>
      <end>12</end>
      <status>unmodified</status>
      <modifiedWord/>
      <trackRevisions>false</trackRevisions>
    </reviewItem>
    <reviewItem>
      <errorID>5df682c0-6b4d-47ca-bfd1-c1294e466e42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EFC74F0</paraID>
      <start>0</start>
      <end>2</end>
      <status>unmodified</status>
      <modifiedWord/>
      <trackRevisions>false</trackRevisions>
    </reviewItem>
    <reviewItem>
      <errorID>ac45fa59-0e80-4b37-ae25-2d05763ecc2e</errorID>
      <errorWord>法制观念</errorWord>
      <group>L1_Political</group>
      <groupName>政治性问题</groupName>
      <ability>L2_Unpolitical</ability>
      <abilityName>政治敏感错误</abilityName>
      <candidateList>
        <item>法治观念</item>
      </candidateList>
      <explain/>
      <paraID> EFC74F0</paraID>
      <start>40</start>
      <end>44</end>
      <status>unmodified</status>
      <modifiedWord/>
      <trackRevisions>false</trackRevisions>
    </reviewItem>
    <reviewItem>
      <errorID>323b7c08-a3a4-4927-aa67-a822ab2adbb7</errorID>
      <errorWord>提高</errorWord>
      <group>L1_Grammar</group>
      <groupName>语法问题</groupName>
      <ability>L2_Grammar</ability>
      <abilityName>语法错误</abilityName>
      <candidateList>
        <item>增强</item>
      </candidateList>
      <explain>“提高～意识”搭配不当，建议修改为“增强～意识”。</explain>
      <paraID> EFC74F0</paraID>
      <start>45</start>
      <end>47</end>
      <status>unmodified</status>
      <modifiedWord/>
      <trackRevisions>false</trackRevisions>
    </reviewItem>
    <reviewItem>
      <errorID>9407e279-792f-402d-a422-f235914bff56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26241B1D</paraID>
      <start>0</start>
      <end>2</end>
      <status>unmodified</status>
      <modifiedWord/>
      <trackRevisions>false</trackRevisions>
    </reviewItem>
    <reviewItem>
      <errorID>4493632d-0945-4265-8c89-7c96c7b0f233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4645ED79</paraID>
      <start>0</start>
      <end>2</end>
      <status>unmodified</status>
      <modifiedWord/>
      <trackRevisions>false</trackRevisions>
    </reviewItem>
    <reviewItem>
      <errorID>64ee8cd3-ee5e-44d7-9f15-236e6957a422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1BEED7BA</paraID>
      <start>0</start>
      <end>2</end>
      <status>unmodified</status>
      <modifiedWord/>
      <trackRevisions>false</trackRevisions>
    </reviewItem>
    <reviewItem>
      <errorID>efab8464-f580-42c9-b286-9ef576c912b3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635B0017</paraID>
      <start>0</start>
      <end>2</end>
      <status>unmodified</status>
      <modifiedWord/>
      <trackRevisions>false</trackRevisions>
    </reviewItem>
    <reviewItem>
      <errorID>ad08771d-02a6-450d-9c49-4cd10a55da84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4D507ADA</paraID>
      <start>0</start>
      <end>2</end>
      <status>unmodified</status>
      <modifiedWord/>
      <trackRevisions>false</trackRevisions>
    </reviewItem>
    <reviewItem>
      <errorID>2bfc47be-6bde-490e-bb83-8b7aae1c4d77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33C62037</paraID>
      <start>0</start>
      <end>2</end>
      <status>unmodified</status>
      <modifiedWord/>
      <trackRevisions>false</trackRevisions>
    </reviewItem>
    <reviewItem>
      <errorID>4e12c6cf-dbcc-4343-9fc0-cbe98db153a0</errorID>
      <errorWord>（</errorWord>
      <group>L1_Punc</group>
      <groupName>标点问题</groupName>
      <ability>L2_Punc_CN</ability>
      <abilityName>标点符号问题</abilityName>
      <candidateList/>
      <explain>同一形式括号套用。</explain>
      <paraID>5A5B3F67</paraID>
      <start>74</start>
      <end>75</end>
      <status>unmodified</status>
      <modifiedWord/>
      <trackRevisions>false</trackRevisions>
    </reviewItem>
    <reviewItem>
      <errorID>3b5be151-8240-467a-ab2e-fdc386579518</errorID>
      <errorWord>）</errorWord>
      <group>L1_Punc</group>
      <groupName>标点问题</groupName>
      <ability>L2_Punc_CN</ability>
      <abilityName>标点符号问题</abilityName>
      <candidateList/>
      <explain>同一形式括号套用。</explain>
      <paraID>5A5B3F67</paraID>
      <start>78</start>
      <end>79</end>
      <status>unmodified</status>
      <modifiedWord/>
      <trackRevisions>false</trackRevisions>
    </reviewItem>
    <reviewItem>
      <errorID>02a6b61d-558c-4e31-95df-a7095774ab08</errorID>
      <errorWord>交通部</errorWord>
      <group>L1_Knowledge</group>
      <groupName>知识性问题</groupName>
      <ability>L2_Knowledge</ability>
      <abilityName>其他知识</abilityName>
      <candidateList>
        <item>交通运输部</item>
      </candidateList>
      <explain/>
      <paraID>5A5B3F67</paraID>
      <start>109</start>
      <end>112</end>
      <status>unmodified</status>
      <modifiedWord/>
      <trackRevisions>false</trackRevisions>
    </reviewItem>
    <reviewItem>
      <errorID>e3d07b8a-10ee-4b9a-98d8-d9b965af6646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3561D988</paraID>
      <start>0</start>
      <end>2</end>
      <status>unmodified</status>
      <modifiedWord/>
      <trackRevisions>false</trackRevisions>
    </reviewItem>
    <reviewItem>
      <errorID>386926f8-1142-4c9c-ac22-5805f2262b02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2E2D78F2</paraID>
      <start>0</start>
      <end>2</end>
      <status>unmodified</status>
      <modifiedWord/>
      <trackRevisions>false</trackRevisions>
    </reviewItem>
    <reviewItem>
      <errorID>f29e4fc1-bade-4850-a2a6-0b90fad61951</errorID>
      <errorWord>噪音</errorWord>
      <group>L1_Word</group>
      <groupName>字词问题</groupName>
      <ability>L2_Alias</ability>
      <abilityName>也作/曾用词</abilityName>
      <candidateList>
        <item>噪声</item>
      </candidateList>
      <explain>词汇[噪音]为不规范表述或旧称，其规范书面表述为[噪声]。</explain>
      <paraID>2E2D78F2</paraID>
      <start>16</start>
      <end>18</end>
      <status>unmodified</status>
      <modifiedWord/>
      <trackRevisions>false</trackRevisions>
    </reviewItem>
    <reviewItem>
      <errorID>09f33e3d-d91e-4b64-a546-48ff83ddef9a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7D3EDE56</paraID>
      <start>0</start>
      <end>2</end>
      <status>unmodified</status>
      <modifiedWord/>
      <trackRevisions>false</trackRevisions>
    </reviewItem>
    <reviewItem>
      <errorID>ca281c7a-1188-4660-8e83-8e0158af299c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7BB04DC5</paraID>
      <start>0</start>
      <end>2</end>
      <status>unmodified</status>
      <modifiedWord/>
      <trackRevisions>false</trackRevisions>
    </reviewItem>
    <reviewItem>
      <errorID>1aa7cffe-d9ba-4d94-b0b8-1d2032afbf43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20350E4C</paraID>
      <start>0</start>
      <end>2</end>
      <status>unmodified</status>
      <modifiedWord/>
      <trackRevisions>false</trackRevisions>
    </reviewItem>
    <reviewItem>
      <errorID>ee73a5af-9ee5-46ca-8dca-d6b6dde8d414</errorID>
      <errorWord>遇有</errorWord>
      <group>L1_Word</group>
      <groupName>字词问题</groupName>
      <ability>L2_Typo</ability>
      <abilityName>字词错误</abilityName>
      <candidateList>
        <item>遇</item>
      </candidateList>
      <explain/>
      <paraID>15778831</paraID>
      <start>11</start>
      <end>13</end>
      <status>unmodified</status>
      <modifiedWord/>
      <trackRevisions>false</trackRevisions>
    </reviewItem>
    <reviewItem>
      <errorID>367b4dfb-3918-4e6d-aa60-3a61d18caed5</errorID>
      <errorWord>交通部</errorWord>
      <group>L1_Knowledge</group>
      <groupName>知识性问题</groupName>
      <ability>L2_Knowledge</ability>
      <abilityName>其他知识</abilityName>
      <candidateList>
        <item>交通运输部</item>
      </candidateList>
      <explain/>
      <paraID>15778831</paraID>
      <start>17</start>
      <end>20</end>
      <status>unmodified</status>
      <modifiedWord/>
      <trackRevisions>false</trackRevisions>
    </reviewItem>
    <reviewItem>
      <errorID>4b21c26e-14be-4237-ade9-74f68fdaa5c5</errorID>
      <errorWord>交通部</errorWord>
      <group>L1_Knowledge</group>
      <groupName>知识性问题</groupName>
      <ability>L2_Knowledge</ability>
      <abilityName>其他知识</abilityName>
      <candidateList>
        <item>交通运输部</item>
      </candidateList>
      <explain/>
      <paraID>15778831</paraID>
      <start>39</start>
      <end>42</end>
      <status>unmodified</status>
      <modifiedWord/>
      <trackRevisions>false</trackRevisions>
    </reviewItem>
    <reviewItem>
      <errorID>12e7afc9-3eba-4936-9956-b8fc179f3d30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4751266B</paraID>
      <start>0</start>
      <end>2</end>
      <status>unmodified</status>
      <modifiedWord/>
      <trackRevisions>false</trackRevisions>
    </reviewItem>
    <reviewItem>
      <errorID>6ebecb72-bce0-47c6-bad0-8bf493a4eaff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50E6C932</paraID>
      <start>0</start>
      <end>2</end>
      <status>unmodified</status>
      <modifiedWord/>
      <trackRevisions>false</trackRevisions>
    </reviewItem>
    <reviewItem>
      <errorID>4ca9f586-2dbf-4226-bdf7-01eb43ee7d3e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BF90EF8</paraID>
      <start>0</start>
      <end>2</end>
      <status>unmodified</status>
      <modifiedWord/>
      <trackRevisions>false</trackRevisions>
    </reviewItem>
    <reviewItem>
      <errorID>5b70c0a8-ac58-4f47-b366-98ac59e4d03c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61F93699</paraID>
      <start>0</start>
      <end>2</end>
      <status>unmodified</status>
      <modifiedWord/>
      <trackRevisions>false</trackRevisions>
    </reviewItem>
    <reviewItem>
      <errorID>eee146d9-27bf-45d2-9740-e20d2052089c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28442C4E</paraID>
      <start>0</start>
      <end>2</end>
      <status>unmodified</status>
      <modifiedWord/>
      <trackRevisions>false</trackRevisions>
    </reviewItem>
    <reviewItem>
      <errorID>f4e503db-f968-41e4-bb12-75d3729ace31</errorID>
      <errorWord>合</errorWord>
      <group>L1_Word</group>
      <groupName>字词问题</groupName>
      <ability>L2_Typo</ability>
      <abilityName>字词错误</abilityName>
      <candidateList>
        <item>合同</item>
      </candidateList>
      <explain/>
      <paraID>28442C4E</paraID>
      <start>89</start>
      <end>90</end>
      <status>unmodified</status>
      <modifiedWord/>
      <trackRevisions>false</trackRevisions>
    </reviewItem>
    <reviewItem>
      <errorID>57394dba-377a-4e61-999d-bd5f6631496d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77BF540A</paraID>
      <start>0</start>
      <end>2</end>
      <status>unmodified</status>
      <modifiedWord/>
      <trackRevisions>false</trackRevisions>
    </reviewItem>
    <reviewItem>
      <errorID>d43d83a8-b27b-4ae5-aaab-5303d402b0cd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5E723EC2</paraID>
      <start>0</start>
      <end>2</end>
      <status>unmodified</status>
      <modifiedWord/>
      <trackRevisions>false</trackRevisions>
    </reviewItem>
    <reviewItem>
      <errorID>0a30738e-f757-439e-b1fa-f4abe3da3304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72A9585C</paraID>
      <start>0</start>
      <end>2</end>
      <status>unmodified</status>
      <modifiedWord/>
      <trackRevisions>false</trackRevisions>
    </reviewItem>
    <reviewItem>
      <errorID>cd649644-4828-48c9-b82d-74075197ad49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63D64DA</paraID>
      <start>0</start>
      <end>2</end>
      <status>unmodified</status>
      <modifiedWord/>
      <trackRevisions>false</trackRevisions>
    </reviewItem>
    <reviewItem>
      <errorID>36811ced-5c0a-48e0-8fd0-54a6433fb2ce</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 63D64DA</paraID>
      <start>5</start>
      <end>8</end>
      <status>unmodified</status>
      <modifiedWord/>
      <trackRevisions>false</trackRevisions>
    </reviewItem>
    <reviewItem>
      <errorID>fae1b3eb-2648-4d1d-83d2-09e0b2f4e169</errorID>
      <errorWord>雇用</errorWord>
      <group>L1_Word</group>
      <groupName>字词问题</groupName>
      <ability>L2_Typo</ability>
      <abilityName>字词错误</abilityName>
      <candidateList>
        <item>雇佣</item>
      </candidateList>
      <explain/>
      <paraID> 63D64DA</paraID>
      <start>11</start>
      <end>13</end>
      <status>unmodified</status>
      <modifiedWord/>
      <trackRevisions>false</trackRevisions>
    </reviewItem>
    <reviewItem>
      <errorID>b75870e5-cee5-42ce-8637-2f8aeb8aa342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4EA84626</paraID>
      <start>0</start>
      <end>2</end>
      <status>unmodified</status>
      <modifiedWord/>
      <trackRevisions>false</trackRevisions>
    </reviewItem>
    <reviewItem>
      <errorID>460ebaa6-3212-4b4f-bac5-640e4faf0290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62ED829E</paraID>
      <start>0</start>
      <end>2</end>
      <status>unmodified</status>
      <modifiedWord/>
      <trackRevisions>false</trackRevisions>
    </reviewItem>
    <reviewItem>
      <errorID>a8e3a926-2bdd-4036-8fda-f7421e65df85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6D40C5B1</paraID>
      <start>0</start>
      <end>2</end>
      <status>unmodified</status>
      <modifiedWord/>
      <trackRevisions>false</trackRevisions>
    </reviewItem>
    <reviewItem>
      <errorID>1937ce38-da8b-4402-87b9-216e11f087b9</errorID>
      <errorWord>位</errorWord>
      <group>L1_Word</group>
      <groupName>字词问题</groupName>
      <ability>L2_Typo</ability>
      <abilityName>字词错误</abilityName>
      <candidateList>
        <item>位在</item>
      </candidateList>
      <explain/>
      <paraID>15DC98C8</paraID>
      <start>155</start>
      <end>156</end>
      <status>unmodified</status>
      <modifiedWord/>
      <trackRevisions>false</trackRevisions>
    </reviewItem>
    <reviewItem>
      <errorID>184ea07d-6fc2-4358-9772-8abbebb79719</errorID>
      <errorWord>位</errorWord>
      <group>L1_Word</group>
      <groupName>字词问题</groupName>
      <ability>L2_Typo</ability>
      <abilityName>字词错误</abilityName>
      <candidateList>
        <item>位在</item>
      </candidateList>
      <explain/>
      <paraID>277F535A</paraID>
      <start>182</start>
      <end>183</end>
      <status>unmodified</status>
      <modifiedWord/>
      <trackRevisions>false</trackRevisions>
    </reviewItem>
    <reviewItem>
      <errorID>beffbba2-43b2-440f-91b4-d1a41bd67207</errorID>
      <errorWord>：</errorWord>
      <group>L1_Punc</group>
      <groupName>标点问题</groupName>
      <ability>L2_Punc_CN</ability>
      <abilityName>标点符号问题</abilityName>
      <candidateList/>
      <explain/>
      <paraID> 63513CD</paraID>
      <start>9</start>
      <end>10</end>
      <status>unmodified</status>
      <modifiedWord/>
      <trackRevisions>false</trackRevisions>
    </reviewItem>
    <reviewItem>
      <errorID>1a670b0b-fb60-4e77-a751-92054dfaf728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199DB598</paraID>
      <start>0</start>
      <end>2</end>
      <status>unmodified</status>
      <modifiedWord/>
      <trackRevisions>false</trackRevisions>
    </reviewItem>
    <reviewItem>
      <errorID>26193962-c027-4c3c-a3a1-2495d44426cf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1D636F29</paraID>
      <start>0</start>
      <end>2</end>
      <status>unmodified</status>
      <modifiedWord/>
      <trackRevisions>false</trackRevisions>
    </reviewItem>
    <reviewItem>
      <errorID>483f911a-74ae-42e6-836c-6731932244cf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3D6AB778</paraID>
      <start>0</start>
      <end>2</end>
      <status>unmodified</status>
      <modifiedWord/>
      <trackRevisions>false</trackRevisions>
    </reviewItem>
    <reviewItem>
      <errorID>12a7000b-a865-4fa6-b4ed-d82bd27e55c5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5ED658FA</paraID>
      <start>0</start>
      <end>2</end>
      <status>unmodified</status>
      <modifiedWord/>
      <trackRevisions>false</trackRevisions>
    </reviewItem>
    <reviewItem>
      <errorID>3840364d-d6de-412b-9dea-b1984da185a5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3917E3B3</paraID>
      <start>0</start>
      <end>2</end>
      <status>unmodified</status>
      <modifiedWord/>
      <trackRevisions>false</trackRevisions>
    </reviewItem>
    <reviewItem>
      <errorID>434a6cf0-40e2-41b9-a843-1f642ff34f6d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5ED1A95A</paraID>
      <start>0</start>
      <end>2</end>
      <status>unmodified</status>
      <modifiedWord/>
      <trackRevisions>false</trackRevisions>
    </reviewItem>
    <reviewItem>
      <errorID>c5420617-7a21-47d0-bdfb-8882d45389bb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499A3B4F</paraID>
      <start>0</start>
      <end>2</end>
      <status>unmodified</status>
      <modifiedWord/>
      <trackRevisions>false</trackRevisions>
    </reviewItem>
    <reviewItem>
      <errorID>ba11f056-abad-43eb-9d59-be05206f80bd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3B6DA07</paraID>
      <start>0</start>
      <end>2</end>
      <status>unmodified</status>
      <modifiedWord/>
      <trackRevisions>false</trackRevisions>
    </reviewItem>
    <reviewItem>
      <errorID>4f1185c5-7b1a-46bf-b675-2d6331cedac6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F4F7184</paraID>
      <start>0</start>
      <end>2</end>
      <status>unmodified</status>
      <modifiedWord/>
      <trackRevisions>false</trackRevisions>
    </reviewItem>
    <reviewItem>
      <errorID>9ed568a4-7aa9-4a56-a079-08541878cf06</errorID>
      <errorWord>其</errorWord>
      <group>L1_Word</group>
      <groupName>字词问题</groupName>
      <ability>L2_Typo</ability>
      <abilityName>字词错误</abilityName>
      <candidateList>
        <item>其中</item>
      </candidateList>
      <explain/>
      <paraID> C3940EF</paraID>
      <start>49</start>
      <end>50</end>
      <status>unmodified</status>
      <modifiedWord/>
      <trackRevisions>false</trackRevisions>
    </reviewItem>
    <reviewItem>
      <errorID>ecddb638-4ee2-4511-9c12-18cfc7467b0f</errorID>
      <errorWord>（</errorWord>
      <group>L1_Word</group>
      <groupName>字词问题</groupName>
      <ability>L2_Typo</ability>
      <abilityName>字词错误</abilityName>
      <candidateList>
        <item>（以</item>
      </candidateList>
      <explain/>
      <paraID>3B37DA5E</paraID>
      <start>57</start>
      <end>58</end>
      <status>unmodified</status>
      <modifiedWord/>
      <trackRevisions>false</trackRevisions>
    </reviewItem>
    <reviewItem>
      <errorID>02013442-ada0-4329-9b57-2a3ded18ffe9</errorID>
      <errorWord>：</errorWord>
      <group>L1_Format</group>
      <groupName>格式问题</groupName>
      <ability>L2_HalfPunc_CN</ability>
      <abilityName>全半角问题</abilityName>
      <candidateList>
        <item>:</item>
      </candidateList>
      <explain>文本全半角错误。</explain>
      <paraID>40C9BE8F</paraID>
      <start>11</start>
      <end>12</end>
      <status>unmodified</status>
      <modifiedWord/>
      <trackRevisions>false</trackRevisions>
    </reviewItem>
    <reviewItem>
      <errorID>59a92285-a15a-4d72-a257-ae0ac86b12ef</errorID>
      <errorWord>胶粘剂</errorWord>
      <group>L1_Word</group>
      <groupName>字词问题</groupName>
      <ability>L2_Typo</ability>
      <abilityName>字词错误</abilityName>
      <candidateList>
        <item>胶黏剂</item>
      </candidateList>
      <explain/>
      <paraID>73470D94</paraID>
      <start>19</start>
      <end>22</end>
      <status>unmodified</status>
      <modifiedWord/>
      <trackRevisions>false</trackRevisions>
    </reviewItem>
    <reviewItem>
      <errorID>1889f6db-7ae7-4178-99ce-c0351a26af0d</errorID>
      <errorWord>期间</errorWord>
      <group>L1_Word</group>
      <groupName>字词问题</groupName>
      <ability>L2_Typo</ability>
      <abilityName>字词错误</abilityName>
      <candidateList>
        <item>其间</item>
      </candidateList>
      <explain/>
      <paraID>1F010C78</paraID>
      <start>59</start>
      <end>61</end>
      <status>unmodified</status>
      <modifiedWord/>
      <trackRevisions>false</trackRevisions>
    </reviewItem>
    <reviewItem>
      <errorID>1c234f45-bdc4-434c-9d2f-6bde8ac2873c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57617225</paraID>
      <start>0</start>
      <end>2</end>
      <status>unmodified</status>
      <modifiedWord/>
      <trackRevisions>false</trackRevisions>
    </reviewItem>
    <reviewItem>
      <errorID>3d371848-8b0c-4444-b0d5-1cc685d81bf4</errorID>
      <errorWord>实际情况，制订</errorWord>
      <group>L1_Word</group>
      <groupName>字词问题</groupName>
      <ability>L2_Typo</ability>
      <abilityName>字词错误</abilityName>
      <candidateList>
        <item>实际情况，制定</item>
      </candidateList>
      <explain/>
      <paraID>57617225</paraID>
      <start>81</start>
      <end>88</end>
      <status>unmodified</status>
      <modifiedWord/>
      <trackRevisions>false</trackRevisions>
    </reviewItem>
    <reviewItem>
      <errorID>a18c56ae-8c57-413d-b55a-b2594a6e3a33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37CDB7CB</paraID>
      <start>0</start>
      <end>2</end>
      <status>unmodified</status>
      <modifiedWord/>
      <trackRevisions>false</trackRevisions>
    </reviewItem>
    <reviewItem>
      <errorID>2a2f3c06-b0d3-4c07-adb8-e832fce640f3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500B78E</paraID>
      <start>0</start>
      <end>2</end>
      <status>unmodified</status>
      <modifiedWord/>
      <trackRevisions>false</trackRevisions>
    </reviewItem>
    <reviewItem>
      <errorID>14e31c6e-8d48-43c6-961b-59c70f65ccf2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50BF30BB</paraID>
      <start>0</start>
      <end>2</end>
      <status>unmodified</status>
      <modifiedWord/>
      <trackRevisions>false</trackRevisions>
    </reviewItem>
    <reviewItem>
      <errorID>87cef8be-11b6-445e-9915-5a888038b7f8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5CCDCEA5</paraID>
      <start>0</start>
      <end>2</end>
      <status>unmodified</status>
      <modifiedWord/>
      <trackRevisions>false</trackRevisions>
    </reviewItem>
    <reviewItem>
      <errorID>8605c1b0-9f83-424e-aebc-cb76ed84b3ec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7F9A8E3F</paraID>
      <start>0</start>
      <end>2</end>
      <status>unmodified</status>
      <modifiedWord/>
      <trackRevisions>false</trackRevisions>
    </reviewItem>
    <reviewItem>
      <errorID>0e9735c4-1974-4ce3-84a1-b8a670a763da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51EEC818</paraID>
      <start>0</start>
      <end>2</end>
      <status>unmodified</status>
      <modifiedWord/>
      <trackRevisions>false</trackRevisions>
    </reviewItem>
    <reviewItem>
      <errorID>0b4ae45e-72ce-4db4-84b9-da466ed61591</errorID>
      <errorWord>]</errorWord>
      <group>L1_Punc</group>
      <groupName>标点问题</groupName>
      <ability>L2_Punc_CN</ability>
      <abilityName>标点符号问题</abilityName>
      <candidateList>
        <item>〕</item>
      </candidateList>
      <explain/>
      <paraID>51EEC818</paraID>
      <start>119</start>
      <end>120</end>
      <status>unmodified</status>
      <modifiedWord/>
      <trackRevisions>false</trackRevisions>
    </reviewItem>
    <reviewItem>
      <errorID>0dcca299-cc45-4fb3-956b-2694ea83e6dd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4CC83A2</paraID>
      <start>0</start>
      <end>2</end>
      <status>unmodified</status>
      <modifiedWord/>
      <trackRevisions>false</trackRevisions>
    </reviewItem>
    <reviewItem>
      <errorID>e8d4b0b1-e4ed-420a-b071-ebe1c8000079</errorID>
      <errorWord>水平有</errorWord>
      <group>L1_Word</group>
      <groupName>字词问题</groupName>
      <ability>L2_Typo</ability>
      <abilityName>字词错误</abilityName>
      <candidateList>
        <item>水平</item>
      </candidateList>
      <explain/>
      <paraID>19480A79</paraID>
      <start>86</start>
      <end>89</end>
      <status>unmodified</status>
      <modifiedWord/>
      <trackRevisions>false</trackRevisions>
    </reviewItem>
    <reviewItem>
      <errorID>d4a6e160-287b-4387-a4fd-2f07968673b8</errorID>
      <errorWord>实际情况，制订</errorWord>
      <group>L1_Word</group>
      <groupName>字词问题</groupName>
      <ability>L2_Typo</ability>
      <abilityName>字词错误</abilityName>
      <candidateList>
        <item>实际情况，制定</item>
      </candidateList>
      <explain/>
      <paraID>7ED52D17</paraID>
      <start>98</start>
      <end>105</end>
      <status>unmodified</status>
      <modifiedWord/>
      <trackRevisions>false</trackRevisions>
    </reviewItem>
    <reviewItem>
      <errorID>f8eccfe9-79f3-4519-9383-e4c9e4d3d26f</errorID>
      <errorWord>其</errorWord>
      <group>L1_Word</group>
      <groupName>字词问题</groupName>
      <ability>L2_Typo</ability>
      <abilityName>字词错误</abilityName>
      <candidateList>
        <item>其中</item>
      </candidateList>
      <explain/>
      <paraID>3D15A8D7</paraID>
      <start>49</start>
      <end>50</end>
      <status>unmodified</status>
      <modifiedWord/>
      <trackRevisions>false</trackRevisions>
    </reviewItem>
    <reviewItem>
      <errorID>584a3068-b144-4b18-afe8-ab24f756488f</errorID>
      <errorWord>（</errorWord>
      <group>L1_Word</group>
      <groupName>字词问题</groupName>
      <ability>L2_Typo</ability>
      <abilityName>字词错误</abilityName>
      <candidateList>
        <item>（以</item>
      </candidateList>
      <explain/>
      <paraID>5181D141</paraID>
      <start>57</start>
      <end>58</end>
      <status>unmodified</status>
      <modifiedWord/>
      <trackRevisions>false</trackRevisions>
    </reviewItem>
    <reviewItem>
      <errorID>0fd058d0-4de8-4325-9e15-d58706a4df71</errorID>
      <errorWord>：</errorWord>
      <group>L1_Format</group>
      <groupName>格式问题</groupName>
      <ability>L2_HalfPunc_CN</ability>
      <abilityName>全半角问题</abilityName>
      <candidateList>
        <item>:</item>
      </candidateList>
      <explain>文本全半角错误。</explain>
      <paraID>41777CA2</paraID>
      <start>11</start>
      <end>12</end>
      <status>unmodified</status>
      <modifiedWord/>
      <trackRevisions>false</trackRevisions>
    </reviewItem>
    <reviewItem>
      <errorID>6830e45d-49d2-4b21-ba81-9ee97ea6f70d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1A6744CF</paraID>
      <start>0</start>
      <end>2</end>
      <status>unmodified</status>
      <modifiedWord/>
      <trackRevisions>false</trackRevisions>
    </reviewItem>
    <reviewItem>
      <errorID>2bac20f3-723f-4839-abea-15e40f1926c5</errorID>
      <errorWord>实际情况，制订</errorWord>
      <group>L1_Word</group>
      <groupName>字词问题</groupName>
      <ability>L2_Typo</ability>
      <abilityName>字词错误</abilityName>
      <candidateList>
        <item>实际情况，制定</item>
      </candidateList>
      <explain/>
      <paraID>1A6744CF</paraID>
      <start>81</start>
      <end>88</end>
      <status>unmodified</status>
      <modifiedWord/>
      <trackRevisions>false</trackRevisions>
    </reviewItem>
    <reviewItem>
      <errorID>fb6b7722-9928-4e00-8bdd-2c4b10fc72a0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7E89D994</paraID>
      <start>0</start>
      <end>2</end>
      <status>unmodified</status>
      <modifiedWord/>
      <trackRevisions>false</trackRevisions>
    </reviewItem>
    <reviewItem>
      <errorID>95ab9495-2d8a-41c8-808b-e0ba8a052631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4199FB1A</paraID>
      <start>0</start>
      <end>2</end>
      <status>unmodified</status>
      <modifiedWord/>
      <trackRevisions>false</trackRevisions>
    </reviewItem>
    <reviewItem>
      <errorID>e6ee8089-176c-40b4-a398-b69142b317cf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7300F5C</paraID>
      <start>0</start>
      <end>2</end>
      <status>unmodified</status>
      <modifiedWord/>
      <trackRevisions>false</trackRevisions>
    </reviewItem>
    <reviewItem>
      <errorID>5219789f-894b-45e9-988c-a3d53b90e584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2BFBED4</paraID>
      <start>0</start>
      <end>2</end>
      <status>unmodified</status>
      <modifiedWord/>
      <trackRevisions>false</trackRevisions>
    </reviewItem>
    <reviewItem>
      <errorID>e2da24fd-c03e-4d30-97cb-d683eb834d32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641EA823</paraID>
      <start>0</start>
      <end>2</end>
      <status>unmodified</status>
      <modifiedWord/>
      <trackRevisions>false</trackRevisions>
    </reviewItem>
    <reviewItem>
      <errorID>70ff304c-dde6-41f5-8aa0-ac22e6543ca1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134A4015</paraID>
      <start>0</start>
      <end>2</end>
      <status>unmodified</status>
      <modifiedWord/>
      <trackRevisions>false</trackRevisions>
    </reviewItem>
    <reviewItem>
      <errorID>dc333771-d3f5-4167-a3bf-2fd9e8ead5d8</errorID>
      <errorWord>]</errorWord>
      <group>L1_Punc</group>
      <groupName>标点问题</groupName>
      <ability>L2_Punc_CN</ability>
      <abilityName>标点符号问题</abilityName>
      <candidateList>
        <item>〕</item>
      </candidateList>
      <explain/>
      <paraID>134A4015</paraID>
      <start>119</start>
      <end>120</end>
      <status>unmodified</status>
      <modifiedWord/>
      <trackRevisions>false</trackRevisions>
    </reviewItem>
    <reviewItem>
      <errorID>280a3a36-6806-4d5e-ba06-91fbb2849119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131D92AB</paraID>
      <start>0</start>
      <end>2</end>
      <status>unmodified</status>
      <modifiedWord/>
      <trackRevisions>false</trackRevisions>
    </reviewItem>
    <reviewItem>
      <errorID>73164717-d21e-4a10-aa19-c282ca7bab0b</errorID>
      <errorWord>水平有</errorWord>
      <group>L1_Word</group>
      <groupName>字词问题</groupName>
      <ability>L2_Typo</ability>
      <abilityName>字词错误</abilityName>
      <candidateList>
        <item>水平</item>
      </candidateList>
      <explain/>
      <paraID>5CC9D96C</paraID>
      <start>86</start>
      <end>89</end>
      <status>unmodified</status>
      <modifiedWord/>
      <trackRevisions>false</trackRevisions>
    </reviewItem>
    <reviewItem>
      <errorID>cf10bb50-6f04-43f1-b800-940af697a329</errorID>
      <errorWord>实际情况，制订</errorWord>
      <group>L1_Word</group>
      <groupName>字词问题</groupName>
      <ability>L2_Typo</ability>
      <abilityName>字词错误</abilityName>
      <candidateList>
        <item>实际情况，制定</item>
      </candidateList>
      <explain/>
      <paraID>41684117</paraID>
      <start>98</start>
      <end>105</end>
      <status>unmodified</status>
      <modifiedWord/>
      <trackRevisions>false</trackRevisions>
    </reviewItem>
    <reviewItem>
      <errorID>73da0772-a9f4-4cd5-93cb-31fa2bc15f32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58284E31</paraID>
      <start>0</start>
      <end>2</end>
      <status>unmodified</status>
      <modifiedWord/>
      <trackRevisions>false</trackRevisions>
    </reviewItem>
    <reviewItem>
      <errorID>14ecc692-7ac1-480e-a808-4f7c2cbc2ea0</errorID>
      <errorWord>详实</errorWord>
      <group>L1_Word</group>
      <groupName>字词问题</groupName>
      <ability>L2_Typo</ability>
      <abilityName>字词错误</abilityName>
      <candidateList>
        <item>翔实</item>
      </candidateList>
      <explain/>
      <paraID>7AEB9E75</paraID>
      <start>33</start>
      <end>35</end>
      <status>unmodified</status>
      <modifiedWord/>
      <trackRevisions>false</trackRevisions>
    </reviewItem>
    <reviewItem>
      <errorID>21e32da1-9bfa-46a6-b0e1-60badc6a08f8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264D55D1</paraID>
      <start>0</start>
      <end>2</end>
      <status>unmodified</status>
      <modifiedWord/>
      <trackRevisions>false</trackRevisions>
    </reviewItem>
    <reviewItem>
      <errorID>fc68a156-4c06-4e97-a26d-94f6a58c66e3</errorID>
      <errorWord>行</errorWord>
      <group>L1_Word</group>
      <groupName>字词问题</groupName>
      <ability>L2_Typo</ability>
      <abilityName>字词错误</abilityName>
      <candidateList>
        <item>行性</item>
      </candidateList>
      <explain/>
      <paraID>60607F87</paraID>
      <start>75</start>
      <end>76</end>
      <status>unmodified</status>
      <modifiedWord/>
      <trackRevisions>false</trackRevisions>
    </reviewItem>
    <reviewItem>
      <errorID>8622a6d7-8f08-4448-8724-f0f83644b8b8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3222945F</paraID>
      <start>0</start>
      <end>2</end>
      <status>unmodified</status>
      <modifiedWord/>
      <trackRevisions>false</trackRevisions>
    </reviewItem>
    <reviewItem>
      <errorID>1479c2b8-4bc7-4055-8877-2d51c8cfc2ad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7540F24A</paraID>
      <start>0</start>
      <end>2</end>
      <status>unmodified</status>
      <modifiedWord/>
      <trackRevisions>false</trackRevisions>
    </reviewItem>
    <reviewItem>
      <errorID>872441dc-d3f6-4359-8b5b-494981eeeb8e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F9FDA8A</paraID>
      <start>0</start>
      <end>2</end>
      <status>unmodified</status>
      <modifiedWord/>
      <trackRevisions>false</trackRevisions>
    </reviewItem>
    <reviewItem>
      <errorID>5dc70e8c-c8d4-4b5d-8f66-9060ff2d5877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2221F372</paraID>
      <start>0</start>
      <end>2</end>
      <status>unmodified</status>
      <modifiedWord/>
      <trackRevisions>false</trackRevisions>
    </reviewItem>
    <reviewItem>
      <errorID>b99141ff-3b54-40a9-b3fb-5418445f65ac</errorID>
      <errorWord>（</errorWord>
      <group>L1_Punc</group>
      <groupName>标点问题</groupName>
      <ability>L2_Punc_CN</ability>
      <abilityName>标点符号问题</abilityName>
      <candidateList/>
      <explain>同一形式括号套用。</explain>
      <paraID>15F7A169</paraID>
      <start>24</start>
      <end>25</end>
      <status>unmodified</status>
      <modifiedWord/>
      <trackRevisions>false</trackRevisions>
    </reviewItem>
    <reviewItem>
      <errorID>30370a57-0df8-4c03-b798-4333558dd570</errorID>
      <errorWord>）</errorWord>
      <group>L1_Punc</group>
      <groupName>标点问题</groupName>
      <ability>L2_Punc_CN</ability>
      <abilityName>标点符号问题</abilityName>
      <candidateList/>
      <explain>同一形式括号套用。</explain>
      <paraID>15F7A169</paraID>
      <start>27</start>
      <end>28</end>
      <status>unmodified</status>
      <modifiedWord/>
      <trackRevisions>false</trackRevisions>
    </reviewItem>
    <reviewItem>
      <errorID>d6ee7760-6ef8-49ad-aa37-1f5afa3f9d66</errorID>
      <errorWord>（</errorWord>
      <group>L1_Punc</group>
      <groupName>标点问题</groupName>
      <ability>L2_Punc_CN</ability>
      <abilityName>标点符号问题</abilityName>
      <candidateList/>
      <explain>同一形式括号套用。</explain>
      <paraID>15F7A169</paraID>
      <start>37</start>
      <end>38</end>
      <status>unmodified</status>
      <modifiedWord/>
      <trackRevisions>false</trackRevisions>
    </reviewItem>
    <reviewItem>
      <errorID>077809e2-4144-4b40-b944-14ad8cad1973</errorID>
      <errorWord>）</errorWord>
      <group>L1_Punc</group>
      <groupName>标点问题</groupName>
      <ability>L2_Punc_CN</ability>
      <abilityName>标点符号问题</abilityName>
      <candidateList/>
      <explain>同一形式括号套用。</explain>
      <paraID>15F7A169</paraID>
      <start>44</start>
      <end>45</end>
      <status>unmodified</status>
      <modifiedWord/>
      <trackRevisions>false</trackRevisions>
    </reviewItem>
    <reviewItem>
      <errorID>cd0bdd7a-193c-4a79-8573-94fd64d28aac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77E1F2C8</paraID>
      <start>0</start>
      <end>2</end>
      <status>unmodified</status>
      <modifiedWord/>
      <trackRevisions>false</trackRevisions>
    </reviewItem>
    <reviewItem>
      <errorID>69c76fdc-3d5a-44ca-b786-a4f48734ead8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19824D95</paraID>
      <start>0</start>
      <end>2</end>
      <status>unmodified</status>
      <modifiedWord/>
      <trackRevisions>false</trackRevisions>
    </reviewItem>
    <reviewItem>
      <errorID>309f5308-29ab-42bb-b69f-87b405c7e7aa</errorID>
      <errorWord>2026年01月</errorWord>
      <group>L1_Knowledge</group>
      <groupName>知识性问题</groupName>
      <ability>L2_Time</ability>
      <abilityName>日期时间</abilityName>
      <candidateList>
        <item>2026年1月</item>
      </candidateList>
      <explain>根据日常书写习惯，月份一般会省略前导零。</explain>
      <paraID> AEDC0E3</paraID>
      <start>40</start>
      <end>48</end>
      <status>unmodified</status>
      <modifiedWord/>
      <trackRevisions>false</trackRevisions>
    </reviewItem>
    <reviewItem>
      <errorID>f7a47da2-fa62-4d19-ab47-d226ceb3a738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54AE89C6</paraID>
      <start>0</start>
      <end>2</end>
      <status>unmodified</status>
      <modifiedWord/>
      <trackRevisions>false</trackRevisions>
    </reviewItem>
    <reviewItem>
      <errorID>df913528-feea-45fe-936a-ba079218711a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575EF763</paraID>
      <start>0</start>
      <end>2</end>
      <status>unmodified</status>
      <modifiedWord/>
      <trackRevisions>false</trackRevisions>
    </reviewItem>
    <reviewItem>
      <errorID>de802d57-201e-464d-a20b-e0731d4e2469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19CBD607</paraID>
      <start>0</start>
      <end>2</end>
      <status>unmodified</status>
      <modifiedWord/>
      <trackRevisions>false</trackRevisions>
    </reviewItem>
    <reviewItem>
      <errorID>87ed0c70-5d71-4745-816e-9bc7c67952a9</errorID>
      <errorWord>行</errorWord>
      <group>L1_Word</group>
      <groupName>字词问题</groupName>
      <ability>L2_Typo</ability>
      <abilityName>字词错误</abilityName>
      <candidateList>
        <item>行性</item>
      </candidateList>
      <explain/>
      <paraID>2E908428</paraID>
      <start>37</start>
      <end>38</end>
      <status>unmodified</status>
      <modifiedWord/>
      <trackRevisions>false</trackRevisions>
    </reviewItem>
    <reviewItem>
      <errorID>d3d8e643-7fcb-4247-a13c-4247f09f748a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12B05F18</paraID>
      <start>0</start>
      <end>2</end>
      <status>unmodified</status>
      <modifiedWord/>
      <trackRevisions>false</trackRevisions>
    </reviewItem>
    <reviewItem>
      <errorID>c0aaf199-270b-4871-9c24-0439d803304d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1639E8AF</paraID>
      <start>0</start>
      <end>2</end>
      <status>unmodified</status>
      <modifiedWord/>
      <trackRevisions>false</trackRevisions>
    </reviewItem>
    <reviewItem>
      <errorID>f22539bc-0fa3-45e9-9f13-960f7791ffb1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17A45CBE</paraID>
      <start>0</start>
      <end>2</end>
      <status>unmodified</status>
      <modifiedWord/>
      <trackRevisions>false</trackRevisions>
    </reviewItem>
    <reviewItem>
      <errorID>1be49fbe-2cc7-4966-973a-96d153a53a7c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509AD500</paraID>
      <start>0</start>
      <end>2</end>
      <status>unmodified</status>
      <modifiedWord/>
      <trackRevisions>false</trackRevisions>
    </reviewItem>
    <reviewItem>
      <errorID>42bcc9ef-3eb6-4603-847f-b19683ec4e89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20FECCDB</paraID>
      <start>0</start>
      <end>2</end>
      <status>unmodified</status>
      <modifiedWord/>
      <trackRevisions>false</trackRevisions>
    </reviewItem>
    <reviewItem>
      <errorID>cd89a621-3b3c-4002-b11f-c40d6542e923</errorID>
      <errorWord>（</errorWord>
      <group>L1_Punc</group>
      <groupName>标点问题</groupName>
      <ability>L2_Punc_CN</ability>
      <abilityName>标点符号问题</abilityName>
      <candidateList/>
      <explain>同一形式括号套用。</explain>
      <paraID>1A35873C</paraID>
      <start>27</start>
      <end>28</end>
      <status>unmodified</status>
      <modifiedWord/>
      <trackRevisions>false</trackRevisions>
    </reviewItem>
    <reviewItem>
      <errorID>7788d861-bf95-4e70-a40f-7e274f1c0ee6</errorID>
      <errorWord>）</errorWord>
      <group>L1_Punc</group>
      <groupName>标点问题</groupName>
      <ability>L2_Punc_CN</ability>
      <abilityName>标点符号问题</abilityName>
      <candidateList/>
      <explain>同一形式括号套用。</explain>
      <paraID>1A35873C</paraID>
      <start>36</start>
      <end>37</end>
      <status>unmodified</status>
      <modifiedWord/>
      <trackRevisions>false</trackRevisions>
    </reviewItem>
    <reviewItem>
      <errorID>b1f79380-5e06-4d86-b865-76d72fe41b3d</errorID>
      <errorWord>（</errorWord>
      <group>L1_Punc</group>
      <groupName>标点问题</groupName>
      <ability>L2_Punc_CN</ability>
      <abilityName>标点符号问题</abilityName>
      <candidateList/>
      <explain>同一形式括号套用。</explain>
      <paraID>1A35873C</paraID>
      <start>43</start>
      <end>44</end>
      <status>unmodified</status>
      <modifiedWord/>
      <trackRevisions>false</trackRevisions>
    </reviewItem>
    <reviewItem>
      <errorID>4260c1fa-8b20-4292-8783-3ab994c4cba1</errorID>
      <errorWord>）</errorWord>
      <group>L1_Punc</group>
      <groupName>标点问题</groupName>
      <ability>L2_Punc_CN</ability>
      <abilityName>标点符号问题</abilityName>
      <candidateList/>
      <explain>同一形式括号套用。</explain>
      <paraID>1A35873C</paraID>
      <start>50</start>
      <end>51</end>
      <status>unmodified</status>
      <modifiedWord/>
      <trackRevisions>false</trackRevisions>
    </reviewItem>
    <reviewItem>
      <errorID>8d9edd8f-c3df-4e16-aecb-88528880ed9a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4DCB6445</paraID>
      <start>0</start>
      <end>2</end>
      <status>unmodified</status>
      <modifiedWord/>
      <trackRevisions>false</trackRevisions>
    </reviewItem>
    <reviewItem>
      <errorID>a7a56957-560b-4c9d-b6e9-0f01aaba66ee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4C43F274</paraID>
      <start>0</start>
      <end>2</end>
      <status>unmodified</status>
      <modifiedWord/>
      <trackRevisions>false</trackRevisions>
    </reviewItem>
    <reviewItem>
      <errorID>2c8216bb-25f2-4932-865c-8c429cc2f6b8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46B3E686</paraID>
      <start>0</start>
      <end>2</end>
      <status>unmodified</status>
      <modifiedWord/>
      <trackRevisions>false</trackRevisions>
    </reviewItem>
    <reviewItem>
      <errorID>1dbb88ea-a81c-4a5b-bb13-207afd3e06a1</errorID>
      <errorWord>，</errorWord>
      <group>L1_Word</group>
      <groupName>字词问题</groupName>
      <ability>L2_Typo</ability>
      <abilityName>字词错误</abilityName>
      <candidateList>
        <item>，具</item>
      </candidateList>
      <explain/>
      <paraID>46B3E686</paraID>
      <start>47</start>
      <end>48</end>
      <status>unmodified</status>
      <modifiedWord/>
      <trackRevisions>false</trackRevisions>
    </reviewItem>
    <reviewItem>
      <errorID>4d5e9e8d-ef9b-4b8d-8c57-787f64df4258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67ADE852</paraID>
      <start>0</start>
      <end>2</end>
      <status>unmodified</status>
      <modifiedWord/>
      <trackRevisions>false</trackRevisions>
    </reviewItem>
    <reviewItem>
      <errorID>05da24d6-ead9-47e4-8f5b-55d55df30b29</errorID>
      <errorWord>2026年01月</errorWord>
      <group>L1_Knowledge</group>
      <groupName>知识性问题</groupName>
      <ability>L2_Time</ability>
      <abilityName>日期时间</abilityName>
      <candidateList>
        <item>2026年1月</item>
      </candidateList>
      <explain>根据日常书写习惯，月份一般会省略前导零。</explain>
      <paraID>4BD30772</paraID>
      <start>38</start>
      <end>46</end>
      <status>unmodified</status>
      <modifiedWord/>
      <trackRevisions>false</trackRevisions>
    </reviewItem>
    <reviewItem>
      <errorID>4415452e-9b53-4f6a-941f-b5973695b495</errorID>
      <errorWord>：）</errorWord>
      <group>L1_Punc</group>
      <groupName>标点问题</groupName>
      <ability>L2_Punc_CN</ability>
      <abilityName>标点符号问题</abilityName>
      <candidateList>
        <item>）</item>
      </candidateList>
      <explain/>
      <paraID>776B05EC</paraID>
      <start>92</start>
      <end>94</end>
      <status>unmodified</status>
      <modifiedWord/>
      <trackRevisions>false</trackRevisions>
    </reviewItem>
    <reviewItem>
      <errorID>a3937853-2b53-481b-b727-69f474cba7ed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289CE353</paraID>
      <start>0</start>
      <end>2</end>
      <status>unmodified</status>
      <modifiedWord/>
      <trackRevisions>false</trackRevisions>
    </reviewItem>
    <reviewItem>
      <errorID>5b9fcd15-e500-4ea8-a097-81ef803f550c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76185B63</paraID>
      <start>0</start>
      <end>2</end>
      <status>unmodified</status>
      <modifiedWord/>
      <trackRevisions>false</trackRevisions>
    </reviewItem>
    <reviewItem>
      <errorID>982e2052-f524-4e0e-9282-5ec2ecba3cad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4A6188CD</paraID>
      <start>0</start>
      <end>2</end>
      <status>unmodified</status>
      <modifiedWord/>
      <trackRevisions>false</trackRevisions>
    </reviewItem>
    <reviewItem>
      <errorID>edc19449-7a35-413f-b4d5-624f8ca34b6b</errorID>
      <errorWord>间</errorWord>
      <group>L1_Word</group>
      <groupName>字词问题</groupName>
      <ability>L2_Typo</ability>
      <abilityName>字词错误</abilityName>
      <candidateList>
        <item>间内</item>
      </candidateList>
      <explain/>
      <paraID>3F8A86A7</paraID>
      <start>47</start>
      <end>48</end>
      <status>unmodified</status>
      <modifiedWord/>
      <trackRevisions>false</trackRevisions>
    </reviewItem>
    <reviewItem>
      <errorID>c04f8597-3f35-40b9-81d2-d064cd7306e9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3D0A3736</paraID>
      <start>0</start>
      <end>2</end>
      <status>unmodified</status>
      <modifiedWord/>
      <trackRevisions>false</trackRevisions>
    </reviewItem>
    <reviewItem>
      <errorID>ab39b97b-ecb7-4018-b8bd-40e9b7bc6fcc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377F3ED8</paraID>
      <start>0</start>
      <end>2</end>
      <status>unmodified</status>
      <modifiedWord/>
      <trackRevisions>false</trackRevisions>
    </reviewItem>
    <reviewItem>
      <errorID>bbc5f3e0-c041-4bb5-81c0-39823b2f4e81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3CB56C60</paraID>
      <start>0</start>
      <end>2</end>
      <status>unmodified</status>
      <modifiedWord/>
      <trackRevisions>false</trackRevisions>
    </reviewItem>
    <reviewItem>
      <errorID>6a7d8e05-46f9-44bc-ad31-6f01d1193485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31274217</paraID>
      <start>0</start>
      <end>2</end>
      <status>unmodified</status>
      <modifiedWord/>
      <trackRevisions>false</trackRevisions>
    </reviewItem>
    <reviewItem>
      <errorID>811f89b9-eea9-4e73-b5f7-c8655fe4750b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7E9D8958</paraID>
      <start>0</start>
      <end>2</end>
      <status>unmodified</status>
      <modifiedWord/>
      <trackRevisions>false</trackRevisions>
    </reviewItem>
    <reviewItem>
      <errorID>5fd1013e-e896-47f5-acdf-7d11cfea399e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26623B2A</paraID>
      <start>0</start>
      <end>2</end>
      <status>unmodified</status>
      <modifiedWord/>
      <trackRevisions>false</trackRevisions>
    </reviewItem>
    <reviewItem>
      <errorID>adb28739-24bd-4f20-a2a5-151963ec1e92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5C0809B4</paraID>
      <start>0</start>
      <end>2</end>
      <status>unmodified</status>
      <modifiedWord/>
      <trackRevisions>false</trackRevisions>
    </reviewItem>
    <reviewItem>
      <errorID>3b24adf0-93ae-4335-a862-bd5914b612f9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327CED64</paraID>
      <start>0</start>
      <end>2</end>
      <status>unmodified</status>
      <modifiedWord/>
      <trackRevisions>false</trackRevisions>
    </reviewItem>
    <reviewItem>
      <errorID>8c25a14a-4cf2-427a-902f-5f0f152cfbc2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1046922A</paraID>
      <start>0</start>
      <end>2</end>
      <status>unmodified</status>
      <modifiedWord/>
      <trackRevisions>false</trackRevisions>
    </reviewItem>
    <reviewItem>
      <errorID>98cc88c2-fcf2-48d3-adcd-2d6e110e34c5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394C7238</paraID>
      <start>0</start>
      <end>2</end>
      <status>unmodified</status>
      <modifiedWord/>
      <trackRevisions>false</trackRevisions>
    </reviewItem>
    <reviewItem>
      <errorID>ea456e3d-6569-4ae5-8661-c2c010cf64ae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26F3FE90</paraID>
      <start>0</start>
      <end>2</end>
      <status>unmodified</status>
      <modifiedWord/>
      <trackRevisions>false</trackRevisions>
    </reviewItem>
    <reviewItem>
      <errorID>f475ded3-6bb2-4fda-9c86-b113b3e1fbcc</errorID>
      <errorWord>将</errorWord>
      <group>L1_Word</group>
      <groupName>字词问题</groupName>
      <ability>L2_Typo</ability>
      <abilityName>字词错误</abilityName>
      <candidateList>
        <item>将在</item>
      </candidateList>
      <explain/>
      <paraID>674E3547</paraID>
      <start>75</start>
      <end>76</end>
      <status>unmodified</status>
      <modifiedWord/>
      <trackRevisions>false</trackRevisions>
    </reviewItem>
    <reviewItem>
      <errorID>a74a499e-d996-437a-bded-f9d4c796ccb1</errorID>
      <errorWord>胶粘剂</errorWord>
      <group>L1_Word</group>
      <groupName>字词问题</groupName>
      <ability>L2_Typo</ability>
      <abilityName>字词错误</abilityName>
      <candidateList>
        <item>胶黏剂</item>
      </candidateList>
      <explain/>
      <paraID>61C957EC</paraID>
      <start>15</start>
      <end>18</end>
      <status>unmodified</status>
      <modifiedWord/>
      <trackRevisions>false</trackRevisions>
    </reviewItem>
    <reviewItem>
      <errorID>6afeb235-19a0-4656-baa4-42bf1ecf5fd1</errorID>
      <errorWord>，</errorWord>
      <group>L1_Word</group>
      <groupName>字词问题</groupName>
      <ability>L2_Typo</ability>
      <abilityName>字词错误</abilityName>
      <candidateList>
        <item>，在</item>
      </candidateList>
      <explain/>
      <paraID>53C9C344</paraID>
      <start>4</start>
      <end>5</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0D4CFE3-1FC5-4455-9D94-1FD35A52C3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吴帅</cp:lastModifiedBy>
  <cp:revision>3</cp:revision>
  <dcterms:created xsi:type="dcterms:W3CDTF">2024-05-22T02:33:00Z</dcterms:created>
  <dcterms:modified xsi:type="dcterms:W3CDTF">2026-07-23T07:40:20Z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eyJoZGlkIjoiNTNiNzRhOWYzM2ZhMGY5MjBhOTlhN2FjNGQ1ZTBmNDciLCJ1c2VySWQiOiIyNTMzMDc5MDcifQ==</vt:lpwstr>
  </property>
  <property fmtid="{D5CDD505-2E9C-101B-9397-08002B2CF9AE}" pid="3" name="KSOProductBuildVer">
    <vt:lpwstr>2052-12.1.0.26895</vt:lpwstr>
  </property>
  <property fmtid="{D5CDD505-2E9C-101B-9397-08002B2CF9AE}" pid="4" name="ICV">
    <vt:lpwstr>F468F036FE2142ECA7D98AE735EFA94A_13</vt:lpwstr>
  </property>
</Properties>
</file>